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783FE7" w:rsidTr="00783FE7">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783FE7" w:rsidRDefault="00783FE7">
            <w:pPr>
              <w:spacing w:line="276" w:lineRule="auto"/>
              <w:rPr>
                <w:sz w:val="20"/>
                <w:szCs w:val="20"/>
              </w:rPr>
            </w:pPr>
            <w:r w:rsidRPr="00B870CA">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9.25pt" o:ole="">
                  <v:imagedata r:id="rId8" o:title=""/>
                </v:shape>
                <o:OLEObject Type="Embed" ProgID="PBrush" ShapeID="_x0000_i1025" DrawAspect="Content" ObjectID="_1721764821"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783FE7" w:rsidRDefault="00783FE7" w:rsidP="008E2313">
            <w:pPr>
              <w:ind w:left="360" w:hanging="180"/>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783FE7" w:rsidRDefault="00783FE7" w:rsidP="008E2313">
            <w:pPr>
              <w:ind w:left="360" w:hanging="180"/>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783FE7" w:rsidRDefault="00783FE7" w:rsidP="008E2313">
            <w:pPr>
              <w:ind w:left="360" w:hanging="180"/>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783FE7" w:rsidRDefault="00783FE7" w:rsidP="008E2313">
            <w:pPr>
              <w:ind w:left="360" w:hanging="180"/>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783FE7" w:rsidRDefault="00783FE7" w:rsidP="008E2313">
            <w:pPr>
              <w:ind w:left="360" w:hanging="180"/>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783FE7" w:rsidRDefault="00783FE7">
            <w:pPr>
              <w:spacing w:line="276" w:lineRule="auto"/>
              <w:ind w:left="-249"/>
              <w:jc w:val="right"/>
              <w:rPr>
                <w:sz w:val="20"/>
                <w:szCs w:val="20"/>
              </w:rPr>
            </w:pPr>
            <w:r w:rsidRPr="00B870CA">
              <w:rPr>
                <w:sz w:val="20"/>
                <w:szCs w:val="20"/>
              </w:rPr>
              <w:object w:dxaOrig="1455" w:dyaOrig="1740">
                <v:shape id="_x0000_i1026" type="#_x0000_t75" style="width:51.75pt;height:59.25pt" o:ole="">
                  <v:imagedata r:id="rId8" o:title=""/>
                </v:shape>
                <o:OLEObject Type="Embed" ProgID="PBrush" ShapeID="_x0000_i1026" DrawAspect="Content" ObjectID="_1721764822" r:id="rId10"/>
              </w:object>
            </w:r>
          </w:p>
        </w:tc>
      </w:tr>
    </w:tbl>
    <w:p w:rsidR="0094433B" w:rsidRPr="00FB7261" w:rsidRDefault="004A7F25" w:rsidP="0094433B">
      <w:pPr>
        <w:rPr>
          <w:rFonts w:ascii="Cambria" w:hAnsi="Cambria"/>
        </w:rPr>
      </w:pPr>
      <w:r w:rsidRPr="004A7F25">
        <w:rPr>
          <w:rFonts w:ascii="Cambria" w:hAnsi="Cambria" w:cs="Calibri"/>
          <w:b/>
          <w:bCs/>
          <w:noProof/>
          <w:sz w:val="28"/>
          <w:lang w:eastAsia="fr-FR"/>
        </w:rPr>
        <w:pict>
          <v:rect id="Rectangle 17" o:spid="_x0000_s1026" style="position:absolute;margin-left:-6.75pt;margin-top:-.1pt;width:488.55pt;height:643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" fillcolor="white [3201]" strokecolor="#92cddc [1944]" strokeweight="1pt">
            <v:fill color2="#b6dde8 [1304]" focus="100%" type="gradient"/>
            <v:shadow on="t" color="#205867 [1608]" opacity=".5" offset="1pt"/>
          </v:rect>
        </w:pict>
      </w:r>
    </w:p>
    <w:p w:rsidR="0094433B" w:rsidRPr="00FB7261" w:rsidRDefault="0094433B" w:rsidP="0094433B">
      <w:pPr>
        <w:rPr>
          <w:rFonts w:ascii="Cambria" w:hAnsi="Cambria"/>
        </w:rPr>
      </w:pPr>
    </w:p>
    <w:p w:rsidR="0094433B" w:rsidRPr="00FB7261" w:rsidRDefault="0094433B" w:rsidP="0094433B">
      <w:pPr>
        <w:rPr>
          <w:rFonts w:ascii="Cambria" w:hAnsi="Cambria"/>
        </w:rPr>
      </w:pPr>
    </w:p>
    <w:p w:rsidR="00B50C23" w:rsidRDefault="00B50C23" w:rsidP="00B50C23">
      <w:pPr>
        <w:pStyle w:val="Sous-titre"/>
        <w:rPr>
          <w:rFonts w:ascii="Cambria" w:hAnsi="Cambria" w:cs="Calibri"/>
          <w:color w:val="auto"/>
          <w:sz w:val="44"/>
          <w:szCs w:val="44"/>
          <w:u w:val="single" w:color="F79646"/>
        </w:rPr>
      </w:pPr>
      <w:r>
        <w:rPr>
          <w:rFonts w:ascii="Cambria" w:hAnsi="Cambria" w:cs="Calibri"/>
          <w:color w:val="auto"/>
          <w:sz w:val="44"/>
          <w:szCs w:val="44"/>
          <w:u w:val="single" w:color="F79646"/>
        </w:rPr>
        <w:t>MASTER ACADEMIQUE</w:t>
      </w:r>
    </w:p>
    <w:p w:rsidR="00C75735" w:rsidRDefault="00C75735" w:rsidP="00B50C23">
      <w:pPr>
        <w:pStyle w:val="Sous-titre"/>
        <w:rPr>
          <w:rFonts w:ascii="Cambria" w:hAnsi="Cambria" w:cs="Calibri"/>
          <w:color w:val="auto"/>
          <w:sz w:val="44"/>
          <w:szCs w:val="44"/>
          <w:u w:val="single" w:color="F79646"/>
        </w:rPr>
      </w:pPr>
      <w:r>
        <w:rPr>
          <w:rFonts w:ascii="Cambria" w:hAnsi="Cambria" w:cs="Calibri"/>
          <w:color w:val="auto"/>
          <w:sz w:val="44"/>
          <w:szCs w:val="44"/>
          <w:u w:val="single" w:color="F79646"/>
        </w:rPr>
        <w:t>HARMONISE</w:t>
      </w:r>
    </w:p>
    <w:p w:rsidR="00B50C23" w:rsidRDefault="00B50C23" w:rsidP="00C56616">
      <w:pPr>
        <w:pStyle w:val="Titre"/>
        <w:rPr>
          <w:rFonts w:ascii="Cambria" w:hAnsi="Cambria" w:cs="Calibri"/>
          <w:color w:val="auto"/>
          <w:sz w:val="56"/>
          <w:szCs w:val="56"/>
        </w:rPr>
      </w:pPr>
    </w:p>
    <w:p w:rsidR="00B50C23" w:rsidRDefault="00B50C23" w:rsidP="00C56616">
      <w:pPr>
        <w:pStyle w:val="Titre"/>
        <w:rPr>
          <w:rFonts w:ascii="Cambria" w:hAnsi="Cambria" w:cs="Calibri"/>
          <w:color w:val="auto"/>
          <w:sz w:val="56"/>
          <w:szCs w:val="56"/>
        </w:rPr>
      </w:pPr>
    </w:p>
    <w:p w:rsidR="00C75735" w:rsidRDefault="00C75735" w:rsidP="00C56616">
      <w:pPr>
        <w:pStyle w:val="Titre"/>
        <w:rPr>
          <w:rFonts w:ascii="Cambria" w:hAnsi="Cambria" w:cs="Calibri"/>
          <w:color w:val="auto"/>
          <w:sz w:val="56"/>
          <w:szCs w:val="56"/>
        </w:rPr>
      </w:pPr>
      <w:r>
        <w:rPr>
          <w:rFonts w:ascii="Cambria" w:hAnsi="Cambria" w:cs="Calibri"/>
          <w:color w:val="auto"/>
          <w:sz w:val="56"/>
          <w:szCs w:val="56"/>
        </w:rPr>
        <w:t xml:space="preserve">Programme national </w:t>
      </w:r>
    </w:p>
    <w:p w:rsidR="00C75735" w:rsidRDefault="00C75735" w:rsidP="00C56616">
      <w:pPr>
        <w:pStyle w:val="Titre"/>
        <w:rPr>
          <w:rFonts w:ascii="Cambria" w:hAnsi="Cambria" w:cs="Calibri"/>
          <w:color w:val="auto"/>
          <w:sz w:val="56"/>
          <w:szCs w:val="56"/>
        </w:rPr>
      </w:pPr>
    </w:p>
    <w:p w:rsidR="00C75735" w:rsidRPr="00C75735" w:rsidRDefault="00C75735" w:rsidP="00C56616">
      <w:pPr>
        <w:pStyle w:val="Titre"/>
        <w:rPr>
          <w:rFonts w:ascii="Cambria" w:hAnsi="Cambria" w:cs="Calibri"/>
          <w:color w:val="auto"/>
          <w:sz w:val="48"/>
          <w:szCs w:val="48"/>
        </w:rPr>
      </w:pPr>
    </w:p>
    <w:p w:rsidR="000F301D" w:rsidRPr="00C75735" w:rsidRDefault="000F301D" w:rsidP="000F301D">
      <w:pPr>
        <w:pStyle w:val="Sous-titre"/>
        <w:rPr>
          <w:rFonts w:ascii="Cambria" w:hAnsi="Cambria" w:cs="Calibri"/>
          <w:color w:val="auto"/>
          <w:sz w:val="48"/>
          <w:szCs w:val="48"/>
        </w:rPr>
      </w:pPr>
      <w:r w:rsidRPr="00C75735">
        <w:rPr>
          <w:rFonts w:ascii="Cambria" w:hAnsi="Cambria" w:cs="Calibri"/>
          <w:color w:val="auto"/>
          <w:sz w:val="48"/>
          <w:szCs w:val="48"/>
        </w:rPr>
        <w:t>Mise à jour 2022</w:t>
      </w:r>
    </w:p>
    <w:p w:rsidR="002826EC" w:rsidRPr="00B577B9" w:rsidRDefault="002826EC" w:rsidP="00B577B9">
      <w:pPr>
        <w:pStyle w:val="Sous-titre"/>
        <w:rPr>
          <w:rFonts w:ascii="Cambria" w:hAnsi="Cambria" w:cs="Calibri"/>
          <w:sz w:val="28"/>
          <w:szCs w:val="28"/>
        </w:rPr>
      </w:pPr>
    </w:p>
    <w:p w:rsidR="00C75735" w:rsidRDefault="00C75735" w:rsidP="00C75735">
      <w:pPr>
        <w:pStyle w:val="Sous-titre"/>
        <w:jc w:val="left"/>
        <w:rPr>
          <w:rFonts w:ascii="Cambria" w:hAnsi="Cambria" w:cs="Calibri"/>
          <w:color w:val="auto"/>
          <w:sz w:val="52"/>
          <w:szCs w:val="52"/>
        </w:rPr>
      </w:pPr>
    </w:p>
    <w:p w:rsidR="002826EC" w:rsidRDefault="002826EC" w:rsidP="0094433B">
      <w:pPr>
        <w:pStyle w:val="Sous-titre"/>
        <w:jc w:val="right"/>
        <w:rPr>
          <w:rFonts w:ascii="Cambria" w:hAnsi="Cambria" w:cs="Calibri"/>
          <w:color w:val="auto"/>
          <w:sz w:val="52"/>
          <w:szCs w:val="52"/>
        </w:rPr>
      </w:pPr>
    </w:p>
    <w:p w:rsidR="000F301D" w:rsidRDefault="000F301D" w:rsidP="0094433B">
      <w:pPr>
        <w:pStyle w:val="Sous-titre"/>
        <w:jc w:val="right"/>
        <w:rPr>
          <w:rFonts w:ascii="Cambria" w:hAnsi="Cambria" w:cs="Calibri"/>
          <w:color w:val="auto"/>
          <w:sz w:val="52"/>
          <w:szCs w:val="52"/>
        </w:rPr>
      </w:pPr>
    </w:p>
    <w:p w:rsidR="002826EC" w:rsidRDefault="002826EC" w:rsidP="0094433B">
      <w:pPr>
        <w:pStyle w:val="Sous-titre"/>
        <w:jc w:val="right"/>
        <w:rPr>
          <w:rFonts w:ascii="Cambria" w:hAnsi="Cambria" w:cs="Calibri"/>
          <w:color w:val="auto"/>
          <w:sz w:val="28"/>
          <w:szCs w:val="28"/>
        </w:rPr>
      </w:pPr>
    </w:p>
    <w:p w:rsidR="00B50C23" w:rsidRDefault="00B50C23" w:rsidP="0094433B">
      <w:pPr>
        <w:pStyle w:val="Sous-titre"/>
        <w:jc w:val="right"/>
        <w:rPr>
          <w:rFonts w:ascii="Cambria" w:hAnsi="Cambria" w:cs="Calibri"/>
          <w:color w:val="auto"/>
          <w:sz w:val="28"/>
          <w:szCs w:val="28"/>
        </w:rPr>
      </w:pPr>
    </w:p>
    <w:p w:rsidR="002826EC" w:rsidRDefault="002826EC" w:rsidP="0094433B">
      <w:pPr>
        <w:pStyle w:val="Sous-titre"/>
        <w:jc w:val="right"/>
        <w:rPr>
          <w:rFonts w:ascii="Cambria" w:hAnsi="Cambria" w:cs="Calibri"/>
          <w:color w:val="auto"/>
          <w:sz w:val="52"/>
          <w:szCs w:val="52"/>
        </w:rPr>
      </w:pPr>
    </w:p>
    <w:p w:rsidR="0094433B" w:rsidRPr="008E7C29" w:rsidRDefault="0094433B" w:rsidP="0094433B">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282"/>
        <w:gridCol w:w="1967"/>
        <w:gridCol w:w="3246"/>
        <w:gridCol w:w="2152"/>
        <w:gridCol w:w="1134"/>
      </w:tblGrid>
      <w:tr w:rsidR="0094433B" w:rsidRPr="003F337C" w:rsidTr="00C56616">
        <w:tc>
          <w:tcPr>
            <w:tcW w:w="3249" w:type="dxa"/>
            <w:gridSpan w:val="2"/>
            <w:tcBorders>
              <w:top w:val="single" w:sz="18" w:space="0" w:color="auto"/>
              <w:left w:val="single" w:sz="18" w:space="0" w:color="auto"/>
              <w:bottom w:val="single" w:sz="8" w:space="0" w:color="auto"/>
            </w:tcBorders>
            <w:shd w:val="clear" w:color="auto" w:fill="F79646"/>
          </w:tcPr>
          <w:p w:rsidR="0094433B" w:rsidRPr="003F337C" w:rsidRDefault="0094433B" w:rsidP="00C56616">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94433B" w:rsidRPr="003F337C" w:rsidRDefault="0094433B" w:rsidP="00C56616">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6" w:type="dxa"/>
            <w:gridSpan w:val="2"/>
            <w:tcBorders>
              <w:top w:val="single" w:sz="18" w:space="0" w:color="auto"/>
              <w:bottom w:val="single" w:sz="8" w:space="0" w:color="auto"/>
              <w:right w:val="single" w:sz="18" w:space="0" w:color="auto"/>
            </w:tcBorders>
            <w:shd w:val="clear" w:color="auto" w:fill="F79646"/>
          </w:tcPr>
          <w:p w:rsidR="0094433B" w:rsidRPr="003F337C" w:rsidRDefault="0094433B" w:rsidP="00C56616">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94433B" w:rsidRPr="003F337C" w:rsidTr="00B50C23">
        <w:trPr>
          <w:trHeight w:val="2180"/>
        </w:trPr>
        <w:tc>
          <w:tcPr>
            <w:tcW w:w="3249" w:type="dxa"/>
            <w:gridSpan w:val="2"/>
            <w:tcBorders>
              <w:top w:val="single" w:sz="8" w:space="0" w:color="auto"/>
              <w:left w:val="single" w:sz="18" w:space="0" w:color="auto"/>
              <w:bottom w:val="single" w:sz="8" w:space="0" w:color="auto"/>
              <w:right w:val="single" w:sz="8" w:space="0" w:color="auto"/>
            </w:tcBorders>
          </w:tcPr>
          <w:p w:rsidR="0094433B" w:rsidRPr="003F337C" w:rsidRDefault="0094433B" w:rsidP="00C56616">
            <w:pPr>
              <w:pStyle w:val="Titre"/>
              <w:rPr>
                <w:rFonts w:ascii="Cambria" w:hAnsi="Cambria" w:cs="Calibri"/>
                <w:b w:val="0"/>
                <w:bCs w:val="0"/>
                <w:color w:val="auto"/>
                <w:sz w:val="28"/>
              </w:rPr>
            </w:pPr>
          </w:p>
          <w:p w:rsidR="0094433B" w:rsidRPr="00C83B4C" w:rsidRDefault="0094433B" w:rsidP="00C56616">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94433B" w:rsidRPr="00C83B4C" w:rsidRDefault="0094433B" w:rsidP="00C56616">
            <w:pPr>
              <w:pStyle w:val="Titre"/>
              <w:rPr>
                <w:rFonts w:ascii="Cambria" w:hAnsi="Cambria" w:cs="Calibri"/>
                <w:i/>
                <w:iCs/>
                <w:color w:val="auto"/>
                <w:sz w:val="28"/>
              </w:rPr>
            </w:pPr>
            <w:r w:rsidRPr="00C83B4C">
              <w:rPr>
                <w:rFonts w:ascii="Cambria" w:hAnsi="Cambria" w:cs="Calibri"/>
                <w:i/>
                <w:iCs/>
                <w:color w:val="auto"/>
                <w:sz w:val="28"/>
              </w:rPr>
              <w:t>et</w:t>
            </w:r>
          </w:p>
          <w:p w:rsidR="0094433B" w:rsidRPr="00C83B4C" w:rsidRDefault="0094433B" w:rsidP="00C56616">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94433B" w:rsidRPr="003F337C" w:rsidRDefault="0094433B" w:rsidP="00C56616">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8" w:space="0" w:color="auto"/>
              <w:right w:val="single" w:sz="8" w:space="0" w:color="auto"/>
            </w:tcBorders>
          </w:tcPr>
          <w:p w:rsidR="0094433B" w:rsidRDefault="0094433B" w:rsidP="00C56616">
            <w:pPr>
              <w:pStyle w:val="Titre"/>
              <w:rPr>
                <w:rFonts w:ascii="Cambria" w:hAnsi="Cambria" w:cs="Calibri"/>
                <w:color w:val="auto"/>
                <w:sz w:val="28"/>
              </w:rPr>
            </w:pPr>
          </w:p>
          <w:p w:rsidR="0094433B" w:rsidRDefault="0094433B" w:rsidP="00C56616">
            <w:pPr>
              <w:pStyle w:val="Titre"/>
              <w:rPr>
                <w:rFonts w:ascii="Cambria" w:hAnsi="Cambria" w:cs="Calibri"/>
                <w:i/>
                <w:iCs/>
                <w:color w:val="auto"/>
                <w:sz w:val="28"/>
              </w:rPr>
            </w:pPr>
          </w:p>
          <w:p w:rsidR="0094433B" w:rsidRPr="00B5340F" w:rsidRDefault="0094433B" w:rsidP="00C56616">
            <w:pPr>
              <w:pStyle w:val="Titre"/>
              <w:rPr>
                <w:rFonts w:ascii="Cambria" w:hAnsi="Cambria" w:cs="Calibri"/>
                <w:i/>
                <w:iCs/>
                <w:color w:val="auto"/>
                <w:sz w:val="28"/>
              </w:rPr>
            </w:pPr>
            <w:r>
              <w:rPr>
                <w:rFonts w:ascii="Cambria" w:hAnsi="Cambria" w:cs="Calibri"/>
                <w:i/>
                <w:iCs/>
                <w:color w:val="auto"/>
                <w:sz w:val="28"/>
              </w:rPr>
              <w:t>Electrotechnique</w:t>
            </w:r>
          </w:p>
        </w:tc>
        <w:tc>
          <w:tcPr>
            <w:tcW w:w="3286" w:type="dxa"/>
            <w:gridSpan w:val="2"/>
            <w:tcBorders>
              <w:top w:val="single" w:sz="8" w:space="0" w:color="auto"/>
              <w:left w:val="single" w:sz="8" w:space="0" w:color="auto"/>
              <w:bottom w:val="single" w:sz="8" w:space="0" w:color="auto"/>
              <w:right w:val="single" w:sz="18" w:space="0" w:color="auto"/>
            </w:tcBorders>
          </w:tcPr>
          <w:p w:rsidR="0094433B" w:rsidRDefault="0094433B" w:rsidP="00C56616">
            <w:pPr>
              <w:pStyle w:val="Titre"/>
              <w:rPr>
                <w:rFonts w:ascii="Cambria" w:hAnsi="Cambria" w:cs="Calibri"/>
                <w:color w:val="auto"/>
                <w:sz w:val="28"/>
              </w:rPr>
            </w:pPr>
          </w:p>
          <w:p w:rsidR="0094433B" w:rsidRDefault="0094433B" w:rsidP="00C56616">
            <w:pPr>
              <w:pStyle w:val="Titre"/>
              <w:rPr>
                <w:rFonts w:ascii="Cambria" w:hAnsi="Cambria" w:cs="Calibri"/>
                <w:i/>
                <w:iCs/>
                <w:color w:val="auto"/>
                <w:sz w:val="28"/>
              </w:rPr>
            </w:pPr>
          </w:p>
          <w:p w:rsidR="0094433B" w:rsidRDefault="0094433B" w:rsidP="00C56616">
            <w:pPr>
              <w:pStyle w:val="Titre"/>
              <w:rPr>
                <w:rFonts w:ascii="Cambria" w:hAnsi="Cambria" w:cs="Calibri"/>
                <w:i/>
                <w:iCs/>
                <w:color w:val="auto"/>
                <w:sz w:val="28"/>
              </w:rPr>
            </w:pPr>
            <w:r>
              <w:rPr>
                <w:rFonts w:ascii="Cambria" w:hAnsi="Cambria" w:cs="Calibri"/>
                <w:i/>
                <w:iCs/>
                <w:color w:val="auto"/>
                <w:sz w:val="28"/>
              </w:rPr>
              <w:t>Electrotechnique</w:t>
            </w:r>
            <w:r w:rsidR="008911DD">
              <w:rPr>
                <w:rFonts w:ascii="Cambria" w:hAnsi="Cambria" w:cs="Calibri"/>
                <w:i/>
                <w:iCs/>
                <w:color w:val="auto"/>
                <w:sz w:val="28"/>
              </w:rPr>
              <w:t xml:space="preserve"> Industrielle</w:t>
            </w:r>
          </w:p>
          <w:p w:rsidR="0094433B" w:rsidRPr="00B5340F" w:rsidRDefault="0094433B" w:rsidP="00C56616">
            <w:pPr>
              <w:pStyle w:val="Titre"/>
              <w:rPr>
                <w:rFonts w:ascii="Cambria" w:hAnsi="Cambria" w:cs="Calibri"/>
                <w:i/>
                <w:iCs/>
                <w:color w:val="auto"/>
                <w:sz w:val="28"/>
              </w:rPr>
            </w:pPr>
          </w:p>
        </w:tc>
      </w:tr>
      <w:tr w:rsidR="002826EC" w:rsidTr="00BC4A00">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2826EC" w:rsidRDefault="002826EC" w:rsidP="00BC4A00">
            <w:pPr>
              <w:spacing w:line="276" w:lineRule="auto"/>
              <w:rPr>
                <w:sz w:val="20"/>
                <w:szCs w:val="20"/>
              </w:rPr>
            </w:pPr>
            <w:r w:rsidRPr="00B870CA">
              <w:rPr>
                <w:sz w:val="20"/>
                <w:szCs w:val="20"/>
              </w:rPr>
              <w:object w:dxaOrig="1455" w:dyaOrig="1740">
                <v:shape id="_x0000_i1027" type="#_x0000_t75" style="width:53.25pt;height:59.25pt" o:ole="">
                  <v:imagedata r:id="rId8" o:title=""/>
                </v:shape>
                <o:OLEObject Type="Embed" ProgID="PBrush" ShapeID="_x0000_i1027" DrawAspect="Content" ObjectID="_1721764823" r:id="rId11"/>
              </w:object>
            </w:r>
          </w:p>
        </w:tc>
        <w:tc>
          <w:tcPr>
            <w:tcW w:w="7365" w:type="dxa"/>
            <w:gridSpan w:val="3"/>
            <w:tcBorders>
              <w:top w:val="thinThickSmallGap" w:sz="24" w:space="0" w:color="F79646" w:themeColor="accent6"/>
              <w:left w:val="nil"/>
              <w:bottom w:val="thickThinSmallGap" w:sz="24" w:space="0" w:color="F79646" w:themeColor="accent6"/>
              <w:right w:val="nil"/>
            </w:tcBorders>
            <w:hideMark/>
          </w:tcPr>
          <w:p w:rsidR="002826EC" w:rsidRDefault="002826EC" w:rsidP="008E2313">
            <w:pPr>
              <w:ind w:left="360" w:hanging="180"/>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Fonts w:ascii="Cambria" w:eastAsia="Times New Roman" w:hAnsi="Cambria"/>
                <w:sz w:val="18"/>
                <w:szCs w:val="18"/>
              </w:rPr>
              <w:t>République Algérienne Démocratique et Populaire</w:t>
            </w:r>
          </w:p>
          <w:p w:rsidR="002826EC" w:rsidRDefault="002826EC" w:rsidP="008E2313">
            <w:pPr>
              <w:ind w:left="360" w:hanging="180"/>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2826EC" w:rsidRDefault="002826EC" w:rsidP="008E2313">
            <w:pPr>
              <w:ind w:left="360" w:hanging="180"/>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2826EC" w:rsidRDefault="002826EC" w:rsidP="008E2313">
            <w:pPr>
              <w:ind w:left="360" w:hanging="180"/>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2826EC" w:rsidRDefault="002826EC" w:rsidP="008E2313">
            <w:pPr>
              <w:ind w:left="360" w:hanging="180"/>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2826EC" w:rsidRDefault="002826EC" w:rsidP="00BC4A00">
            <w:pPr>
              <w:spacing w:line="276" w:lineRule="auto"/>
              <w:ind w:left="-249"/>
              <w:jc w:val="right"/>
              <w:rPr>
                <w:sz w:val="20"/>
                <w:szCs w:val="20"/>
              </w:rPr>
            </w:pPr>
            <w:r w:rsidRPr="00B870CA">
              <w:rPr>
                <w:sz w:val="20"/>
                <w:szCs w:val="20"/>
              </w:rPr>
              <w:object w:dxaOrig="1455" w:dyaOrig="1740">
                <v:shape id="_x0000_i1028" type="#_x0000_t75" style="width:51.75pt;height:59.25pt" o:ole="">
                  <v:imagedata r:id="rId8" o:title=""/>
                </v:shape>
                <o:OLEObject Type="Embed" ProgID="PBrush" ShapeID="_x0000_i1028" DrawAspect="Content" ObjectID="_1721764824" r:id="rId12"/>
              </w:object>
            </w:r>
          </w:p>
        </w:tc>
      </w:tr>
    </w:tbl>
    <w:p w:rsidR="0094433B" w:rsidRPr="00FB7261" w:rsidRDefault="0094433B" w:rsidP="0094433B">
      <w:pPr>
        <w:rPr>
          <w:rFonts w:ascii="Cambria" w:hAnsi="Cambria"/>
        </w:rPr>
      </w:pPr>
    </w:p>
    <w:p w:rsidR="0094433B" w:rsidRDefault="0094433B" w:rsidP="0094433B">
      <w:pPr>
        <w:pStyle w:val="Sous-titre"/>
        <w:rPr>
          <w:rFonts w:ascii="Cambria" w:hAnsi="Cambria" w:cs="Calibri"/>
          <w:color w:val="auto"/>
          <w:sz w:val="28"/>
          <w:szCs w:val="28"/>
        </w:rPr>
      </w:pPr>
    </w:p>
    <w:p w:rsidR="0094433B" w:rsidRPr="00FB7261" w:rsidRDefault="0094433B" w:rsidP="0094433B">
      <w:pPr>
        <w:pStyle w:val="Sous-titre"/>
        <w:rPr>
          <w:rFonts w:ascii="Cambria" w:hAnsi="Cambria" w:cs="Calibri"/>
          <w:color w:val="auto"/>
          <w:sz w:val="28"/>
          <w:szCs w:val="28"/>
        </w:rPr>
      </w:pPr>
    </w:p>
    <w:p w:rsidR="0094433B" w:rsidRPr="00FB7261" w:rsidRDefault="0094433B" w:rsidP="0094433B">
      <w:pPr>
        <w:tabs>
          <w:tab w:val="left" w:pos="1695"/>
        </w:tabs>
        <w:rPr>
          <w:rFonts w:ascii="Cambria" w:hAnsi="Cambria"/>
        </w:rPr>
      </w:pPr>
    </w:p>
    <w:p w:rsidR="0094433B" w:rsidRPr="00FB7261" w:rsidRDefault="0094433B" w:rsidP="0094433B">
      <w:pPr>
        <w:bidi/>
        <w:jc w:val="center"/>
        <w:rPr>
          <w:rFonts w:ascii="Cambria" w:hAnsi="Cambria"/>
          <w:b/>
          <w:bCs/>
          <w:sz w:val="32"/>
          <w:szCs w:val="32"/>
          <w:rtl/>
          <w:lang w:bidi="ar-DZ"/>
        </w:rPr>
      </w:pPr>
    </w:p>
    <w:p w:rsidR="0094433B" w:rsidRPr="000707CF" w:rsidRDefault="0094433B" w:rsidP="0094433B">
      <w:pPr>
        <w:bidi/>
        <w:jc w:val="center"/>
        <w:rPr>
          <w:rFonts w:ascii="Cambria" w:hAnsi="Cambria"/>
          <w:b/>
          <w:bCs/>
          <w:sz w:val="52"/>
          <w:szCs w:val="52"/>
          <w:lang w:bidi="ar-DZ"/>
        </w:rPr>
      </w:pPr>
      <w:r w:rsidRPr="00243550">
        <w:rPr>
          <w:rFonts w:ascii="Arial" w:hAnsi="Arial" w:cs="Arabic Transparent"/>
          <w:b/>
          <w:bCs/>
          <w:sz w:val="52"/>
          <w:szCs w:val="52"/>
          <w:rtl/>
          <w:lang w:bidi="ar-DZ"/>
        </w:rPr>
        <w:t>ماستر</w:t>
      </w:r>
      <w:r w:rsidRPr="00243550">
        <w:rPr>
          <w:rFonts w:ascii="Cambria" w:hAnsi="Cambria"/>
          <w:b/>
          <w:bCs/>
          <w:sz w:val="52"/>
          <w:szCs w:val="52"/>
          <w:rtl/>
          <w:lang w:bidi="ar-DZ"/>
        </w:rPr>
        <w:t xml:space="preserve"> أكاديمية</w:t>
      </w:r>
    </w:p>
    <w:p w:rsidR="0094433B" w:rsidRPr="000707CF" w:rsidRDefault="0094433B" w:rsidP="0094433B">
      <w:pPr>
        <w:bidi/>
        <w:jc w:val="center"/>
        <w:rPr>
          <w:rFonts w:ascii="Cambria" w:hAnsi="Cambria"/>
          <w:b/>
          <w:bCs/>
          <w:sz w:val="52"/>
          <w:szCs w:val="52"/>
          <w:lang w:bidi="ar-DZ"/>
        </w:rPr>
      </w:pPr>
    </w:p>
    <w:p w:rsidR="0094433B" w:rsidRPr="000707CF" w:rsidRDefault="0094433B" w:rsidP="0094433B">
      <w:pPr>
        <w:bidi/>
        <w:jc w:val="center"/>
        <w:rPr>
          <w:rFonts w:ascii="Cambria" w:hAnsi="Cambria"/>
          <w:b/>
          <w:bCs/>
          <w:sz w:val="52"/>
          <w:szCs w:val="52"/>
          <w:lang w:bidi="ar-DZ"/>
        </w:rPr>
      </w:pPr>
    </w:p>
    <w:p w:rsidR="0094433B" w:rsidRPr="000707CF" w:rsidRDefault="0094433B" w:rsidP="0094433B">
      <w:pPr>
        <w:bidi/>
        <w:jc w:val="center"/>
        <w:rPr>
          <w:rFonts w:ascii="Cambria" w:hAnsi="Cambria"/>
          <w:b/>
          <w:bCs/>
          <w:sz w:val="32"/>
          <w:szCs w:val="32"/>
          <w:lang w:bidi="ar-DZ"/>
        </w:rPr>
      </w:pPr>
    </w:p>
    <w:p w:rsidR="0094433B" w:rsidRPr="000707CF" w:rsidRDefault="000F301D" w:rsidP="000F301D">
      <w:pPr>
        <w:bidi/>
        <w:jc w:val="center"/>
        <w:rPr>
          <w:rFonts w:ascii="Cambria" w:hAnsi="Cambria"/>
          <w:b/>
          <w:bCs/>
          <w:sz w:val="52"/>
          <w:szCs w:val="52"/>
          <w:lang w:bidi="ar-DZ"/>
        </w:rPr>
      </w:pPr>
      <w:r w:rsidRPr="000707CF">
        <w:rPr>
          <w:rFonts w:ascii="inherit" w:eastAsia="Times New Roman" w:hAnsi="inherit" w:cs="Courier New" w:hint="cs"/>
          <w:b/>
          <w:bCs/>
          <w:sz w:val="52"/>
          <w:szCs w:val="52"/>
          <w:rtl/>
          <w:lang w:eastAsia="fr-FR"/>
        </w:rPr>
        <w:t>تحديث</w:t>
      </w:r>
      <w:r w:rsidR="000707CF">
        <w:rPr>
          <w:rFonts w:ascii="inherit" w:eastAsia="Times New Roman" w:hAnsi="inherit" w:cs="Courier New"/>
          <w:b/>
          <w:bCs/>
          <w:sz w:val="52"/>
          <w:szCs w:val="52"/>
          <w:lang w:eastAsia="fr-FR"/>
        </w:rPr>
        <w:t xml:space="preserve">  </w:t>
      </w:r>
      <w:r w:rsidR="0094433B" w:rsidRPr="000707CF">
        <w:rPr>
          <w:rFonts w:ascii="Cambria" w:hAnsi="Cambria"/>
          <w:b/>
          <w:bCs/>
          <w:sz w:val="52"/>
          <w:szCs w:val="52"/>
          <w:rtl/>
          <w:lang w:bidi="ar-DZ"/>
        </w:rPr>
        <w:t>2</w:t>
      </w:r>
      <w:r w:rsidR="000707CF">
        <w:rPr>
          <w:rFonts w:ascii="Cambria" w:hAnsi="Cambria"/>
          <w:b/>
          <w:bCs/>
          <w:sz w:val="52"/>
          <w:szCs w:val="52"/>
          <w:lang w:bidi="ar-DZ"/>
        </w:rPr>
        <w:t xml:space="preserve"> </w:t>
      </w:r>
      <w:r w:rsidR="000707CF" w:rsidRPr="000707CF">
        <w:rPr>
          <w:rFonts w:ascii="Cambria" w:hAnsi="Cambria"/>
          <w:b/>
          <w:bCs/>
          <w:sz w:val="52"/>
          <w:szCs w:val="52"/>
          <w:lang w:bidi="ar-DZ"/>
        </w:rPr>
        <w:t xml:space="preserve"> </w:t>
      </w:r>
      <w:r w:rsidRPr="000707CF">
        <w:rPr>
          <w:rFonts w:ascii="Cambria" w:hAnsi="Cambria"/>
          <w:b/>
          <w:bCs/>
          <w:sz w:val="52"/>
          <w:szCs w:val="52"/>
          <w:lang w:bidi="ar-DZ"/>
        </w:rPr>
        <w:t>202</w:t>
      </w:r>
    </w:p>
    <w:p w:rsidR="0094433B" w:rsidRPr="00FB7261" w:rsidRDefault="0094433B" w:rsidP="0094433B">
      <w:pPr>
        <w:bidi/>
        <w:jc w:val="center"/>
        <w:rPr>
          <w:rFonts w:ascii="Cambria" w:hAnsi="Cambria"/>
          <w:sz w:val="28"/>
          <w:szCs w:val="28"/>
          <w:rtl/>
          <w:lang w:bidi="ar-DZ"/>
        </w:rPr>
      </w:pPr>
    </w:p>
    <w:p w:rsidR="0094433B" w:rsidRDefault="0094433B" w:rsidP="0094433B">
      <w:pPr>
        <w:bidi/>
        <w:jc w:val="center"/>
        <w:rPr>
          <w:rFonts w:ascii="Cambria" w:hAnsi="Cambria"/>
          <w:sz w:val="28"/>
          <w:szCs w:val="28"/>
          <w:lang w:bidi="ar-DZ"/>
        </w:rPr>
      </w:pPr>
    </w:p>
    <w:p w:rsidR="002826EC" w:rsidRDefault="002826EC" w:rsidP="002826EC">
      <w:pPr>
        <w:bidi/>
        <w:jc w:val="center"/>
        <w:rPr>
          <w:rFonts w:ascii="Cambria" w:hAnsi="Cambria"/>
          <w:sz w:val="28"/>
          <w:szCs w:val="28"/>
          <w:lang w:bidi="ar-DZ"/>
        </w:rPr>
      </w:pPr>
    </w:p>
    <w:p w:rsidR="000707CF" w:rsidRDefault="000707CF" w:rsidP="000707CF">
      <w:pPr>
        <w:bidi/>
        <w:jc w:val="center"/>
        <w:rPr>
          <w:rFonts w:ascii="Cambria" w:hAnsi="Cambria"/>
          <w:sz w:val="28"/>
          <w:szCs w:val="28"/>
          <w:lang w:bidi="ar-DZ"/>
        </w:rPr>
      </w:pPr>
    </w:p>
    <w:p w:rsidR="000707CF" w:rsidRDefault="000707CF" w:rsidP="000707CF">
      <w:pPr>
        <w:bidi/>
        <w:jc w:val="center"/>
        <w:rPr>
          <w:rFonts w:ascii="Cambria" w:hAnsi="Cambria"/>
          <w:sz w:val="28"/>
          <w:szCs w:val="28"/>
          <w:lang w:bidi="ar-DZ"/>
        </w:rPr>
      </w:pPr>
    </w:p>
    <w:p w:rsidR="002826EC" w:rsidRDefault="002826EC" w:rsidP="002826EC">
      <w:pPr>
        <w:bidi/>
        <w:jc w:val="center"/>
        <w:rPr>
          <w:rFonts w:ascii="Cambria" w:hAnsi="Cambria"/>
          <w:sz w:val="28"/>
          <w:szCs w:val="28"/>
          <w:lang w:bidi="ar-DZ"/>
        </w:rPr>
      </w:pPr>
    </w:p>
    <w:p w:rsidR="002826EC" w:rsidRDefault="002826EC" w:rsidP="002826EC">
      <w:pPr>
        <w:bidi/>
        <w:jc w:val="center"/>
        <w:rPr>
          <w:rFonts w:ascii="Cambria" w:hAnsi="Cambria"/>
          <w:sz w:val="28"/>
          <w:szCs w:val="28"/>
          <w:lang w:bidi="ar-DZ"/>
        </w:rPr>
      </w:pPr>
    </w:p>
    <w:p w:rsidR="002826EC" w:rsidRDefault="002826EC" w:rsidP="002826EC">
      <w:pPr>
        <w:bidi/>
        <w:jc w:val="center"/>
        <w:rPr>
          <w:rFonts w:ascii="Cambria" w:hAnsi="Cambria"/>
          <w:sz w:val="28"/>
          <w:szCs w:val="28"/>
          <w:lang w:bidi="ar-DZ"/>
        </w:rPr>
      </w:pPr>
    </w:p>
    <w:p w:rsidR="002826EC" w:rsidRDefault="002826EC" w:rsidP="002826EC">
      <w:pPr>
        <w:bidi/>
        <w:jc w:val="center"/>
        <w:rPr>
          <w:rFonts w:ascii="Cambria" w:hAnsi="Cambria"/>
          <w:sz w:val="28"/>
          <w:szCs w:val="28"/>
          <w:lang w:bidi="ar-DZ"/>
        </w:rPr>
      </w:pPr>
    </w:p>
    <w:p w:rsidR="002826EC" w:rsidRDefault="002826EC" w:rsidP="002826EC">
      <w:pPr>
        <w:bidi/>
        <w:jc w:val="center"/>
        <w:rPr>
          <w:rFonts w:ascii="Cambria" w:hAnsi="Cambria"/>
          <w:sz w:val="28"/>
          <w:szCs w:val="28"/>
          <w:lang w:bidi="ar-DZ"/>
        </w:rPr>
      </w:pPr>
    </w:p>
    <w:p w:rsidR="002826EC" w:rsidRDefault="002826EC" w:rsidP="002826EC">
      <w:pPr>
        <w:bidi/>
        <w:jc w:val="center"/>
        <w:rPr>
          <w:rFonts w:ascii="Cambria" w:hAnsi="Cambria"/>
          <w:sz w:val="28"/>
          <w:szCs w:val="28"/>
          <w:lang w:bidi="ar-DZ"/>
        </w:rPr>
      </w:pPr>
    </w:p>
    <w:p w:rsidR="002826EC" w:rsidRDefault="002826EC" w:rsidP="002826EC">
      <w:pPr>
        <w:bidi/>
        <w:jc w:val="center"/>
        <w:rPr>
          <w:rFonts w:ascii="Cambria" w:hAnsi="Cambria"/>
          <w:sz w:val="28"/>
          <w:szCs w:val="28"/>
          <w:lang w:bidi="ar-DZ"/>
        </w:rPr>
      </w:pPr>
    </w:p>
    <w:p w:rsidR="002826EC" w:rsidRPr="00222226" w:rsidRDefault="002826EC" w:rsidP="002826E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94433B" w:rsidRPr="00222226" w:rsidTr="00C56616">
        <w:tc>
          <w:tcPr>
            <w:tcW w:w="3035" w:type="dxa"/>
            <w:tcBorders>
              <w:top w:val="single" w:sz="18" w:space="0" w:color="auto"/>
              <w:bottom w:val="single" w:sz="8" w:space="0" w:color="auto"/>
              <w:right w:val="single" w:sz="8" w:space="0" w:color="auto"/>
            </w:tcBorders>
            <w:shd w:val="clear" w:color="auto" w:fill="F79646"/>
          </w:tcPr>
          <w:p w:rsidR="0094433B" w:rsidRPr="00222226" w:rsidRDefault="0094433B" w:rsidP="008E2313">
            <w:pPr>
              <w:bidi/>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94433B" w:rsidRPr="00222226" w:rsidRDefault="0094433B" w:rsidP="008E2313">
            <w:pPr>
              <w:bidi/>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94433B" w:rsidRPr="00222226" w:rsidRDefault="0094433B" w:rsidP="008E2313">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التخصص</w:t>
            </w:r>
          </w:p>
        </w:tc>
      </w:tr>
      <w:tr w:rsidR="0094433B" w:rsidRPr="00222226" w:rsidTr="00C56616">
        <w:trPr>
          <w:trHeight w:val="1701"/>
        </w:trPr>
        <w:tc>
          <w:tcPr>
            <w:tcW w:w="3035" w:type="dxa"/>
            <w:tcBorders>
              <w:top w:val="single" w:sz="8" w:space="0" w:color="auto"/>
              <w:right w:val="single" w:sz="8" w:space="0" w:color="auto"/>
            </w:tcBorders>
            <w:shd w:val="clear" w:color="auto" w:fill="auto"/>
          </w:tcPr>
          <w:p w:rsidR="0094433B" w:rsidRPr="00CD2B34" w:rsidRDefault="0094433B" w:rsidP="008E2313">
            <w:pPr>
              <w:bidi/>
              <w:rPr>
                <w:rFonts w:ascii="Cambria" w:hAnsi="Cambria"/>
                <w:b/>
                <w:bCs/>
                <w:sz w:val="32"/>
                <w:szCs w:val="32"/>
                <w:lang w:bidi="ar-DZ"/>
              </w:rPr>
            </w:pPr>
          </w:p>
          <w:p w:rsidR="0094433B" w:rsidRPr="00CD2B34" w:rsidRDefault="0094433B" w:rsidP="008E2313">
            <w:pPr>
              <w:bidi/>
              <w:rPr>
                <w:rFonts w:ascii="Cambria" w:hAnsi="Cambria"/>
                <w:b/>
                <w:bCs/>
                <w:sz w:val="32"/>
                <w:szCs w:val="32"/>
                <w:lang w:bidi="ar-DZ"/>
              </w:rPr>
            </w:pPr>
          </w:p>
          <w:p w:rsidR="0094433B" w:rsidRPr="00CD2B34" w:rsidRDefault="0094433B" w:rsidP="008E2313">
            <w:pPr>
              <w:bidi/>
              <w:rPr>
                <w:b/>
                <w:bCs/>
                <w:sz w:val="32"/>
                <w:szCs w:val="32"/>
              </w:rPr>
            </w:pPr>
            <w:r w:rsidRPr="00CD2B34">
              <w:rPr>
                <w:rFonts w:hint="cs"/>
                <w:b/>
                <w:bCs/>
                <w:sz w:val="32"/>
                <w:szCs w:val="32"/>
                <w:rtl/>
              </w:rPr>
              <w:t>علوم و تكنولوجيا</w:t>
            </w:r>
          </w:p>
          <w:p w:rsidR="0094433B" w:rsidRPr="00CD2B34" w:rsidRDefault="0094433B" w:rsidP="008E2313">
            <w:pPr>
              <w:bidi/>
              <w:rPr>
                <w:rFonts w:ascii="Cambria" w:hAnsi="Cambria"/>
                <w:b/>
                <w:bCs/>
                <w:sz w:val="32"/>
                <w:szCs w:val="32"/>
                <w:rtl/>
                <w:lang w:bidi="ar-DZ"/>
              </w:rPr>
            </w:pPr>
          </w:p>
        </w:tc>
        <w:tc>
          <w:tcPr>
            <w:tcW w:w="3143" w:type="dxa"/>
            <w:tcBorders>
              <w:top w:val="single" w:sz="8" w:space="0" w:color="auto"/>
              <w:left w:val="single" w:sz="8" w:space="0" w:color="auto"/>
              <w:right w:val="single" w:sz="8" w:space="0" w:color="auto"/>
            </w:tcBorders>
            <w:shd w:val="clear" w:color="auto" w:fill="auto"/>
          </w:tcPr>
          <w:p w:rsidR="0094433B" w:rsidRPr="00CD2B34" w:rsidRDefault="0094433B" w:rsidP="008E2313">
            <w:pPr>
              <w:bidi/>
              <w:rPr>
                <w:rFonts w:ascii="Cambria" w:hAnsi="Cambria"/>
                <w:sz w:val="32"/>
                <w:szCs w:val="32"/>
                <w:lang w:bidi="ar-DZ"/>
              </w:rPr>
            </w:pPr>
          </w:p>
          <w:p w:rsidR="0094433B" w:rsidRPr="00CD2B34" w:rsidRDefault="0094433B" w:rsidP="008E2313">
            <w:pPr>
              <w:bidi/>
              <w:rPr>
                <w:rFonts w:ascii="Cambria" w:hAnsi="Cambria"/>
                <w:sz w:val="32"/>
                <w:szCs w:val="32"/>
                <w:lang w:bidi="ar-DZ"/>
              </w:rPr>
            </w:pPr>
          </w:p>
          <w:p w:rsidR="0094433B" w:rsidRPr="00CD2B34" w:rsidRDefault="0094433B" w:rsidP="008E2313">
            <w:pPr>
              <w:bidi/>
              <w:rPr>
                <w:rFonts w:ascii="Cambria" w:hAnsi="Cambria"/>
                <w:b/>
                <w:bCs/>
                <w:sz w:val="32"/>
                <w:szCs w:val="32"/>
                <w:rtl/>
                <w:lang w:bidi="ar-DZ"/>
              </w:rPr>
            </w:pPr>
            <w:r w:rsidRPr="00CD2B34">
              <w:rPr>
                <w:rFonts w:asciiTheme="majorBidi" w:hAnsiTheme="majorBidi" w:cstheme="majorBidi" w:hint="cs"/>
                <w:b/>
                <w:bCs/>
                <w:sz w:val="32"/>
                <w:szCs w:val="32"/>
                <w:rtl/>
              </w:rPr>
              <w:t>كهروتقن</w:t>
            </w:r>
            <w:r w:rsidRPr="00CD2B34">
              <w:rPr>
                <w:rFonts w:asciiTheme="majorBidi" w:hAnsiTheme="majorBidi" w:cstheme="majorBidi"/>
                <w:b/>
                <w:bCs/>
                <w:sz w:val="32"/>
                <w:szCs w:val="32"/>
                <w:rtl/>
              </w:rPr>
              <w:t>ي</w:t>
            </w:r>
          </w:p>
        </w:tc>
        <w:tc>
          <w:tcPr>
            <w:tcW w:w="3603" w:type="dxa"/>
            <w:tcBorders>
              <w:top w:val="single" w:sz="8" w:space="0" w:color="auto"/>
              <w:left w:val="single" w:sz="8" w:space="0" w:color="auto"/>
            </w:tcBorders>
            <w:shd w:val="clear" w:color="auto" w:fill="auto"/>
          </w:tcPr>
          <w:p w:rsidR="0094433B" w:rsidRPr="00CD2B34" w:rsidRDefault="0094433B" w:rsidP="008E2313">
            <w:pPr>
              <w:bidi/>
              <w:rPr>
                <w:rFonts w:ascii="Cambria" w:hAnsi="Cambria"/>
                <w:b/>
                <w:bCs/>
                <w:sz w:val="32"/>
                <w:szCs w:val="32"/>
                <w:lang w:bidi="ar-DZ"/>
              </w:rPr>
            </w:pPr>
          </w:p>
          <w:p w:rsidR="0094433B" w:rsidRPr="00CD2B34" w:rsidRDefault="0094433B" w:rsidP="008E2313">
            <w:pPr>
              <w:bidi/>
              <w:rPr>
                <w:rFonts w:ascii="Cambria" w:hAnsi="Cambria"/>
                <w:b/>
                <w:bCs/>
                <w:sz w:val="32"/>
                <w:szCs w:val="32"/>
                <w:lang w:bidi="ar-DZ"/>
              </w:rPr>
            </w:pPr>
          </w:p>
          <w:p w:rsidR="003F70A8" w:rsidRPr="00CD2B34" w:rsidRDefault="003F70A8" w:rsidP="008E2313">
            <w:pPr>
              <w:bidi/>
              <w:rPr>
                <w:b/>
                <w:bCs/>
                <w:color w:val="000000"/>
                <w:sz w:val="32"/>
                <w:szCs w:val="32"/>
              </w:rPr>
            </w:pPr>
            <w:r w:rsidRPr="00CD2B34">
              <w:rPr>
                <w:b/>
                <w:bCs/>
                <w:color w:val="000000"/>
                <w:sz w:val="32"/>
                <w:szCs w:val="32"/>
                <w:rtl/>
              </w:rPr>
              <w:t>كهروتقني صناعي</w:t>
            </w:r>
          </w:p>
          <w:p w:rsidR="0094433B" w:rsidRPr="00CD2B34" w:rsidRDefault="0094433B" w:rsidP="008E2313">
            <w:pPr>
              <w:bidi/>
              <w:rPr>
                <w:rFonts w:ascii="Cambria" w:hAnsi="Cambria"/>
                <w:b/>
                <w:bCs/>
                <w:sz w:val="32"/>
                <w:szCs w:val="32"/>
                <w:rtl/>
                <w:lang w:bidi="ar-DZ"/>
              </w:rPr>
            </w:pPr>
          </w:p>
        </w:tc>
      </w:tr>
    </w:tbl>
    <w:p w:rsidR="0094433B" w:rsidRPr="00FB7261" w:rsidRDefault="0094433B" w:rsidP="0094433B">
      <w:pPr>
        <w:bidi/>
        <w:jc w:val="both"/>
        <w:rPr>
          <w:rFonts w:ascii="Cambria" w:hAnsi="Cambria"/>
          <w:sz w:val="28"/>
          <w:szCs w:val="28"/>
          <w:lang w:bidi="ar-DZ"/>
        </w:rPr>
      </w:pPr>
    </w:p>
    <w:p w:rsidR="00A25DD7" w:rsidRDefault="00A25DD7" w:rsidP="00A25DD7">
      <w:pPr>
        <w:rPr>
          <w:rFonts w:ascii="Cambria" w:eastAsia="Calibri" w:hAnsi="Cambria" w:cs="Calibri"/>
          <w:b/>
          <w:bCs/>
          <w:color w:val="000000"/>
          <w:u w:val="thick" w:color="F79646"/>
        </w:rPr>
      </w:pPr>
    </w:p>
    <w:p w:rsidR="005423AC" w:rsidRDefault="005423AC" w:rsidP="005423AC">
      <w:pPr>
        <w:pStyle w:val="Titre1"/>
        <w:jc w:val="center"/>
        <w:rPr>
          <w:rFonts w:ascii="Cambria" w:hAnsi="Cambria" w:cs="Calibri"/>
          <w:bCs w:val="0"/>
          <w:sz w:val="32"/>
          <w:szCs w:val="32"/>
          <w:u w:val="single" w:color="F79646" w:themeColor="accent6"/>
        </w:rPr>
      </w:pPr>
    </w:p>
    <w:p w:rsidR="005423AC" w:rsidRDefault="005423AC" w:rsidP="005423AC">
      <w:pPr>
        <w:pStyle w:val="Titre1"/>
        <w:jc w:val="center"/>
        <w:rPr>
          <w:rFonts w:ascii="Cambria" w:hAnsi="Cambria" w:cs="Calibri"/>
          <w:bCs w:val="0"/>
          <w:sz w:val="32"/>
          <w:szCs w:val="32"/>
          <w:u w:val="single" w:color="F79646" w:themeColor="accent6"/>
        </w:rPr>
      </w:pPr>
    </w:p>
    <w:p w:rsidR="005423AC" w:rsidRDefault="005423AC" w:rsidP="005423AC">
      <w:pPr>
        <w:pStyle w:val="Titre1"/>
        <w:jc w:val="center"/>
        <w:rPr>
          <w:rFonts w:ascii="Cambria" w:hAnsi="Cambria" w:cs="Calibri"/>
          <w:bCs w:val="0"/>
          <w:sz w:val="32"/>
          <w:szCs w:val="32"/>
          <w:u w:val="single" w:color="F79646" w:themeColor="accent6"/>
        </w:rPr>
      </w:pPr>
    </w:p>
    <w:p w:rsidR="005423AC" w:rsidRDefault="005423AC" w:rsidP="005423AC">
      <w:pPr>
        <w:pStyle w:val="Titre1"/>
        <w:jc w:val="center"/>
        <w:rPr>
          <w:rFonts w:ascii="Cambria" w:hAnsi="Cambria" w:cs="Calibri"/>
          <w:bCs w:val="0"/>
          <w:sz w:val="32"/>
          <w:szCs w:val="32"/>
          <w:u w:val="single" w:color="F79646" w:themeColor="accent6"/>
        </w:rPr>
      </w:pPr>
    </w:p>
    <w:p w:rsidR="005423AC" w:rsidRDefault="005423AC" w:rsidP="005423AC">
      <w:pPr>
        <w:pStyle w:val="Titre1"/>
        <w:jc w:val="center"/>
        <w:rPr>
          <w:rFonts w:ascii="Cambria" w:hAnsi="Cambria" w:cs="Calibri"/>
          <w:bCs w:val="0"/>
          <w:sz w:val="32"/>
          <w:szCs w:val="32"/>
          <w:u w:val="single" w:color="F79646" w:themeColor="accent6"/>
        </w:rPr>
      </w:pPr>
    </w:p>
    <w:p w:rsidR="005423AC" w:rsidRDefault="005423AC" w:rsidP="005423AC">
      <w:pPr>
        <w:pStyle w:val="Titre1"/>
        <w:jc w:val="center"/>
        <w:rPr>
          <w:rFonts w:ascii="Cambria" w:hAnsi="Cambria" w:cs="Calibri"/>
          <w:bCs w:val="0"/>
          <w:sz w:val="32"/>
          <w:szCs w:val="32"/>
          <w:u w:val="single" w:color="F79646" w:themeColor="accent6"/>
        </w:rPr>
      </w:pPr>
    </w:p>
    <w:p w:rsidR="005423AC" w:rsidRDefault="005423AC" w:rsidP="005423AC">
      <w:pPr>
        <w:pStyle w:val="Titre1"/>
        <w:jc w:val="center"/>
        <w:rPr>
          <w:rFonts w:ascii="Cambria" w:hAnsi="Cambria" w:cs="Calibri"/>
          <w:bCs w:val="0"/>
          <w:sz w:val="32"/>
          <w:szCs w:val="32"/>
          <w:u w:val="single" w:color="F79646" w:themeColor="accent6"/>
        </w:rPr>
      </w:pPr>
    </w:p>
    <w:p w:rsidR="008D49D8" w:rsidRDefault="008D49D8" w:rsidP="004B02B0">
      <w:pPr>
        <w:pStyle w:val="Titre1"/>
        <w:jc w:val="center"/>
        <w:rPr>
          <w:rFonts w:ascii="Cambria" w:hAnsi="Cambria" w:cs="Calibri"/>
          <w:bCs w:val="0"/>
          <w:sz w:val="32"/>
          <w:szCs w:val="32"/>
          <w:u w:val="single" w:color="F79646" w:themeColor="accent6"/>
        </w:rPr>
      </w:pPr>
    </w:p>
    <w:p w:rsidR="008D49D8" w:rsidRDefault="008D49D8" w:rsidP="004B02B0">
      <w:pPr>
        <w:pStyle w:val="Titre1"/>
        <w:jc w:val="center"/>
        <w:rPr>
          <w:rFonts w:ascii="Cambria" w:hAnsi="Cambria" w:cs="Calibri"/>
          <w:bCs w:val="0"/>
          <w:sz w:val="32"/>
          <w:szCs w:val="32"/>
          <w:u w:val="single" w:color="F79646" w:themeColor="accent6"/>
        </w:rPr>
      </w:pPr>
    </w:p>
    <w:p w:rsidR="008D49D8" w:rsidRDefault="008D49D8" w:rsidP="004B02B0">
      <w:pPr>
        <w:pStyle w:val="Titre1"/>
        <w:jc w:val="center"/>
        <w:rPr>
          <w:rFonts w:ascii="Cambria" w:hAnsi="Cambria" w:cs="Calibri"/>
          <w:bCs w:val="0"/>
          <w:sz w:val="32"/>
          <w:szCs w:val="32"/>
          <w:u w:val="single" w:color="F79646" w:themeColor="accent6"/>
        </w:rPr>
      </w:pPr>
    </w:p>
    <w:p w:rsidR="008D49D8" w:rsidRDefault="008D49D8" w:rsidP="004B02B0">
      <w:pPr>
        <w:pStyle w:val="Titre1"/>
        <w:jc w:val="center"/>
        <w:rPr>
          <w:rFonts w:ascii="Cambria" w:hAnsi="Cambria" w:cs="Calibri"/>
          <w:bCs w:val="0"/>
          <w:sz w:val="32"/>
          <w:szCs w:val="32"/>
          <w:u w:val="single" w:color="F79646" w:themeColor="accent6"/>
        </w:rPr>
      </w:pPr>
    </w:p>
    <w:p w:rsidR="008D49D8" w:rsidRDefault="008D49D8" w:rsidP="004B02B0">
      <w:pPr>
        <w:pStyle w:val="Titre1"/>
        <w:jc w:val="center"/>
        <w:rPr>
          <w:rFonts w:ascii="Cambria" w:hAnsi="Cambria" w:cs="Calibri"/>
          <w:bCs w:val="0"/>
          <w:sz w:val="32"/>
          <w:szCs w:val="32"/>
          <w:u w:val="single" w:color="F79646" w:themeColor="accent6"/>
        </w:rPr>
      </w:pPr>
    </w:p>
    <w:p w:rsidR="008D49D8" w:rsidRDefault="008D49D8" w:rsidP="004B02B0">
      <w:pPr>
        <w:pStyle w:val="Titre1"/>
        <w:jc w:val="center"/>
        <w:rPr>
          <w:rFonts w:ascii="Cambria" w:hAnsi="Cambria" w:cs="Calibri"/>
          <w:bCs w:val="0"/>
          <w:sz w:val="32"/>
          <w:szCs w:val="32"/>
          <w:u w:val="single" w:color="F79646" w:themeColor="accent6"/>
        </w:rPr>
      </w:pPr>
    </w:p>
    <w:p w:rsidR="008D49D8" w:rsidRDefault="008D49D8" w:rsidP="004B02B0">
      <w:pPr>
        <w:pStyle w:val="Titre1"/>
        <w:jc w:val="center"/>
        <w:rPr>
          <w:rFonts w:ascii="Cambria" w:hAnsi="Cambria" w:cs="Calibri"/>
          <w:bCs w:val="0"/>
          <w:sz w:val="32"/>
          <w:szCs w:val="32"/>
          <w:u w:val="single" w:color="F79646" w:themeColor="accent6"/>
        </w:rPr>
      </w:pPr>
    </w:p>
    <w:p w:rsidR="008D49D8" w:rsidRDefault="008D49D8" w:rsidP="004B02B0">
      <w:pPr>
        <w:pStyle w:val="Titre1"/>
        <w:jc w:val="center"/>
        <w:rPr>
          <w:rFonts w:ascii="Cambria" w:hAnsi="Cambria" w:cs="Calibri"/>
          <w:bCs w:val="0"/>
          <w:sz w:val="32"/>
          <w:szCs w:val="32"/>
          <w:u w:val="single" w:color="F79646" w:themeColor="accent6"/>
        </w:rPr>
      </w:pPr>
    </w:p>
    <w:p w:rsidR="004B02B0" w:rsidRPr="00715458" w:rsidRDefault="004B02B0" w:rsidP="004B02B0">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 xml:space="preserve">Fiche d’identité </w:t>
      </w:r>
      <w:r>
        <w:rPr>
          <w:rFonts w:ascii="Cambria" w:hAnsi="Cambria" w:cs="Calibri"/>
          <w:sz w:val="32"/>
          <w:szCs w:val="32"/>
          <w:u w:val="single" w:color="F79646" w:themeColor="accent6"/>
        </w:rPr>
        <w:t>du Master</w:t>
      </w:r>
    </w:p>
    <w:p w:rsidR="004B02B0" w:rsidRDefault="004B02B0" w:rsidP="004B02B0">
      <w:pPr>
        <w:spacing w:after="200" w:line="276" w:lineRule="auto"/>
        <w:jc w:val="center"/>
        <w:rPr>
          <w:rFonts w:ascii="Cambria" w:eastAsia="Calibri" w:hAnsi="Cambria" w:cs="Calibri"/>
          <w:b/>
          <w:bCs/>
          <w:color w:val="000000"/>
          <w:u w:val="thick" w:color="F79646"/>
        </w:rPr>
      </w:pPr>
      <w:r>
        <w:rPr>
          <w:rFonts w:ascii="Cambria" w:eastAsia="Calibri" w:hAnsi="Cambria" w:cs="Calibri"/>
          <w:b/>
          <w:bCs/>
          <w:color w:val="000000"/>
          <w:u w:val="thick" w:color="F79646"/>
        </w:rPr>
        <w:br w:type="page"/>
      </w:r>
    </w:p>
    <w:p w:rsidR="004B02B0" w:rsidRDefault="004B02B0" w:rsidP="004B02B0">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4B02B0" w:rsidRDefault="004B02B0" w:rsidP="004B02B0">
      <w:pPr>
        <w:ind w:left="357" w:right="284" w:hanging="357"/>
        <w:jc w:val="center"/>
        <w:rPr>
          <w:rFonts w:asciiTheme="majorHAnsi" w:hAnsiTheme="majorHAnsi" w:cs="Arial"/>
          <w:bCs/>
          <w:i/>
          <w:iCs/>
        </w:rPr>
      </w:pPr>
      <w:r w:rsidRPr="00F75D02">
        <w:rPr>
          <w:rFonts w:asciiTheme="majorHAnsi" w:hAnsiTheme="majorHAnsi" w:cs="Arial"/>
          <w:bCs/>
          <w:i/>
          <w:iCs/>
        </w:rPr>
        <w:t>(Indiquer les spécialités de licence qui peuvent donner accès au Master)</w:t>
      </w: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ind w:left="357" w:right="284" w:hanging="357"/>
        <w:jc w:val="center"/>
        <w:rPr>
          <w:rFonts w:asciiTheme="majorHAnsi" w:hAnsiTheme="majorHAnsi" w:cs="Arial"/>
          <w:b/>
          <w:i/>
          <w:iCs/>
          <w:u w:val="double" w:color="C00000"/>
        </w:rPr>
      </w:pPr>
    </w:p>
    <w:p w:rsidR="004B02B0" w:rsidRDefault="004B02B0" w:rsidP="004B02B0">
      <w:pPr>
        <w:ind w:left="357" w:right="284" w:hanging="357"/>
        <w:jc w:val="center"/>
        <w:rPr>
          <w:rFonts w:asciiTheme="majorHAnsi" w:hAnsiTheme="majorHAnsi" w:cs="Arial"/>
          <w:b/>
          <w:i/>
          <w:iCs/>
          <w:u w:val="double" w:color="C00000"/>
        </w:rPr>
      </w:pPr>
    </w:p>
    <w:tbl>
      <w:tblPr>
        <w:tblStyle w:val="Listeclaire-Accent6"/>
        <w:tblW w:w="9698" w:type="dxa"/>
        <w:tblBorders>
          <w:insideH w:val="single" w:sz="8" w:space="0" w:color="F79646" w:themeColor="accent6"/>
        </w:tblBorders>
        <w:tblLayout w:type="fixed"/>
        <w:tblLook w:val="04A0"/>
      </w:tblPr>
      <w:tblGrid>
        <w:gridCol w:w="1668"/>
        <w:gridCol w:w="141"/>
        <w:gridCol w:w="1712"/>
        <w:gridCol w:w="3108"/>
        <w:gridCol w:w="1715"/>
        <w:gridCol w:w="1354"/>
      </w:tblGrid>
      <w:tr w:rsidR="004B02B0" w:rsidTr="00D25C75">
        <w:trPr>
          <w:cnfStyle w:val="100000000000"/>
          <w:trHeight w:val="292"/>
        </w:trPr>
        <w:tc>
          <w:tcPr>
            <w:cnfStyle w:val="001000000000"/>
            <w:tcW w:w="1668" w:type="dxa"/>
            <w:vAlign w:val="center"/>
            <w:hideMark/>
          </w:tcPr>
          <w:p w:rsidR="004B02B0" w:rsidRPr="005F0A00" w:rsidRDefault="004B02B0" w:rsidP="00D25C75">
            <w:pPr>
              <w:jc w:val="center"/>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Filière</w:t>
            </w:r>
          </w:p>
        </w:tc>
        <w:tc>
          <w:tcPr>
            <w:tcW w:w="1853" w:type="dxa"/>
            <w:gridSpan w:val="2"/>
            <w:vAlign w:val="center"/>
            <w:hideMark/>
          </w:tcPr>
          <w:p w:rsidR="004B02B0" w:rsidRPr="005F0A00" w:rsidRDefault="004B02B0" w:rsidP="00D25C75">
            <w:pPr>
              <w:jc w:val="center"/>
              <w:cnfStyle w:val="100000000000"/>
              <w:rPr>
                <w:rFonts w:ascii="Cambria" w:eastAsia="Times New Roman" w:hAnsi="Cambria"/>
                <w:b w:val="0"/>
                <w:bCs w:val="0"/>
                <w:color w:val="000000"/>
                <w:sz w:val="16"/>
                <w:szCs w:val="16"/>
                <w:lang w:eastAsia="fr-FR"/>
              </w:rPr>
            </w:pPr>
            <w:r w:rsidRPr="005F0A00">
              <w:rPr>
                <w:rFonts w:ascii="Cambria" w:eastAsia="Times New Roman" w:hAnsi="Cambria"/>
                <w:color w:val="000000"/>
                <w:sz w:val="16"/>
                <w:szCs w:val="16"/>
                <w:lang w:eastAsia="fr-FR"/>
              </w:rPr>
              <w:t>Master harmonisé</w:t>
            </w:r>
          </w:p>
        </w:tc>
        <w:tc>
          <w:tcPr>
            <w:tcW w:w="3108" w:type="dxa"/>
            <w:vAlign w:val="center"/>
          </w:tcPr>
          <w:p w:rsidR="004B02B0" w:rsidRPr="005F0A00" w:rsidRDefault="004B02B0" w:rsidP="00D25C75">
            <w:pPr>
              <w:jc w:val="center"/>
              <w:cnfStyle w:val="100000000000"/>
              <w:rPr>
                <w:rFonts w:asciiTheme="majorHAnsi" w:eastAsia="Times New Roman" w:hAnsiTheme="majorHAnsi"/>
                <w:color w:val="000000"/>
                <w:sz w:val="16"/>
                <w:szCs w:val="16"/>
                <w:lang w:eastAsia="fr-FR"/>
              </w:rPr>
            </w:pPr>
            <w:r w:rsidRPr="005F0A00">
              <w:rPr>
                <w:rFonts w:asciiTheme="majorHAnsi" w:eastAsia="Times New Roman" w:hAnsiTheme="majorHAnsi"/>
                <w:color w:val="000000"/>
                <w:sz w:val="16"/>
                <w:szCs w:val="16"/>
                <w:lang w:eastAsia="fr-FR"/>
              </w:rPr>
              <w:t>Licences ouvrant accès</w:t>
            </w:r>
          </w:p>
          <w:p w:rsidR="004B02B0" w:rsidRPr="005F0A00" w:rsidRDefault="004B02B0" w:rsidP="00D25C75">
            <w:pPr>
              <w:jc w:val="center"/>
              <w:cnfStyle w:val="100000000000"/>
              <w:rPr>
                <w:rFonts w:asciiTheme="majorHAnsi" w:eastAsia="Times New Roman" w:hAnsiTheme="majorHAnsi"/>
                <w:b w:val="0"/>
                <w:bCs w:val="0"/>
                <w:color w:val="000000"/>
                <w:sz w:val="16"/>
                <w:szCs w:val="16"/>
                <w:lang w:eastAsia="fr-FR"/>
              </w:rPr>
            </w:pPr>
            <w:r w:rsidRPr="005F0A00">
              <w:rPr>
                <w:rFonts w:asciiTheme="majorHAnsi" w:eastAsia="Times New Roman" w:hAnsiTheme="majorHAnsi"/>
                <w:color w:val="000000"/>
                <w:sz w:val="16"/>
                <w:szCs w:val="16"/>
                <w:lang w:eastAsia="fr-FR"/>
              </w:rPr>
              <w:t>au master</w:t>
            </w:r>
          </w:p>
        </w:tc>
        <w:tc>
          <w:tcPr>
            <w:tcW w:w="1715" w:type="dxa"/>
            <w:vAlign w:val="center"/>
          </w:tcPr>
          <w:p w:rsidR="004B02B0" w:rsidRPr="005F0A00" w:rsidRDefault="004B02B0" w:rsidP="00D25C75">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Classement  selon la compatibilité de la licence</w:t>
            </w:r>
          </w:p>
        </w:tc>
        <w:tc>
          <w:tcPr>
            <w:tcW w:w="1354" w:type="dxa"/>
            <w:vAlign w:val="center"/>
          </w:tcPr>
          <w:p w:rsidR="004B02B0" w:rsidRPr="005F0A00" w:rsidRDefault="004B02B0" w:rsidP="00D25C75">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Coefficient  affecté à la  licence</w:t>
            </w:r>
          </w:p>
        </w:tc>
      </w:tr>
      <w:tr w:rsidR="004B02B0" w:rsidRPr="00421CCB" w:rsidTr="00D25C75">
        <w:trPr>
          <w:cnfStyle w:val="000000100000"/>
          <w:trHeight w:val="292"/>
        </w:trPr>
        <w:tc>
          <w:tcPr>
            <w:cnfStyle w:val="001000000000"/>
            <w:tcW w:w="1809" w:type="dxa"/>
            <w:gridSpan w:val="2"/>
            <w:vMerge w:val="restart"/>
            <w:vAlign w:val="center"/>
            <w:hideMark/>
          </w:tcPr>
          <w:p w:rsidR="004B02B0" w:rsidRPr="00BC4A00" w:rsidRDefault="004B02B0" w:rsidP="00D25C75">
            <w:pPr>
              <w:rPr>
                <w:rFonts w:ascii="Cambria" w:eastAsia="Times New Roman" w:hAnsi="Cambria"/>
                <w:b w:val="0"/>
                <w:bCs w:val="0"/>
                <w:color w:val="000000"/>
                <w:sz w:val="20"/>
                <w:szCs w:val="20"/>
                <w:lang w:eastAsia="fr-FR"/>
              </w:rPr>
            </w:pPr>
            <w:r w:rsidRPr="00BC4A00">
              <w:rPr>
                <w:rFonts w:ascii="Cambria" w:eastAsia="Times New Roman" w:hAnsi="Cambria"/>
                <w:color w:val="000000"/>
                <w:sz w:val="20"/>
                <w:szCs w:val="20"/>
                <w:lang w:eastAsia="fr-FR"/>
              </w:rPr>
              <w:t>Electrotechnique</w:t>
            </w:r>
          </w:p>
        </w:tc>
        <w:tc>
          <w:tcPr>
            <w:tcW w:w="1712" w:type="dxa"/>
            <w:vMerge w:val="restart"/>
            <w:vAlign w:val="center"/>
            <w:hideMark/>
          </w:tcPr>
          <w:p w:rsidR="004B02B0" w:rsidRPr="00BC4A00" w:rsidRDefault="004B02B0" w:rsidP="00D25C75">
            <w:pPr>
              <w:jc w:val="center"/>
              <w:cnfStyle w:val="000000100000"/>
              <w:rPr>
                <w:rFonts w:ascii="Cambria" w:eastAsia="Times New Roman" w:hAnsi="Cambria"/>
                <w:color w:val="000000"/>
                <w:sz w:val="20"/>
                <w:szCs w:val="20"/>
                <w:lang w:eastAsia="fr-FR"/>
              </w:rPr>
            </w:pPr>
            <w:r w:rsidRPr="00BC4A00">
              <w:rPr>
                <w:rFonts w:ascii="Cambria" w:eastAsia="Times New Roman" w:hAnsi="Cambria"/>
                <w:color w:val="000000"/>
                <w:sz w:val="20"/>
                <w:szCs w:val="20"/>
                <w:lang w:eastAsia="fr-FR"/>
              </w:rPr>
              <w:t>Electrotechnique industrielle</w:t>
            </w:r>
          </w:p>
        </w:tc>
        <w:tc>
          <w:tcPr>
            <w:tcW w:w="3108" w:type="dxa"/>
            <w:vAlign w:val="center"/>
            <w:hideMark/>
          </w:tcPr>
          <w:p w:rsidR="004B02B0" w:rsidRPr="003D68AB" w:rsidRDefault="004B02B0" w:rsidP="00D25C75">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Electrotechnique</w:t>
            </w:r>
          </w:p>
        </w:tc>
        <w:tc>
          <w:tcPr>
            <w:tcW w:w="1715" w:type="dxa"/>
            <w:vAlign w:val="center"/>
          </w:tcPr>
          <w:p w:rsidR="004B02B0" w:rsidRPr="0048317C" w:rsidRDefault="004B02B0" w:rsidP="00D25C75">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354" w:type="dxa"/>
            <w:vAlign w:val="center"/>
          </w:tcPr>
          <w:p w:rsidR="004B02B0" w:rsidRDefault="004B02B0" w:rsidP="00D25C75">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1.00</w:t>
            </w:r>
          </w:p>
        </w:tc>
      </w:tr>
      <w:tr w:rsidR="004B02B0" w:rsidTr="00D25C75">
        <w:trPr>
          <w:trHeight w:val="292"/>
        </w:trPr>
        <w:tc>
          <w:tcPr>
            <w:cnfStyle w:val="001000000000"/>
            <w:tcW w:w="1809" w:type="dxa"/>
            <w:gridSpan w:val="2"/>
            <w:vMerge/>
            <w:vAlign w:val="center"/>
            <w:hideMark/>
          </w:tcPr>
          <w:p w:rsidR="004B02B0" w:rsidRPr="005F0A00" w:rsidRDefault="004B02B0" w:rsidP="00D25C75">
            <w:pPr>
              <w:rPr>
                <w:rFonts w:ascii="Cambria" w:eastAsia="Times New Roman" w:hAnsi="Cambria"/>
                <w:color w:val="000000"/>
                <w:lang w:eastAsia="fr-FR"/>
              </w:rPr>
            </w:pPr>
          </w:p>
        </w:tc>
        <w:tc>
          <w:tcPr>
            <w:tcW w:w="1712" w:type="dxa"/>
            <w:vMerge/>
            <w:vAlign w:val="center"/>
            <w:hideMark/>
          </w:tcPr>
          <w:p w:rsidR="004B02B0" w:rsidRPr="005F0A00" w:rsidRDefault="004B02B0" w:rsidP="00D25C75">
            <w:pPr>
              <w:cnfStyle w:val="000000000000"/>
              <w:rPr>
                <w:rFonts w:ascii="Cambria" w:eastAsia="Times New Roman" w:hAnsi="Cambria"/>
                <w:color w:val="000000"/>
                <w:lang w:eastAsia="fr-FR"/>
              </w:rPr>
            </w:pPr>
          </w:p>
        </w:tc>
        <w:tc>
          <w:tcPr>
            <w:tcW w:w="3108" w:type="dxa"/>
            <w:vAlign w:val="center"/>
            <w:hideMark/>
          </w:tcPr>
          <w:p w:rsidR="004B02B0" w:rsidRPr="003D68AB" w:rsidRDefault="004B02B0" w:rsidP="00D25C75">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Electromécanique</w:t>
            </w:r>
          </w:p>
        </w:tc>
        <w:tc>
          <w:tcPr>
            <w:tcW w:w="1715" w:type="dxa"/>
            <w:vAlign w:val="center"/>
          </w:tcPr>
          <w:p w:rsidR="004B02B0" w:rsidRPr="0048317C" w:rsidRDefault="004B02B0" w:rsidP="00D25C75">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4B02B0" w:rsidRDefault="004B02B0" w:rsidP="00D25C75">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4B02B0" w:rsidTr="00D25C75">
        <w:trPr>
          <w:cnfStyle w:val="000000100000"/>
          <w:trHeight w:val="292"/>
        </w:trPr>
        <w:tc>
          <w:tcPr>
            <w:cnfStyle w:val="001000000000"/>
            <w:tcW w:w="1809" w:type="dxa"/>
            <w:gridSpan w:val="2"/>
            <w:vMerge/>
            <w:vAlign w:val="center"/>
            <w:hideMark/>
          </w:tcPr>
          <w:p w:rsidR="004B02B0" w:rsidRPr="005F0A00" w:rsidRDefault="004B02B0" w:rsidP="00D25C75">
            <w:pPr>
              <w:rPr>
                <w:rFonts w:ascii="Cambria" w:eastAsia="Times New Roman" w:hAnsi="Cambria"/>
                <w:color w:val="000000"/>
                <w:lang w:eastAsia="fr-FR"/>
              </w:rPr>
            </w:pPr>
          </w:p>
        </w:tc>
        <w:tc>
          <w:tcPr>
            <w:tcW w:w="1712" w:type="dxa"/>
            <w:vMerge/>
            <w:vAlign w:val="center"/>
            <w:hideMark/>
          </w:tcPr>
          <w:p w:rsidR="004B02B0" w:rsidRPr="005F0A00" w:rsidRDefault="004B02B0" w:rsidP="00D25C75">
            <w:pPr>
              <w:cnfStyle w:val="000000100000"/>
              <w:rPr>
                <w:rFonts w:ascii="Cambria" w:eastAsia="Times New Roman" w:hAnsi="Cambria"/>
                <w:color w:val="000000"/>
                <w:lang w:eastAsia="fr-FR"/>
              </w:rPr>
            </w:pPr>
          </w:p>
        </w:tc>
        <w:tc>
          <w:tcPr>
            <w:tcW w:w="3108" w:type="dxa"/>
            <w:vAlign w:val="center"/>
            <w:hideMark/>
          </w:tcPr>
          <w:p w:rsidR="004B02B0" w:rsidRPr="003D68AB" w:rsidRDefault="004B02B0" w:rsidP="00D25C75">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Maintenance Industrielle</w:t>
            </w:r>
          </w:p>
        </w:tc>
        <w:tc>
          <w:tcPr>
            <w:tcW w:w="1715" w:type="dxa"/>
            <w:vAlign w:val="center"/>
          </w:tcPr>
          <w:p w:rsidR="004B02B0" w:rsidRPr="0048317C" w:rsidRDefault="004B02B0" w:rsidP="00D25C75">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4B02B0" w:rsidRDefault="004B02B0" w:rsidP="00D25C75">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4B02B0" w:rsidTr="00D25C75">
        <w:trPr>
          <w:trHeight w:val="292"/>
        </w:trPr>
        <w:tc>
          <w:tcPr>
            <w:cnfStyle w:val="001000000000"/>
            <w:tcW w:w="1809" w:type="dxa"/>
            <w:gridSpan w:val="2"/>
            <w:vMerge/>
            <w:vAlign w:val="center"/>
            <w:hideMark/>
          </w:tcPr>
          <w:p w:rsidR="004B02B0" w:rsidRPr="005F0A00" w:rsidRDefault="004B02B0" w:rsidP="00D25C75">
            <w:pPr>
              <w:rPr>
                <w:rFonts w:ascii="Cambria" w:eastAsia="Times New Roman" w:hAnsi="Cambria"/>
                <w:color w:val="000000"/>
                <w:lang w:eastAsia="fr-FR"/>
              </w:rPr>
            </w:pPr>
          </w:p>
        </w:tc>
        <w:tc>
          <w:tcPr>
            <w:tcW w:w="1712" w:type="dxa"/>
            <w:vMerge/>
            <w:vAlign w:val="center"/>
            <w:hideMark/>
          </w:tcPr>
          <w:p w:rsidR="004B02B0" w:rsidRPr="005F0A00" w:rsidRDefault="004B02B0" w:rsidP="00D25C75">
            <w:pPr>
              <w:cnfStyle w:val="000000000000"/>
              <w:rPr>
                <w:rFonts w:ascii="Cambria" w:eastAsia="Times New Roman" w:hAnsi="Cambria"/>
                <w:color w:val="000000"/>
                <w:lang w:eastAsia="fr-FR"/>
              </w:rPr>
            </w:pPr>
          </w:p>
        </w:tc>
        <w:tc>
          <w:tcPr>
            <w:tcW w:w="3108" w:type="dxa"/>
            <w:vAlign w:val="center"/>
            <w:hideMark/>
          </w:tcPr>
          <w:p w:rsidR="004B02B0" w:rsidRPr="003D68AB" w:rsidRDefault="004B02B0" w:rsidP="00D25C75">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Automatique</w:t>
            </w:r>
          </w:p>
        </w:tc>
        <w:tc>
          <w:tcPr>
            <w:tcW w:w="1715" w:type="dxa"/>
            <w:vAlign w:val="center"/>
          </w:tcPr>
          <w:p w:rsidR="004B02B0" w:rsidRPr="0048317C" w:rsidRDefault="004B02B0" w:rsidP="00D25C75">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rsidR="004B02B0" w:rsidRDefault="004B02B0" w:rsidP="00D25C75">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0.70</w:t>
            </w:r>
          </w:p>
        </w:tc>
      </w:tr>
      <w:tr w:rsidR="004B02B0" w:rsidTr="00D25C75">
        <w:trPr>
          <w:cnfStyle w:val="000000100000"/>
          <w:trHeight w:val="292"/>
        </w:trPr>
        <w:tc>
          <w:tcPr>
            <w:cnfStyle w:val="001000000000"/>
            <w:tcW w:w="1809" w:type="dxa"/>
            <w:gridSpan w:val="2"/>
            <w:vMerge/>
            <w:vAlign w:val="center"/>
            <w:hideMark/>
          </w:tcPr>
          <w:p w:rsidR="004B02B0" w:rsidRPr="005F0A00" w:rsidRDefault="004B02B0" w:rsidP="00D25C75">
            <w:pPr>
              <w:rPr>
                <w:rFonts w:ascii="Cambria" w:eastAsia="Times New Roman" w:hAnsi="Cambria"/>
                <w:color w:val="000000"/>
                <w:lang w:eastAsia="fr-FR"/>
              </w:rPr>
            </w:pPr>
          </w:p>
        </w:tc>
        <w:tc>
          <w:tcPr>
            <w:tcW w:w="1712" w:type="dxa"/>
            <w:vMerge/>
            <w:vAlign w:val="center"/>
            <w:hideMark/>
          </w:tcPr>
          <w:p w:rsidR="004B02B0" w:rsidRPr="005F0A00" w:rsidRDefault="004B02B0" w:rsidP="00D25C75">
            <w:pPr>
              <w:cnfStyle w:val="000000100000"/>
              <w:rPr>
                <w:rFonts w:ascii="Cambria" w:eastAsia="Times New Roman" w:hAnsi="Cambria"/>
                <w:color w:val="000000"/>
                <w:lang w:eastAsia="fr-FR"/>
              </w:rPr>
            </w:pPr>
          </w:p>
        </w:tc>
        <w:tc>
          <w:tcPr>
            <w:tcW w:w="3108" w:type="dxa"/>
            <w:vAlign w:val="center"/>
            <w:hideMark/>
          </w:tcPr>
          <w:p w:rsidR="004B02B0" w:rsidRPr="003D68AB" w:rsidRDefault="004B02B0" w:rsidP="00D25C75">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Electronique</w:t>
            </w:r>
          </w:p>
        </w:tc>
        <w:tc>
          <w:tcPr>
            <w:tcW w:w="1715" w:type="dxa"/>
            <w:vAlign w:val="center"/>
          </w:tcPr>
          <w:p w:rsidR="004B02B0" w:rsidRPr="0048317C" w:rsidRDefault="004B02B0" w:rsidP="00D25C75">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rsidR="004B02B0" w:rsidRDefault="004B02B0" w:rsidP="00D25C75">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0.70</w:t>
            </w:r>
          </w:p>
        </w:tc>
      </w:tr>
      <w:tr w:rsidR="004B02B0" w:rsidTr="00D25C75">
        <w:trPr>
          <w:trHeight w:val="292"/>
        </w:trPr>
        <w:tc>
          <w:tcPr>
            <w:cnfStyle w:val="001000000000"/>
            <w:tcW w:w="1809" w:type="dxa"/>
            <w:gridSpan w:val="2"/>
            <w:vMerge/>
            <w:vAlign w:val="center"/>
            <w:hideMark/>
          </w:tcPr>
          <w:p w:rsidR="004B02B0" w:rsidRPr="005F0A00" w:rsidRDefault="004B02B0" w:rsidP="00D25C75">
            <w:pPr>
              <w:rPr>
                <w:rFonts w:ascii="Cambria" w:eastAsia="Times New Roman" w:hAnsi="Cambria"/>
                <w:color w:val="000000"/>
                <w:lang w:eastAsia="fr-FR"/>
              </w:rPr>
            </w:pPr>
          </w:p>
        </w:tc>
        <w:tc>
          <w:tcPr>
            <w:tcW w:w="1712" w:type="dxa"/>
            <w:vMerge/>
            <w:vAlign w:val="center"/>
            <w:hideMark/>
          </w:tcPr>
          <w:p w:rsidR="004B02B0" w:rsidRPr="005F0A00" w:rsidRDefault="004B02B0" w:rsidP="00D25C75">
            <w:pPr>
              <w:cnfStyle w:val="000000000000"/>
              <w:rPr>
                <w:rFonts w:ascii="Cambria" w:eastAsia="Times New Roman" w:hAnsi="Cambria"/>
                <w:color w:val="000000"/>
                <w:lang w:eastAsia="fr-FR"/>
              </w:rPr>
            </w:pPr>
          </w:p>
        </w:tc>
        <w:tc>
          <w:tcPr>
            <w:tcW w:w="3108" w:type="dxa"/>
            <w:vAlign w:val="center"/>
            <w:hideMark/>
          </w:tcPr>
          <w:p w:rsidR="004B02B0" w:rsidRPr="003D68AB" w:rsidRDefault="004B02B0" w:rsidP="00D25C75">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Autres licences du domaine ST</w:t>
            </w:r>
          </w:p>
        </w:tc>
        <w:tc>
          <w:tcPr>
            <w:tcW w:w="1715" w:type="dxa"/>
            <w:vAlign w:val="center"/>
          </w:tcPr>
          <w:p w:rsidR="004B02B0" w:rsidRPr="0048317C" w:rsidRDefault="004B02B0" w:rsidP="00D25C75">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5</w:t>
            </w:r>
          </w:p>
        </w:tc>
        <w:tc>
          <w:tcPr>
            <w:tcW w:w="1354" w:type="dxa"/>
            <w:vAlign w:val="center"/>
          </w:tcPr>
          <w:p w:rsidR="004B02B0" w:rsidRDefault="004B02B0" w:rsidP="00D25C75">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4B02B0" w:rsidRDefault="004B02B0" w:rsidP="004B02B0">
      <w:pPr>
        <w:ind w:left="357" w:right="284" w:hanging="357"/>
        <w:jc w:val="center"/>
        <w:rPr>
          <w:rFonts w:asciiTheme="majorHAnsi" w:hAnsiTheme="majorHAnsi" w:cs="Arial"/>
          <w:b/>
          <w:i/>
          <w:iCs/>
        </w:rPr>
      </w:pPr>
    </w:p>
    <w:p w:rsidR="004B02B0" w:rsidRDefault="004B02B0" w:rsidP="004B02B0">
      <w:pPr>
        <w:ind w:left="357" w:right="284" w:hanging="357"/>
        <w:jc w:val="center"/>
        <w:rPr>
          <w:rFonts w:asciiTheme="majorHAnsi" w:hAnsiTheme="majorHAnsi" w:cs="Arial"/>
          <w:bCs/>
          <w:i/>
          <w:iCs/>
        </w:rPr>
      </w:pPr>
    </w:p>
    <w:p w:rsidR="004B02B0" w:rsidRDefault="004B02B0" w:rsidP="004B02B0">
      <w:pPr>
        <w:jc w:val="center"/>
        <w:rPr>
          <w:rFonts w:ascii="Calibri" w:hAnsi="Calibri" w:cs="Calibri"/>
          <w:b/>
          <w:sz w:val="32"/>
          <w:szCs w:val="32"/>
        </w:rPr>
      </w:pPr>
    </w:p>
    <w:p w:rsidR="004B02B0" w:rsidRDefault="004B02B0" w:rsidP="004B02B0">
      <w:pPr>
        <w:jc w:val="center"/>
        <w:rPr>
          <w:rFonts w:ascii="Calibri" w:hAnsi="Calibri" w:cs="Calibri"/>
          <w:b/>
          <w:sz w:val="32"/>
          <w:szCs w:val="32"/>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spacing w:after="200" w:line="276" w:lineRule="auto"/>
        <w:jc w:val="center"/>
        <w:rPr>
          <w:rFonts w:asciiTheme="majorHAnsi" w:eastAsiaTheme="minorHAnsi" w:hAnsiTheme="majorHAnsi" w:cs="Arial"/>
          <w:b/>
          <w:sz w:val="28"/>
          <w:szCs w:val="28"/>
          <w:lang w:eastAsia="en-US"/>
        </w:rPr>
      </w:pPr>
      <w:r>
        <w:rPr>
          <w:rFonts w:asciiTheme="majorHAnsi" w:hAnsiTheme="majorHAnsi" w:cs="Arial"/>
          <w:b/>
          <w:sz w:val="28"/>
          <w:szCs w:val="28"/>
        </w:rPr>
        <w:br w:type="page"/>
      </w: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Default="004B02B0" w:rsidP="004B02B0">
      <w:pPr>
        <w:pStyle w:val="Paragraphedeliste"/>
        <w:spacing w:after="0" w:line="240" w:lineRule="auto"/>
        <w:ind w:right="284"/>
        <w:rPr>
          <w:rFonts w:asciiTheme="majorHAnsi" w:hAnsiTheme="majorHAnsi" w:cs="Arial"/>
          <w:b/>
          <w:sz w:val="28"/>
          <w:szCs w:val="28"/>
        </w:rPr>
      </w:pPr>
    </w:p>
    <w:p w:rsidR="004B02B0" w:rsidRPr="00FF09CD" w:rsidRDefault="004B02B0" w:rsidP="004B02B0">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w:t>
      </w:r>
    </w:p>
    <w:p w:rsidR="004B02B0" w:rsidRDefault="004B02B0" w:rsidP="004B02B0">
      <w:pPr>
        <w:pStyle w:val="Paragraphedeliste"/>
        <w:spacing w:after="0" w:line="240" w:lineRule="auto"/>
        <w:ind w:right="284"/>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de la spécialité</w:t>
      </w:r>
    </w:p>
    <w:p w:rsidR="004B02B0" w:rsidRDefault="004B02B0" w:rsidP="004B02B0">
      <w:pPr>
        <w:spacing w:after="200" w:line="276" w:lineRule="auto"/>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br w:type="page"/>
      </w:r>
    </w:p>
    <w:p w:rsidR="004B02B0" w:rsidRDefault="004B02B0" w:rsidP="004B02B0">
      <w:pPr>
        <w:spacing w:after="200" w:line="276" w:lineRule="auto"/>
        <w:jc w:val="center"/>
        <w:rPr>
          <w:rFonts w:asciiTheme="majorHAnsi" w:hAnsiTheme="majorHAnsi" w:cs="Calibri"/>
          <w:b/>
          <w:sz w:val="32"/>
          <w:szCs w:val="32"/>
          <w:u w:val="thick" w:color="F79646" w:themeColor="accent6"/>
        </w:rPr>
        <w:sectPr w:rsidR="004B02B0" w:rsidSect="00D25C75">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326"/>
        </w:sectPr>
      </w:pPr>
    </w:p>
    <w:p w:rsidR="004B02B0" w:rsidRDefault="004B02B0" w:rsidP="008D49D8">
      <w:pPr>
        <w:rPr>
          <w:rFonts w:ascii="Cambria" w:eastAsia="Calibri" w:hAnsi="Cambria" w:cs="Calibri"/>
          <w:b/>
          <w:bCs/>
          <w:color w:val="000000"/>
          <w:u w:val="thick" w:color="F79646"/>
        </w:rPr>
      </w:pPr>
      <w:r>
        <w:rPr>
          <w:rFonts w:ascii="Cambria" w:eastAsia="Calibri" w:hAnsi="Cambria" w:cs="Calibri"/>
          <w:b/>
          <w:bCs/>
          <w:color w:val="000000"/>
          <w:u w:val="thick" w:color="F79646"/>
        </w:rPr>
        <w:t xml:space="preserve">Semestre 1   </w:t>
      </w:r>
    </w:p>
    <w:p w:rsidR="004B02B0" w:rsidRDefault="004B02B0" w:rsidP="004B02B0">
      <w:pPr>
        <w:rPr>
          <w:rFonts w:ascii="Cambria" w:eastAsia="Calibri" w:hAnsi="Cambria" w:cs="Calibri"/>
          <w:b/>
          <w:bCs/>
          <w:color w:val="000000"/>
          <w:u w:val="thick" w:color="F79646"/>
        </w:rPr>
      </w:pPr>
    </w:p>
    <w:tbl>
      <w:tblPr>
        <w:tblStyle w:val="Tramemoyenne2-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2"/>
        <w:gridCol w:w="4063"/>
        <w:gridCol w:w="424"/>
        <w:gridCol w:w="424"/>
        <w:gridCol w:w="708"/>
        <w:gridCol w:w="708"/>
        <w:gridCol w:w="711"/>
        <w:gridCol w:w="1559"/>
        <w:gridCol w:w="1843"/>
        <w:gridCol w:w="1129"/>
        <w:gridCol w:w="995"/>
      </w:tblGrid>
      <w:tr w:rsidR="004B02B0" w:rsidTr="00D25C75">
        <w:trPr>
          <w:cnfStyle w:val="100000000000"/>
          <w:trHeight w:val="604"/>
        </w:trPr>
        <w:tc>
          <w:tcPr>
            <w:cnfStyle w:val="001000000100"/>
            <w:tcW w:w="705" w:type="pct"/>
            <w:vMerge w:val="restart"/>
            <w:tcBorders>
              <w:left w:val="single" w:sz="18" w:space="0" w:color="auto"/>
              <w:right w:val="single" w:sz="18" w:space="0" w:color="auto"/>
            </w:tcBorders>
            <w:tcMar>
              <w:left w:w="28" w:type="dxa"/>
              <w:right w:w="28" w:type="dxa"/>
            </w:tcMar>
            <w:vAlign w:val="center"/>
            <w:hideMark/>
          </w:tcPr>
          <w:p w:rsidR="004B02B0" w:rsidRDefault="004B02B0" w:rsidP="00D25C75">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1389" w:type="pct"/>
            <w:tcBorders>
              <w:left w:val="single" w:sz="18" w:space="0" w:color="auto"/>
              <w:bottom w:val="single" w:sz="4" w:space="0" w:color="auto"/>
              <w:right w:val="single" w:sz="6" w:space="0" w:color="auto"/>
            </w:tcBorders>
            <w:tcMar>
              <w:left w:w="28" w:type="dxa"/>
              <w:right w:w="28" w:type="dxa"/>
            </w:tcMar>
            <w:vAlign w:val="center"/>
            <w:hideMark/>
          </w:tcPr>
          <w:p w:rsidR="004B02B0" w:rsidRDefault="004B02B0" w:rsidP="00D25C7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145" w:type="pct"/>
            <w:vMerge w:val="restart"/>
            <w:tcBorders>
              <w:left w:val="single" w:sz="6" w:space="0" w:color="auto"/>
              <w:right w:val="single" w:sz="6" w:space="0" w:color="auto"/>
            </w:tcBorders>
            <w:tcMar>
              <w:left w:w="28" w:type="dxa"/>
              <w:right w:w="28" w:type="dxa"/>
            </w:tcMar>
            <w:textDirection w:val="btLr"/>
            <w:vAlign w:val="center"/>
            <w:hideMark/>
          </w:tcPr>
          <w:p w:rsidR="004B02B0" w:rsidRDefault="004B02B0" w:rsidP="00D25C75">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45" w:type="pct"/>
            <w:vMerge w:val="restart"/>
            <w:tcBorders>
              <w:left w:val="single" w:sz="6" w:space="0" w:color="auto"/>
              <w:right w:val="single" w:sz="6" w:space="0" w:color="auto"/>
            </w:tcBorders>
            <w:tcMar>
              <w:left w:w="28" w:type="dxa"/>
              <w:right w:w="28" w:type="dxa"/>
            </w:tcMar>
            <w:textDirection w:val="btLr"/>
            <w:vAlign w:val="center"/>
            <w:hideMark/>
          </w:tcPr>
          <w:p w:rsidR="004B02B0" w:rsidRDefault="004B02B0" w:rsidP="00D25C75">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727" w:type="pct"/>
            <w:gridSpan w:val="3"/>
            <w:tcBorders>
              <w:left w:val="single" w:sz="6" w:space="0" w:color="auto"/>
              <w:bottom w:val="single" w:sz="6" w:space="0" w:color="auto"/>
              <w:right w:val="single" w:sz="6" w:space="0" w:color="auto"/>
            </w:tcBorders>
            <w:tcMar>
              <w:left w:w="28" w:type="dxa"/>
              <w:right w:w="28" w:type="dxa"/>
            </w:tcMar>
            <w:vAlign w:val="center"/>
            <w:hideMark/>
          </w:tcPr>
          <w:p w:rsidR="004B02B0" w:rsidRDefault="004B02B0" w:rsidP="00D25C7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33" w:type="pct"/>
            <w:vMerge w:val="restart"/>
            <w:tcBorders>
              <w:left w:val="single" w:sz="6" w:space="0" w:color="auto"/>
              <w:right w:val="single" w:sz="6" w:space="0" w:color="auto"/>
            </w:tcBorders>
            <w:tcMar>
              <w:left w:w="28" w:type="dxa"/>
              <w:right w:w="28" w:type="dxa"/>
            </w:tcMar>
            <w:vAlign w:val="center"/>
            <w:hideMark/>
          </w:tcPr>
          <w:p w:rsidR="004B02B0" w:rsidRDefault="004B02B0" w:rsidP="00D25C75">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4B02B0" w:rsidRDefault="004B02B0" w:rsidP="00D25C7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tcMar>
              <w:left w:w="28" w:type="dxa"/>
              <w:right w:w="28" w:type="dxa"/>
            </w:tcMar>
            <w:vAlign w:val="center"/>
            <w:hideMark/>
          </w:tcPr>
          <w:p w:rsidR="004B02B0" w:rsidRDefault="004B02B0" w:rsidP="00D25C75">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4B02B0" w:rsidRDefault="004B02B0" w:rsidP="00D25C7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26" w:type="pct"/>
            <w:gridSpan w:val="2"/>
            <w:tcBorders>
              <w:left w:val="single" w:sz="6" w:space="0" w:color="auto"/>
              <w:bottom w:val="single" w:sz="6" w:space="0" w:color="auto"/>
              <w:right w:val="single" w:sz="18" w:space="0" w:color="auto"/>
            </w:tcBorders>
            <w:tcMar>
              <w:left w:w="28" w:type="dxa"/>
              <w:right w:w="28" w:type="dxa"/>
            </w:tcMar>
            <w:vAlign w:val="center"/>
            <w:hideMark/>
          </w:tcPr>
          <w:p w:rsidR="004B02B0" w:rsidRDefault="004B02B0" w:rsidP="00D25C7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7F158E" w:rsidTr="00CD2B34">
        <w:trPr>
          <w:cnfStyle w:val="000000100000"/>
          <w:trHeight w:val="757"/>
        </w:trPr>
        <w:tc>
          <w:tcPr>
            <w:cnfStyle w:val="001000000000"/>
            <w:tcW w:w="705" w:type="pct"/>
            <w:vMerge/>
            <w:tcBorders>
              <w:top w:val="single" w:sz="18" w:space="0" w:color="auto"/>
              <w:left w:val="single" w:sz="18" w:space="0" w:color="auto"/>
              <w:bottom w:val="single" w:sz="18" w:space="0" w:color="auto"/>
              <w:right w:val="single" w:sz="18" w:space="0" w:color="auto"/>
            </w:tcBorders>
            <w:tcMar>
              <w:left w:w="28" w:type="dxa"/>
              <w:right w:w="28" w:type="dxa"/>
            </w:tcMar>
            <w:vAlign w:val="center"/>
            <w:hideMark/>
          </w:tcPr>
          <w:p w:rsidR="004B02B0" w:rsidRDefault="004B02B0" w:rsidP="00D25C75">
            <w:pPr>
              <w:rPr>
                <w:rFonts w:asciiTheme="majorHAnsi" w:eastAsia="Calibri" w:hAnsiTheme="majorHAnsi" w:cs="Calibri"/>
                <w:color w:val="000000"/>
                <w:lang w:eastAsia="en-US"/>
              </w:rPr>
            </w:pPr>
          </w:p>
        </w:tc>
        <w:tc>
          <w:tcPr>
            <w:tcW w:w="1389" w:type="pct"/>
            <w:tcBorders>
              <w:top w:val="single" w:sz="4" w:space="0" w:color="auto"/>
              <w:left w:val="single" w:sz="18" w:space="0" w:color="auto"/>
              <w:bottom w:val="single" w:sz="18" w:space="0" w:color="auto"/>
              <w:right w:val="single" w:sz="6" w:space="0" w:color="auto"/>
            </w:tcBorders>
            <w:shd w:val="clear" w:color="auto" w:fill="F79646" w:themeFill="accent6"/>
            <w:tcMar>
              <w:left w:w="28" w:type="dxa"/>
              <w:right w:w="28" w:type="dxa"/>
            </w:tcMar>
            <w:vAlign w:val="center"/>
            <w:hideMark/>
          </w:tcPr>
          <w:p w:rsidR="004B02B0" w:rsidRDefault="004B02B0" w:rsidP="00D25C75">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145" w:type="pct"/>
            <w:vMerge/>
            <w:tcBorders>
              <w:top w:val="single" w:sz="18" w:space="0" w:color="auto"/>
              <w:left w:val="single" w:sz="6" w:space="0" w:color="auto"/>
              <w:bottom w:val="single" w:sz="18" w:space="0" w:color="auto"/>
              <w:right w:val="single" w:sz="6" w:space="0" w:color="auto"/>
            </w:tcBorders>
            <w:tcMar>
              <w:left w:w="28" w:type="dxa"/>
              <w:right w:w="28" w:type="dxa"/>
            </w:tcMar>
            <w:vAlign w:val="center"/>
            <w:hideMark/>
          </w:tcPr>
          <w:p w:rsidR="004B02B0" w:rsidRDefault="004B02B0" w:rsidP="00D25C75">
            <w:pPr>
              <w:cnfStyle w:val="000000100000"/>
              <w:rPr>
                <w:rFonts w:asciiTheme="majorHAnsi" w:eastAsia="Calibri" w:hAnsiTheme="majorHAnsi" w:cs="Calibri"/>
                <w:color w:val="000000"/>
                <w:lang w:eastAsia="en-US"/>
              </w:rPr>
            </w:pPr>
          </w:p>
        </w:tc>
        <w:tc>
          <w:tcPr>
            <w:tcW w:w="145" w:type="pct"/>
            <w:vMerge/>
            <w:tcBorders>
              <w:top w:val="single" w:sz="18" w:space="0" w:color="auto"/>
              <w:left w:val="single" w:sz="6" w:space="0" w:color="auto"/>
              <w:bottom w:val="single" w:sz="18" w:space="0" w:color="auto"/>
              <w:right w:val="single" w:sz="6" w:space="0" w:color="auto"/>
            </w:tcBorders>
            <w:tcMar>
              <w:left w:w="28" w:type="dxa"/>
              <w:right w:w="28" w:type="dxa"/>
            </w:tcMar>
            <w:vAlign w:val="center"/>
            <w:hideMark/>
          </w:tcPr>
          <w:p w:rsidR="004B02B0" w:rsidRDefault="004B02B0" w:rsidP="00D25C75">
            <w:pPr>
              <w:cnfStyle w:val="000000100000"/>
              <w:rPr>
                <w:rFonts w:asciiTheme="majorHAnsi" w:eastAsia="Calibri" w:hAnsiTheme="majorHAnsi" w:cs="Calibri"/>
                <w:color w:val="000000"/>
                <w:lang w:eastAsia="en-US"/>
              </w:rPr>
            </w:pPr>
          </w:p>
        </w:tc>
        <w:tc>
          <w:tcPr>
            <w:tcW w:w="242"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28" w:type="dxa"/>
              <w:right w:w="28" w:type="dxa"/>
            </w:tcMar>
            <w:vAlign w:val="center"/>
            <w:hideMark/>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42"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28" w:type="dxa"/>
              <w:right w:w="28" w:type="dxa"/>
            </w:tcMar>
            <w:vAlign w:val="center"/>
            <w:hideMark/>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43"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28" w:type="dxa"/>
              <w:right w:w="28" w:type="dxa"/>
            </w:tcMar>
            <w:vAlign w:val="center"/>
            <w:hideMark/>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533" w:type="pct"/>
            <w:vMerge/>
            <w:tcBorders>
              <w:top w:val="single" w:sz="18" w:space="0" w:color="auto"/>
              <w:left w:val="single" w:sz="6" w:space="0" w:color="auto"/>
              <w:bottom w:val="single" w:sz="18" w:space="0" w:color="auto"/>
              <w:right w:val="single" w:sz="6" w:space="0" w:color="auto"/>
            </w:tcBorders>
            <w:tcMar>
              <w:left w:w="28" w:type="dxa"/>
              <w:right w:w="28" w:type="dxa"/>
            </w:tcMar>
            <w:vAlign w:val="center"/>
            <w:hideMark/>
          </w:tcPr>
          <w:p w:rsidR="004B02B0" w:rsidRDefault="004B02B0" w:rsidP="00D25C75">
            <w:pPr>
              <w:cnfStyle w:val="000000100000"/>
              <w:rPr>
                <w:rFonts w:asciiTheme="majorHAnsi" w:eastAsia="Calibri" w:hAnsiTheme="majorHAnsi" w:cs="Calibri"/>
                <w:color w:val="000000"/>
                <w:lang w:eastAsia="en-US"/>
              </w:rPr>
            </w:pPr>
          </w:p>
        </w:tc>
        <w:tc>
          <w:tcPr>
            <w:tcW w:w="630" w:type="pct"/>
            <w:vMerge/>
            <w:tcBorders>
              <w:top w:val="single" w:sz="18" w:space="0" w:color="auto"/>
              <w:left w:val="single" w:sz="6" w:space="0" w:color="auto"/>
              <w:bottom w:val="single" w:sz="18" w:space="0" w:color="auto"/>
              <w:right w:val="single" w:sz="6" w:space="0" w:color="auto"/>
            </w:tcBorders>
            <w:tcMar>
              <w:left w:w="28" w:type="dxa"/>
              <w:right w:w="28" w:type="dxa"/>
            </w:tcMar>
            <w:vAlign w:val="center"/>
            <w:hideMark/>
          </w:tcPr>
          <w:p w:rsidR="004B02B0" w:rsidRDefault="004B02B0" w:rsidP="00D25C75">
            <w:pPr>
              <w:cnfStyle w:val="000000100000"/>
              <w:rPr>
                <w:rFonts w:asciiTheme="majorHAnsi" w:eastAsia="Calibri" w:hAnsiTheme="majorHAnsi" w:cs="Calibri"/>
                <w:color w:val="000000"/>
                <w:lang w:eastAsia="en-US"/>
              </w:rPr>
            </w:pPr>
          </w:p>
        </w:tc>
        <w:tc>
          <w:tcPr>
            <w:tcW w:w="386"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28" w:type="dxa"/>
              <w:right w:w="28" w:type="dxa"/>
            </w:tcMar>
            <w:vAlign w:val="center"/>
            <w:hideMark/>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40" w:type="pct"/>
            <w:tcBorders>
              <w:top w:val="single" w:sz="6" w:space="0" w:color="auto"/>
              <w:left w:val="single" w:sz="6" w:space="0" w:color="auto"/>
              <w:bottom w:val="single" w:sz="18" w:space="0" w:color="auto"/>
              <w:right w:val="single" w:sz="18" w:space="0" w:color="auto"/>
            </w:tcBorders>
            <w:shd w:val="clear" w:color="auto" w:fill="FABF8F" w:themeFill="accent6" w:themeFillTint="99"/>
            <w:tcMar>
              <w:left w:w="28" w:type="dxa"/>
              <w:right w:w="28" w:type="dxa"/>
            </w:tcMar>
            <w:vAlign w:val="center"/>
            <w:hideMark/>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4B02B0" w:rsidTr="00CD2B34">
        <w:trPr>
          <w:trHeight w:val="533"/>
        </w:trPr>
        <w:tc>
          <w:tcPr>
            <w:cnfStyle w:val="001000000000"/>
            <w:tcW w:w="705" w:type="pct"/>
            <w:vMerge w:val="restart"/>
            <w:tcBorders>
              <w:top w:val="single" w:sz="18" w:space="0" w:color="auto"/>
              <w:left w:val="single" w:sz="18" w:space="0" w:color="auto"/>
              <w:right w:val="single" w:sz="6" w:space="0" w:color="auto"/>
            </w:tcBorders>
            <w:tcMar>
              <w:left w:w="28" w:type="dxa"/>
              <w:right w:w="28" w:type="dxa"/>
            </w:tcMar>
            <w:vAlign w:val="center"/>
            <w:hideMark/>
          </w:tcPr>
          <w:p w:rsidR="004B02B0" w:rsidRPr="004154E3" w:rsidRDefault="004B02B0" w:rsidP="00D25C75">
            <w:pPr>
              <w:autoSpaceDE w:val="0"/>
              <w:autoSpaceDN w:val="0"/>
              <w:adjustRightInd w:val="0"/>
              <w:rPr>
                <w:rFonts w:asciiTheme="majorHAnsi" w:eastAsia="Calibri" w:hAnsiTheme="majorHAnsi" w:cs="Calibri"/>
                <w:color w:val="000000"/>
              </w:rPr>
            </w:pPr>
            <w:bookmarkStart w:id="0" w:name="_GoBack" w:colFirst="0" w:colLast="0"/>
            <w:r w:rsidRPr="004154E3">
              <w:rPr>
                <w:rFonts w:asciiTheme="majorHAnsi" w:eastAsia="Calibri" w:hAnsiTheme="majorHAnsi" w:cs="Calibri"/>
                <w:b w:val="0"/>
                <w:bCs w:val="0"/>
                <w:color w:val="000000"/>
              </w:rPr>
              <w:t>UE Fondamentale</w:t>
            </w:r>
          </w:p>
          <w:p w:rsidR="004B02B0" w:rsidRPr="004154E3" w:rsidRDefault="004B02B0" w:rsidP="00D25C75">
            <w:pPr>
              <w:autoSpaceDE w:val="0"/>
              <w:autoSpaceDN w:val="0"/>
              <w:adjustRightInd w:val="0"/>
              <w:rPr>
                <w:rFonts w:asciiTheme="majorHAnsi" w:eastAsia="Calibri" w:hAnsiTheme="majorHAnsi" w:cs="Calibri"/>
                <w:b w:val="0"/>
                <w:bCs w:val="0"/>
                <w:color w:val="000000"/>
              </w:rPr>
            </w:pPr>
            <w:r w:rsidRPr="004154E3">
              <w:rPr>
                <w:rFonts w:asciiTheme="majorHAnsi" w:eastAsia="Calibri" w:hAnsiTheme="majorHAnsi" w:cs="Calibri"/>
                <w:b w:val="0"/>
                <w:bCs w:val="0"/>
                <w:color w:val="000000"/>
              </w:rPr>
              <w:t>Code : UEF 1.1.1</w:t>
            </w:r>
          </w:p>
          <w:p w:rsidR="004B02B0" w:rsidRPr="004154E3" w:rsidRDefault="004B02B0" w:rsidP="00D25C75">
            <w:pPr>
              <w:autoSpaceDE w:val="0"/>
              <w:autoSpaceDN w:val="0"/>
              <w:adjustRightInd w:val="0"/>
              <w:rPr>
                <w:rFonts w:asciiTheme="majorHAnsi" w:eastAsia="Calibri" w:hAnsiTheme="majorHAnsi" w:cs="Calibri"/>
                <w:b w:val="0"/>
                <w:bCs w:val="0"/>
                <w:color w:val="000000"/>
              </w:rPr>
            </w:pPr>
            <w:r w:rsidRPr="004154E3">
              <w:rPr>
                <w:rFonts w:asciiTheme="majorHAnsi" w:eastAsia="Calibri" w:hAnsiTheme="majorHAnsi" w:cs="Calibri"/>
                <w:b w:val="0"/>
                <w:bCs w:val="0"/>
                <w:color w:val="000000"/>
              </w:rPr>
              <w:t>Crédits : 10</w:t>
            </w:r>
          </w:p>
          <w:p w:rsidR="004B02B0" w:rsidRPr="004154E3" w:rsidRDefault="004B02B0" w:rsidP="00D25C75">
            <w:pPr>
              <w:autoSpaceDE w:val="0"/>
              <w:autoSpaceDN w:val="0"/>
              <w:adjustRightInd w:val="0"/>
              <w:spacing w:line="276" w:lineRule="auto"/>
              <w:rPr>
                <w:rFonts w:asciiTheme="majorHAnsi" w:eastAsia="Calibri" w:hAnsiTheme="majorHAnsi" w:cs="Calibri"/>
                <w:color w:val="000000"/>
                <w:lang w:eastAsia="en-US"/>
              </w:rPr>
            </w:pPr>
            <w:r w:rsidRPr="004154E3">
              <w:rPr>
                <w:rFonts w:asciiTheme="majorHAnsi" w:eastAsia="Calibri" w:hAnsiTheme="majorHAnsi" w:cs="Calibri"/>
                <w:b w:val="0"/>
                <w:bCs w:val="0"/>
                <w:color w:val="000000"/>
              </w:rPr>
              <w:t>Coefficients : 5</w:t>
            </w:r>
          </w:p>
        </w:tc>
        <w:tc>
          <w:tcPr>
            <w:tcW w:w="1389" w:type="pct"/>
            <w:tcBorders>
              <w:top w:val="single" w:sz="18" w:space="0" w:color="auto"/>
              <w:left w:val="single" w:sz="6" w:space="0" w:color="auto"/>
              <w:bottom w:val="single" w:sz="4" w:space="0" w:color="auto"/>
              <w:right w:val="single" w:sz="4" w:space="0" w:color="auto"/>
            </w:tcBorders>
            <w:shd w:val="clear" w:color="auto" w:fill="FFFFFF" w:themeFill="background1"/>
            <w:tcMar>
              <w:left w:w="28" w:type="dxa"/>
              <w:right w:w="28" w:type="dxa"/>
            </w:tcMar>
            <w:vAlign w:val="center"/>
          </w:tcPr>
          <w:p w:rsidR="004B02B0" w:rsidRPr="00EC0588" w:rsidRDefault="004B02B0" w:rsidP="00FF0F75">
            <w:pPr>
              <w:autoSpaceDE w:val="0"/>
              <w:autoSpaceDN w:val="0"/>
              <w:adjustRightInd w:val="0"/>
              <w:cnfStyle w:val="000000000000"/>
              <w:rPr>
                <w:rFonts w:asciiTheme="majorHAnsi" w:eastAsia="Times New Roman" w:hAnsiTheme="majorHAnsi" w:cs="Calibri"/>
                <w:color w:val="000000"/>
                <w:sz w:val="20"/>
                <w:szCs w:val="20"/>
              </w:rPr>
            </w:pPr>
            <w:r w:rsidRPr="00EC0588">
              <w:rPr>
                <w:rFonts w:asciiTheme="majorHAnsi" w:hAnsiTheme="majorHAnsi"/>
                <w:sz w:val="20"/>
                <w:szCs w:val="20"/>
              </w:rPr>
              <w:t>Réseaux  de transport et de distribution d’énergie électrique</w:t>
            </w:r>
          </w:p>
        </w:tc>
        <w:tc>
          <w:tcPr>
            <w:tcW w:w="145" w:type="pct"/>
            <w:tcBorders>
              <w:top w:val="single" w:sz="1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4B02B0" w:rsidRPr="007C29D6" w:rsidRDefault="004B02B0" w:rsidP="00D25C75">
            <w:pPr>
              <w:autoSpaceDE w:val="0"/>
              <w:autoSpaceDN w:val="0"/>
              <w:adjustRightInd w:val="0"/>
              <w:jc w:val="center"/>
              <w:cnfStyle w:val="000000000000"/>
              <w:rPr>
                <w:rFonts w:ascii="Cambria" w:eastAsia="Times New Roman" w:hAnsi="Cambria" w:cs="Calibri"/>
                <w:color w:val="000000"/>
              </w:rPr>
            </w:pPr>
            <w:r w:rsidRPr="007C29D6">
              <w:rPr>
                <w:rFonts w:ascii="Cambria" w:eastAsia="Times New Roman" w:hAnsi="Cambria" w:cs="Calibri"/>
                <w:color w:val="000000"/>
              </w:rPr>
              <w:t>4</w:t>
            </w:r>
          </w:p>
        </w:tc>
        <w:tc>
          <w:tcPr>
            <w:tcW w:w="145" w:type="pct"/>
            <w:tcBorders>
              <w:top w:val="single" w:sz="1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4B02B0" w:rsidRPr="007C29D6" w:rsidRDefault="004B02B0" w:rsidP="00D25C75">
            <w:pPr>
              <w:autoSpaceDE w:val="0"/>
              <w:autoSpaceDN w:val="0"/>
              <w:adjustRightInd w:val="0"/>
              <w:jc w:val="center"/>
              <w:cnfStyle w:val="000000000000"/>
              <w:rPr>
                <w:rFonts w:ascii="Cambria" w:eastAsia="Times New Roman" w:hAnsi="Cambria" w:cs="Calibri"/>
                <w:color w:val="000000"/>
              </w:rPr>
            </w:pPr>
            <w:r w:rsidRPr="007C29D6">
              <w:rPr>
                <w:rFonts w:ascii="Cambria" w:eastAsia="Times New Roman" w:hAnsi="Cambria" w:cs="Calibri"/>
                <w:color w:val="000000"/>
              </w:rPr>
              <w:t>2</w:t>
            </w:r>
          </w:p>
        </w:tc>
        <w:tc>
          <w:tcPr>
            <w:tcW w:w="242" w:type="pct"/>
            <w:tcBorders>
              <w:top w:val="single" w:sz="1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4B02B0" w:rsidRPr="00FF0F75" w:rsidRDefault="004B02B0" w:rsidP="00FF0F75">
            <w:pPr>
              <w:jc w:val="center"/>
              <w:cnfStyle w:val="000000000000"/>
              <w:rPr>
                <w:rFonts w:asciiTheme="majorHAnsi" w:hAnsiTheme="majorHAnsi"/>
              </w:rPr>
            </w:pPr>
            <w:r w:rsidRPr="00FF0F75">
              <w:rPr>
                <w:rFonts w:asciiTheme="majorHAnsi" w:hAnsiTheme="majorHAnsi"/>
                <w:color w:val="000000"/>
              </w:rPr>
              <w:t>1h30</w:t>
            </w:r>
          </w:p>
        </w:tc>
        <w:tc>
          <w:tcPr>
            <w:tcW w:w="242" w:type="pct"/>
            <w:tcBorders>
              <w:top w:val="single" w:sz="1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4B02B0" w:rsidRPr="00FF0F75" w:rsidRDefault="004B02B0" w:rsidP="00FF0F75">
            <w:pPr>
              <w:jc w:val="center"/>
              <w:cnfStyle w:val="000000000000"/>
              <w:rPr>
                <w:rFonts w:asciiTheme="majorHAnsi" w:hAnsiTheme="majorHAnsi"/>
              </w:rPr>
            </w:pPr>
            <w:r w:rsidRPr="00FF0F75">
              <w:rPr>
                <w:rFonts w:asciiTheme="majorHAnsi" w:hAnsiTheme="majorHAnsi"/>
                <w:color w:val="000000"/>
              </w:rPr>
              <w:t>1h30</w:t>
            </w:r>
          </w:p>
        </w:tc>
        <w:tc>
          <w:tcPr>
            <w:tcW w:w="243" w:type="pct"/>
            <w:tcBorders>
              <w:top w:val="single" w:sz="1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eastAsia="Times New Roman" w:hAnsiTheme="majorHAnsi" w:cs="Calibri"/>
                <w:color w:val="000000"/>
                <w:highlight w:val="yellow"/>
              </w:rPr>
            </w:pPr>
          </w:p>
        </w:tc>
        <w:tc>
          <w:tcPr>
            <w:tcW w:w="533" w:type="pct"/>
            <w:tcBorders>
              <w:top w:val="single" w:sz="1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45h00</w:t>
            </w:r>
          </w:p>
        </w:tc>
        <w:tc>
          <w:tcPr>
            <w:tcW w:w="630" w:type="pct"/>
            <w:tcBorders>
              <w:top w:val="single" w:sz="1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55h00</w:t>
            </w:r>
          </w:p>
        </w:tc>
        <w:tc>
          <w:tcPr>
            <w:tcW w:w="386" w:type="pct"/>
            <w:tcBorders>
              <w:top w:val="single" w:sz="1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40%</w:t>
            </w:r>
          </w:p>
        </w:tc>
        <w:tc>
          <w:tcPr>
            <w:tcW w:w="340" w:type="pct"/>
            <w:tcBorders>
              <w:top w:val="single" w:sz="18" w:space="0" w:color="auto"/>
              <w:left w:val="single" w:sz="4" w:space="0" w:color="auto"/>
              <w:bottom w:val="single" w:sz="4" w:space="0" w:color="auto"/>
              <w:right w:val="single" w:sz="18"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60%</w:t>
            </w:r>
          </w:p>
        </w:tc>
      </w:tr>
      <w:bookmarkEnd w:id="0"/>
      <w:tr w:rsidR="00B577B9" w:rsidTr="00CD2B34">
        <w:trPr>
          <w:cnfStyle w:val="000000100000"/>
          <w:trHeight w:val="285"/>
        </w:trPr>
        <w:tc>
          <w:tcPr>
            <w:cnfStyle w:val="001000000000"/>
            <w:tcW w:w="705" w:type="pct"/>
            <w:vMerge/>
            <w:tcBorders>
              <w:top w:val="single" w:sz="18" w:space="0" w:color="auto"/>
              <w:left w:val="single" w:sz="18" w:space="0" w:color="auto"/>
              <w:right w:val="single" w:sz="6" w:space="0" w:color="auto"/>
            </w:tcBorders>
            <w:tcMar>
              <w:left w:w="28" w:type="dxa"/>
              <w:right w:w="28" w:type="dxa"/>
            </w:tcMar>
            <w:vAlign w:val="center"/>
          </w:tcPr>
          <w:p w:rsidR="00B577B9" w:rsidRPr="004154E3" w:rsidRDefault="00B577B9" w:rsidP="00D25C75">
            <w:pPr>
              <w:autoSpaceDE w:val="0"/>
              <w:autoSpaceDN w:val="0"/>
              <w:adjustRightInd w:val="0"/>
              <w:rPr>
                <w:rFonts w:asciiTheme="majorHAnsi" w:eastAsia="Calibri" w:hAnsiTheme="majorHAnsi" w:cs="Calibri"/>
                <w:color w:val="000000"/>
              </w:rPr>
            </w:pPr>
          </w:p>
        </w:tc>
        <w:tc>
          <w:tcPr>
            <w:tcW w:w="1389" w:type="pct"/>
            <w:tcBorders>
              <w:top w:val="single" w:sz="4" w:space="0" w:color="auto"/>
              <w:left w:val="single" w:sz="6" w:space="0" w:color="auto"/>
              <w:bottom w:val="single" w:sz="4" w:space="0" w:color="auto"/>
              <w:right w:val="single" w:sz="4" w:space="0" w:color="auto"/>
            </w:tcBorders>
            <w:shd w:val="clear" w:color="auto" w:fill="FFFFFF" w:themeFill="background1"/>
            <w:tcMar>
              <w:left w:w="28" w:type="dxa"/>
              <w:right w:w="28" w:type="dxa"/>
            </w:tcMar>
            <w:vAlign w:val="center"/>
          </w:tcPr>
          <w:p w:rsidR="00B577B9" w:rsidRPr="00EC0588" w:rsidRDefault="00B577B9" w:rsidP="00FF0F75">
            <w:pPr>
              <w:autoSpaceDE w:val="0"/>
              <w:autoSpaceDN w:val="0"/>
              <w:adjustRightInd w:val="0"/>
              <w:cnfStyle w:val="000000100000"/>
              <w:rPr>
                <w:rFonts w:asciiTheme="majorHAnsi" w:eastAsia="Times New Roman" w:hAnsiTheme="majorHAnsi" w:cs="Calibri"/>
                <w:color w:val="000000"/>
                <w:sz w:val="20"/>
                <w:szCs w:val="20"/>
              </w:rPr>
            </w:pPr>
            <w:r w:rsidRPr="00EC0588">
              <w:rPr>
                <w:rFonts w:asciiTheme="majorHAnsi" w:hAnsiTheme="majorHAnsi"/>
                <w:sz w:val="20"/>
                <w:szCs w:val="20"/>
              </w:rPr>
              <w:t>Electronique de puissance avancée</w:t>
            </w: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577B9" w:rsidRPr="007C29D6" w:rsidRDefault="00B577B9" w:rsidP="00D25C75">
            <w:pPr>
              <w:autoSpaceDE w:val="0"/>
              <w:autoSpaceDN w:val="0"/>
              <w:adjustRightInd w:val="0"/>
              <w:jc w:val="center"/>
              <w:cnfStyle w:val="000000100000"/>
              <w:rPr>
                <w:rFonts w:ascii="Cambria" w:eastAsia="Times New Roman" w:hAnsi="Cambria" w:cs="Calibri"/>
                <w:color w:val="000000"/>
              </w:rPr>
            </w:pPr>
            <w:r w:rsidRPr="007C29D6">
              <w:rPr>
                <w:rFonts w:ascii="Cambria" w:eastAsia="Times New Roman" w:hAnsi="Cambria" w:cs="Calibri"/>
                <w:color w:val="000000"/>
              </w:rPr>
              <w:t>4</w:t>
            </w:r>
          </w:p>
        </w:tc>
        <w:tc>
          <w:tcPr>
            <w:tcW w:w="145"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577B9" w:rsidRPr="007C29D6" w:rsidRDefault="00B577B9" w:rsidP="00D25C75">
            <w:pPr>
              <w:autoSpaceDE w:val="0"/>
              <w:autoSpaceDN w:val="0"/>
              <w:adjustRightInd w:val="0"/>
              <w:jc w:val="center"/>
              <w:cnfStyle w:val="000000100000"/>
              <w:rPr>
                <w:rFonts w:ascii="Cambria" w:eastAsia="Times New Roman" w:hAnsi="Cambria" w:cs="Calibri"/>
                <w:color w:val="000000"/>
              </w:rPr>
            </w:pPr>
            <w:r w:rsidRPr="007C29D6">
              <w:rPr>
                <w:rFonts w:ascii="Cambria" w:eastAsia="Times New Roman" w:hAnsi="Cambria" w:cs="Calibri"/>
                <w:color w:val="000000"/>
              </w:rPr>
              <w:t>2</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577B9" w:rsidRPr="00FF0F75" w:rsidRDefault="00B577B9" w:rsidP="00FF0F75">
            <w:pPr>
              <w:jc w:val="center"/>
              <w:cnfStyle w:val="000000100000"/>
              <w:rPr>
                <w:rFonts w:asciiTheme="majorHAnsi" w:hAnsiTheme="majorHAnsi"/>
              </w:rPr>
            </w:pPr>
            <w:r w:rsidRPr="00FF0F75">
              <w:rPr>
                <w:rFonts w:asciiTheme="majorHAnsi" w:hAnsiTheme="majorHAnsi"/>
                <w:color w:val="000000"/>
              </w:rPr>
              <w:t>1h30</w:t>
            </w:r>
          </w:p>
        </w:tc>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577B9" w:rsidRPr="00FF0F75" w:rsidRDefault="00B577B9" w:rsidP="00FF0F75">
            <w:pPr>
              <w:jc w:val="center"/>
              <w:cnfStyle w:val="000000100000"/>
              <w:rPr>
                <w:rFonts w:asciiTheme="majorHAnsi" w:hAnsiTheme="majorHAnsi"/>
              </w:rPr>
            </w:pPr>
            <w:r w:rsidRPr="00FF0F75">
              <w:rPr>
                <w:rFonts w:asciiTheme="majorHAnsi" w:hAnsiTheme="majorHAnsi"/>
                <w:color w:val="000000"/>
              </w:rPr>
              <w:t>1h30</w:t>
            </w:r>
          </w:p>
        </w:tc>
        <w:tc>
          <w:tcPr>
            <w:tcW w:w="243"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577B9" w:rsidRPr="00FF0F75" w:rsidRDefault="00B577B9" w:rsidP="00FF0F75">
            <w:pPr>
              <w:autoSpaceDE w:val="0"/>
              <w:autoSpaceDN w:val="0"/>
              <w:adjustRightInd w:val="0"/>
              <w:jc w:val="center"/>
              <w:cnfStyle w:val="000000100000"/>
              <w:rPr>
                <w:rFonts w:asciiTheme="majorHAnsi" w:eastAsia="Times New Roman" w:hAnsiTheme="majorHAnsi" w:cs="Calibri"/>
                <w:color w:val="000000"/>
                <w:highlight w:val="yellow"/>
              </w:rPr>
            </w:pP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577B9" w:rsidRPr="00FF0F75" w:rsidRDefault="00B577B9"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45h00</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577B9" w:rsidRPr="00FF0F75" w:rsidRDefault="00B577B9"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55h00</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B577B9" w:rsidRPr="00FF0F75" w:rsidRDefault="00B577B9" w:rsidP="00FF0F75">
            <w:pPr>
              <w:autoSpaceDE w:val="0"/>
              <w:autoSpaceDN w:val="0"/>
              <w:adjustRightInd w:val="0"/>
              <w:jc w:val="center"/>
              <w:cnfStyle w:val="000000100000"/>
              <w:rPr>
                <w:rFonts w:asciiTheme="majorHAnsi" w:eastAsia="Calibri" w:hAnsiTheme="majorHAnsi"/>
              </w:rPr>
            </w:pPr>
            <w:r w:rsidRPr="00FF0F75">
              <w:rPr>
                <w:rFonts w:asciiTheme="majorHAnsi" w:eastAsia="Calibri" w:hAnsiTheme="majorHAnsi"/>
              </w:rPr>
              <w:t>40%</w:t>
            </w:r>
          </w:p>
        </w:tc>
        <w:tc>
          <w:tcPr>
            <w:tcW w:w="340" w:type="pct"/>
            <w:tcBorders>
              <w:top w:val="single" w:sz="4" w:space="0" w:color="auto"/>
              <w:left w:val="single" w:sz="4" w:space="0" w:color="auto"/>
              <w:bottom w:val="single" w:sz="4" w:space="0" w:color="auto"/>
              <w:right w:val="single" w:sz="18" w:space="0" w:color="auto"/>
            </w:tcBorders>
            <w:shd w:val="clear" w:color="auto" w:fill="FFFFFF" w:themeFill="background1"/>
            <w:tcMar>
              <w:left w:w="28" w:type="dxa"/>
              <w:right w:w="28" w:type="dxa"/>
            </w:tcMar>
            <w:vAlign w:val="center"/>
          </w:tcPr>
          <w:p w:rsidR="00B577B9" w:rsidRPr="00FF0F75" w:rsidRDefault="00B577B9" w:rsidP="00FF0F75">
            <w:pPr>
              <w:autoSpaceDE w:val="0"/>
              <w:autoSpaceDN w:val="0"/>
              <w:adjustRightInd w:val="0"/>
              <w:jc w:val="center"/>
              <w:cnfStyle w:val="000000100000"/>
              <w:rPr>
                <w:rFonts w:asciiTheme="majorHAnsi" w:eastAsia="Calibri" w:hAnsiTheme="majorHAnsi"/>
              </w:rPr>
            </w:pPr>
            <w:r w:rsidRPr="00FF0F75">
              <w:rPr>
                <w:rFonts w:asciiTheme="majorHAnsi" w:eastAsia="Calibri" w:hAnsiTheme="majorHAnsi"/>
              </w:rPr>
              <w:t>60%</w:t>
            </w:r>
          </w:p>
        </w:tc>
      </w:tr>
      <w:tr w:rsidR="004B02B0" w:rsidTr="00CD2B34">
        <w:trPr>
          <w:trHeight w:val="104"/>
        </w:trPr>
        <w:tc>
          <w:tcPr>
            <w:cnfStyle w:val="001000000000"/>
            <w:tcW w:w="705" w:type="pct"/>
            <w:vMerge/>
            <w:tcBorders>
              <w:top w:val="single" w:sz="18" w:space="0" w:color="auto"/>
              <w:left w:val="single" w:sz="18" w:space="0" w:color="auto"/>
              <w:right w:val="single" w:sz="6" w:space="0" w:color="auto"/>
            </w:tcBorders>
            <w:tcMar>
              <w:left w:w="28" w:type="dxa"/>
              <w:right w:w="28" w:type="dxa"/>
            </w:tcMar>
            <w:vAlign w:val="center"/>
            <w:hideMark/>
          </w:tcPr>
          <w:p w:rsidR="004B02B0" w:rsidRPr="004154E3" w:rsidRDefault="004B02B0" w:rsidP="00D25C75">
            <w:pPr>
              <w:rPr>
                <w:rFonts w:asciiTheme="majorHAnsi" w:eastAsia="Calibri" w:hAnsiTheme="majorHAnsi" w:cs="Calibri"/>
                <w:color w:val="000000"/>
                <w:lang w:eastAsia="en-US"/>
              </w:rPr>
            </w:pPr>
          </w:p>
        </w:tc>
        <w:tc>
          <w:tcPr>
            <w:tcW w:w="1389" w:type="pct"/>
            <w:tcBorders>
              <w:top w:val="single" w:sz="4" w:space="0" w:color="auto"/>
              <w:left w:val="single" w:sz="6" w:space="0" w:color="auto"/>
              <w:bottom w:val="single" w:sz="12" w:space="0" w:color="auto"/>
              <w:right w:val="single" w:sz="4" w:space="0" w:color="auto"/>
            </w:tcBorders>
            <w:shd w:val="clear" w:color="auto" w:fill="FFFFFF" w:themeFill="background1"/>
            <w:tcMar>
              <w:left w:w="28" w:type="dxa"/>
              <w:right w:w="28" w:type="dxa"/>
            </w:tcMar>
            <w:vAlign w:val="center"/>
          </w:tcPr>
          <w:p w:rsidR="004B02B0" w:rsidRPr="00EC0588" w:rsidRDefault="004B02B0" w:rsidP="00FF0F75">
            <w:pPr>
              <w:cnfStyle w:val="000000000000"/>
              <w:rPr>
                <w:rFonts w:asciiTheme="majorHAnsi" w:hAnsiTheme="majorHAnsi"/>
                <w:sz w:val="20"/>
                <w:szCs w:val="20"/>
              </w:rPr>
            </w:pPr>
            <w:r w:rsidRPr="00EC0588">
              <w:rPr>
                <w:rFonts w:asciiTheme="majorHAnsi" w:hAnsiTheme="majorHAnsi"/>
                <w:sz w:val="20"/>
                <w:szCs w:val="20"/>
              </w:rPr>
              <w:t>µ-processeurs et µ-contrôleurs</w:t>
            </w:r>
          </w:p>
        </w:tc>
        <w:tc>
          <w:tcPr>
            <w:tcW w:w="145" w:type="pct"/>
            <w:tcBorders>
              <w:top w:val="single" w:sz="4" w:space="0" w:color="auto"/>
              <w:left w:val="single" w:sz="4" w:space="0" w:color="auto"/>
              <w:bottom w:val="single" w:sz="12" w:space="0" w:color="auto"/>
              <w:right w:val="single" w:sz="4" w:space="0" w:color="auto"/>
            </w:tcBorders>
            <w:shd w:val="clear" w:color="auto" w:fill="FFFFFF" w:themeFill="background1"/>
            <w:tcMar>
              <w:left w:w="28" w:type="dxa"/>
              <w:right w:w="28" w:type="dxa"/>
            </w:tcMar>
            <w:vAlign w:val="center"/>
          </w:tcPr>
          <w:p w:rsidR="004B02B0" w:rsidRPr="007C29D6" w:rsidRDefault="004B02B0" w:rsidP="00D25C75">
            <w:pPr>
              <w:jc w:val="center"/>
              <w:cnfStyle w:val="000000000000"/>
              <w:rPr>
                <w:rFonts w:ascii="Cambria" w:hAnsi="Cambria"/>
              </w:rPr>
            </w:pPr>
            <w:r w:rsidRPr="007C29D6">
              <w:rPr>
                <w:rFonts w:ascii="Cambria" w:hAnsi="Cambria"/>
              </w:rPr>
              <w:t>2</w:t>
            </w:r>
          </w:p>
        </w:tc>
        <w:tc>
          <w:tcPr>
            <w:tcW w:w="145" w:type="pct"/>
            <w:tcBorders>
              <w:top w:val="single" w:sz="4" w:space="0" w:color="auto"/>
              <w:left w:val="single" w:sz="4" w:space="0" w:color="auto"/>
              <w:bottom w:val="single" w:sz="12" w:space="0" w:color="auto"/>
              <w:right w:val="single" w:sz="4" w:space="0" w:color="auto"/>
            </w:tcBorders>
            <w:shd w:val="clear" w:color="auto" w:fill="FFFFFF" w:themeFill="background1"/>
            <w:tcMar>
              <w:left w:w="28" w:type="dxa"/>
              <w:right w:w="28" w:type="dxa"/>
            </w:tcMar>
            <w:vAlign w:val="center"/>
          </w:tcPr>
          <w:p w:rsidR="004B02B0" w:rsidRPr="007C29D6" w:rsidRDefault="004B02B0" w:rsidP="00D25C75">
            <w:pPr>
              <w:jc w:val="center"/>
              <w:cnfStyle w:val="000000000000"/>
              <w:rPr>
                <w:rFonts w:ascii="Cambria" w:hAnsi="Cambria"/>
              </w:rPr>
            </w:pPr>
            <w:r w:rsidRPr="007C29D6">
              <w:rPr>
                <w:rFonts w:ascii="Cambria" w:hAnsi="Cambria"/>
              </w:rPr>
              <w:t>1</w:t>
            </w:r>
          </w:p>
        </w:tc>
        <w:tc>
          <w:tcPr>
            <w:tcW w:w="242" w:type="pct"/>
            <w:tcBorders>
              <w:top w:val="single" w:sz="4" w:space="0" w:color="auto"/>
              <w:left w:val="single" w:sz="4" w:space="0" w:color="auto"/>
              <w:bottom w:val="single" w:sz="12" w:space="0" w:color="auto"/>
              <w:right w:val="single" w:sz="4" w:space="0" w:color="auto"/>
            </w:tcBorders>
            <w:shd w:val="clear" w:color="auto" w:fill="FFFFFF" w:themeFill="background1"/>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hAnsiTheme="majorHAnsi"/>
                <w:color w:val="000000"/>
              </w:rPr>
            </w:pPr>
            <w:r w:rsidRPr="00FF0F75">
              <w:rPr>
                <w:rFonts w:asciiTheme="majorHAnsi" w:hAnsiTheme="majorHAnsi"/>
                <w:color w:val="000000"/>
              </w:rPr>
              <w:t>1h30</w:t>
            </w:r>
          </w:p>
        </w:tc>
        <w:tc>
          <w:tcPr>
            <w:tcW w:w="242" w:type="pct"/>
            <w:tcBorders>
              <w:top w:val="single" w:sz="4" w:space="0" w:color="auto"/>
              <w:left w:val="single" w:sz="4" w:space="0" w:color="auto"/>
              <w:bottom w:val="single" w:sz="12" w:space="0" w:color="auto"/>
              <w:right w:val="single" w:sz="4" w:space="0" w:color="auto"/>
            </w:tcBorders>
            <w:shd w:val="clear" w:color="auto" w:fill="FFFFFF" w:themeFill="background1"/>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hAnsiTheme="majorHAnsi"/>
                <w:color w:val="000000"/>
              </w:rPr>
            </w:pPr>
          </w:p>
        </w:tc>
        <w:tc>
          <w:tcPr>
            <w:tcW w:w="243" w:type="pct"/>
            <w:tcBorders>
              <w:top w:val="single" w:sz="4" w:space="0" w:color="auto"/>
              <w:left w:val="single" w:sz="4" w:space="0" w:color="auto"/>
              <w:bottom w:val="single" w:sz="12" w:space="0" w:color="auto"/>
              <w:right w:val="single" w:sz="4" w:space="0" w:color="auto"/>
            </w:tcBorders>
            <w:shd w:val="clear" w:color="auto" w:fill="FFFFFF" w:themeFill="background1"/>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eastAsia="Times New Roman" w:hAnsiTheme="majorHAnsi" w:cs="Calibri"/>
                <w:color w:val="000000"/>
                <w:highlight w:val="yellow"/>
              </w:rPr>
            </w:pPr>
          </w:p>
        </w:tc>
        <w:tc>
          <w:tcPr>
            <w:tcW w:w="533" w:type="pct"/>
            <w:tcBorders>
              <w:top w:val="single" w:sz="4" w:space="0" w:color="auto"/>
              <w:left w:val="single" w:sz="4" w:space="0" w:color="auto"/>
              <w:bottom w:val="single" w:sz="12" w:space="0" w:color="auto"/>
              <w:right w:val="single" w:sz="4"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22h30</w:t>
            </w:r>
          </w:p>
        </w:tc>
        <w:tc>
          <w:tcPr>
            <w:tcW w:w="630" w:type="pct"/>
            <w:tcBorders>
              <w:top w:val="single" w:sz="4" w:space="0" w:color="auto"/>
              <w:left w:val="single" w:sz="4" w:space="0" w:color="auto"/>
              <w:bottom w:val="single" w:sz="12" w:space="0" w:color="auto"/>
              <w:right w:val="single" w:sz="4"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27h30</w:t>
            </w:r>
          </w:p>
        </w:tc>
        <w:tc>
          <w:tcPr>
            <w:tcW w:w="386" w:type="pct"/>
            <w:tcBorders>
              <w:top w:val="single" w:sz="4" w:space="0" w:color="auto"/>
              <w:left w:val="single" w:sz="4" w:space="0" w:color="auto"/>
              <w:bottom w:val="single" w:sz="12" w:space="0" w:color="auto"/>
              <w:right w:val="single" w:sz="4"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p>
        </w:tc>
        <w:tc>
          <w:tcPr>
            <w:tcW w:w="340" w:type="pct"/>
            <w:tcBorders>
              <w:top w:val="single" w:sz="4" w:space="0" w:color="auto"/>
              <w:left w:val="single" w:sz="4" w:space="0" w:color="auto"/>
              <w:bottom w:val="single" w:sz="12" w:space="0" w:color="auto"/>
              <w:right w:val="single" w:sz="18"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100%</w:t>
            </w:r>
          </w:p>
        </w:tc>
      </w:tr>
      <w:tr w:rsidR="004B02B0" w:rsidTr="00FF0F75">
        <w:trPr>
          <w:cnfStyle w:val="000000100000"/>
          <w:trHeight w:val="452"/>
        </w:trPr>
        <w:tc>
          <w:tcPr>
            <w:cnfStyle w:val="001000000000"/>
            <w:tcW w:w="705" w:type="pct"/>
            <w:vMerge w:val="restart"/>
            <w:tcBorders>
              <w:top w:val="single" w:sz="18" w:space="0" w:color="auto"/>
              <w:left w:val="single" w:sz="18" w:space="0" w:color="auto"/>
              <w:right w:val="single" w:sz="6" w:space="0" w:color="auto"/>
            </w:tcBorders>
            <w:tcMar>
              <w:left w:w="28" w:type="dxa"/>
              <w:right w:w="28" w:type="dxa"/>
            </w:tcMar>
            <w:vAlign w:val="center"/>
            <w:hideMark/>
          </w:tcPr>
          <w:p w:rsidR="004B02B0" w:rsidRPr="004154E3" w:rsidRDefault="004B02B0" w:rsidP="00D25C75">
            <w:pPr>
              <w:autoSpaceDE w:val="0"/>
              <w:autoSpaceDN w:val="0"/>
              <w:adjustRightInd w:val="0"/>
              <w:rPr>
                <w:rFonts w:asciiTheme="majorHAnsi" w:eastAsia="Calibri" w:hAnsiTheme="majorHAnsi" w:cs="Calibri"/>
                <w:color w:val="000000"/>
              </w:rPr>
            </w:pPr>
            <w:r w:rsidRPr="004154E3">
              <w:rPr>
                <w:rFonts w:asciiTheme="majorHAnsi" w:eastAsia="Calibri" w:hAnsiTheme="majorHAnsi" w:cs="Calibri"/>
                <w:b w:val="0"/>
                <w:bCs w:val="0"/>
                <w:color w:val="000000"/>
              </w:rPr>
              <w:t>UE Fondamentale</w:t>
            </w:r>
          </w:p>
          <w:p w:rsidR="004B02B0" w:rsidRPr="004154E3" w:rsidRDefault="004B02B0" w:rsidP="00D25C75">
            <w:pPr>
              <w:autoSpaceDE w:val="0"/>
              <w:autoSpaceDN w:val="0"/>
              <w:adjustRightInd w:val="0"/>
              <w:rPr>
                <w:rFonts w:asciiTheme="majorHAnsi" w:eastAsia="Calibri" w:hAnsiTheme="majorHAnsi" w:cs="Calibri"/>
                <w:b w:val="0"/>
                <w:bCs w:val="0"/>
                <w:color w:val="000000"/>
              </w:rPr>
            </w:pPr>
            <w:r w:rsidRPr="004154E3">
              <w:rPr>
                <w:rFonts w:asciiTheme="majorHAnsi" w:eastAsia="Calibri" w:hAnsiTheme="majorHAnsi" w:cs="Calibri"/>
                <w:b w:val="0"/>
                <w:bCs w:val="0"/>
                <w:color w:val="000000"/>
              </w:rPr>
              <w:t>Code : UEF 1.1.2</w:t>
            </w:r>
          </w:p>
          <w:p w:rsidR="004B02B0" w:rsidRPr="004154E3" w:rsidRDefault="004B02B0" w:rsidP="00D25C75">
            <w:pPr>
              <w:autoSpaceDE w:val="0"/>
              <w:autoSpaceDN w:val="0"/>
              <w:adjustRightInd w:val="0"/>
              <w:rPr>
                <w:rFonts w:asciiTheme="majorHAnsi" w:eastAsia="Calibri" w:hAnsiTheme="majorHAnsi" w:cs="Calibri"/>
                <w:b w:val="0"/>
                <w:bCs w:val="0"/>
                <w:color w:val="000000"/>
              </w:rPr>
            </w:pPr>
            <w:r w:rsidRPr="004154E3">
              <w:rPr>
                <w:rFonts w:asciiTheme="majorHAnsi" w:eastAsia="Calibri" w:hAnsiTheme="majorHAnsi" w:cs="Calibri"/>
                <w:b w:val="0"/>
                <w:bCs w:val="0"/>
                <w:color w:val="000000"/>
              </w:rPr>
              <w:t>Crédits : 8</w:t>
            </w:r>
          </w:p>
          <w:p w:rsidR="004B02B0" w:rsidRPr="004154E3" w:rsidRDefault="004B02B0" w:rsidP="00D25C75">
            <w:pPr>
              <w:rPr>
                <w:rFonts w:asciiTheme="majorHAnsi" w:eastAsia="Calibri" w:hAnsiTheme="majorHAnsi" w:cs="Calibri"/>
                <w:color w:val="000000"/>
                <w:lang w:eastAsia="en-US"/>
              </w:rPr>
            </w:pPr>
            <w:r w:rsidRPr="004154E3">
              <w:rPr>
                <w:rFonts w:asciiTheme="majorHAnsi" w:eastAsia="Calibri" w:hAnsiTheme="majorHAnsi" w:cs="Calibri"/>
                <w:b w:val="0"/>
                <w:bCs w:val="0"/>
                <w:color w:val="000000"/>
              </w:rPr>
              <w:t>Coefficients : 4</w:t>
            </w:r>
          </w:p>
        </w:tc>
        <w:tc>
          <w:tcPr>
            <w:tcW w:w="1389" w:type="pct"/>
            <w:tcBorders>
              <w:top w:val="single" w:sz="12" w:space="0" w:color="auto"/>
              <w:left w:val="single" w:sz="6" w:space="0" w:color="auto"/>
              <w:bottom w:val="single" w:sz="4" w:space="0" w:color="auto"/>
              <w:right w:val="single" w:sz="6" w:space="0" w:color="auto"/>
            </w:tcBorders>
            <w:shd w:val="clear" w:color="auto" w:fill="FFFFFF" w:themeFill="background1"/>
            <w:tcMar>
              <w:left w:w="28" w:type="dxa"/>
              <w:right w:w="28" w:type="dxa"/>
            </w:tcMar>
            <w:vAlign w:val="center"/>
          </w:tcPr>
          <w:p w:rsidR="004B02B0" w:rsidRPr="00EC0588" w:rsidRDefault="004B02B0" w:rsidP="00FF0F75">
            <w:pPr>
              <w:cnfStyle w:val="000000100000"/>
              <w:rPr>
                <w:rFonts w:asciiTheme="majorHAnsi" w:hAnsiTheme="majorHAnsi"/>
                <w:sz w:val="20"/>
                <w:szCs w:val="20"/>
              </w:rPr>
            </w:pPr>
            <w:r w:rsidRPr="00EC0588">
              <w:rPr>
                <w:rFonts w:asciiTheme="majorHAnsi" w:hAnsiTheme="majorHAnsi"/>
                <w:sz w:val="20"/>
                <w:szCs w:val="20"/>
              </w:rPr>
              <w:t>Machines électriques approfondies</w:t>
            </w:r>
          </w:p>
        </w:tc>
        <w:tc>
          <w:tcPr>
            <w:tcW w:w="145" w:type="pct"/>
            <w:tcBorders>
              <w:top w:val="single" w:sz="12" w:space="0" w:color="auto"/>
              <w:left w:val="single" w:sz="6" w:space="0" w:color="auto"/>
              <w:bottom w:val="single" w:sz="4" w:space="0" w:color="auto"/>
              <w:right w:val="single" w:sz="6" w:space="0" w:color="auto"/>
            </w:tcBorders>
            <w:shd w:val="clear" w:color="auto" w:fill="FFFFFF" w:themeFill="background1"/>
            <w:tcMar>
              <w:left w:w="28" w:type="dxa"/>
              <w:right w:w="28" w:type="dxa"/>
            </w:tcMar>
            <w:vAlign w:val="center"/>
          </w:tcPr>
          <w:p w:rsidR="004B02B0" w:rsidRPr="007C29D6" w:rsidRDefault="004B02B0" w:rsidP="00D25C75">
            <w:pPr>
              <w:jc w:val="center"/>
              <w:cnfStyle w:val="000000100000"/>
              <w:rPr>
                <w:rFonts w:ascii="Cambria" w:hAnsi="Cambria"/>
              </w:rPr>
            </w:pPr>
            <w:r w:rsidRPr="007C29D6">
              <w:rPr>
                <w:rFonts w:ascii="Cambria" w:hAnsi="Cambria"/>
              </w:rPr>
              <w:t>4</w:t>
            </w:r>
          </w:p>
        </w:tc>
        <w:tc>
          <w:tcPr>
            <w:tcW w:w="145" w:type="pct"/>
            <w:tcBorders>
              <w:top w:val="single" w:sz="12" w:space="0" w:color="auto"/>
              <w:left w:val="single" w:sz="6" w:space="0" w:color="auto"/>
              <w:bottom w:val="single" w:sz="4" w:space="0" w:color="auto"/>
              <w:right w:val="single" w:sz="6" w:space="0" w:color="auto"/>
            </w:tcBorders>
            <w:shd w:val="clear" w:color="auto" w:fill="FFFFFF" w:themeFill="background1"/>
            <w:tcMar>
              <w:left w:w="28" w:type="dxa"/>
              <w:right w:w="28" w:type="dxa"/>
            </w:tcMar>
            <w:vAlign w:val="center"/>
          </w:tcPr>
          <w:p w:rsidR="004B02B0" w:rsidRPr="007C29D6" w:rsidRDefault="004B02B0" w:rsidP="00D25C75">
            <w:pPr>
              <w:jc w:val="center"/>
              <w:cnfStyle w:val="000000100000"/>
              <w:rPr>
                <w:rFonts w:ascii="Cambria" w:hAnsi="Cambria"/>
              </w:rPr>
            </w:pPr>
            <w:r w:rsidRPr="007C29D6">
              <w:rPr>
                <w:rFonts w:ascii="Cambria" w:hAnsi="Cambria"/>
              </w:rPr>
              <w:t>2</w:t>
            </w:r>
          </w:p>
        </w:tc>
        <w:tc>
          <w:tcPr>
            <w:tcW w:w="242" w:type="pct"/>
            <w:tcBorders>
              <w:top w:val="single" w:sz="12" w:space="0" w:color="auto"/>
              <w:left w:val="single" w:sz="6" w:space="0" w:color="auto"/>
              <w:bottom w:val="single" w:sz="4" w:space="0" w:color="auto"/>
              <w:right w:val="single" w:sz="6" w:space="0" w:color="auto"/>
            </w:tcBorders>
            <w:shd w:val="clear" w:color="auto" w:fill="FFFFFF" w:themeFill="background1"/>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hAnsiTheme="majorHAnsi"/>
                <w:color w:val="000000"/>
              </w:rPr>
            </w:pPr>
            <w:r w:rsidRPr="00FF0F75">
              <w:rPr>
                <w:rFonts w:asciiTheme="majorHAnsi" w:hAnsiTheme="majorHAnsi"/>
                <w:color w:val="000000"/>
              </w:rPr>
              <w:t>1h30</w:t>
            </w:r>
          </w:p>
        </w:tc>
        <w:tc>
          <w:tcPr>
            <w:tcW w:w="242" w:type="pct"/>
            <w:tcBorders>
              <w:top w:val="single" w:sz="12" w:space="0" w:color="auto"/>
              <w:left w:val="single" w:sz="6" w:space="0" w:color="auto"/>
              <w:bottom w:val="single" w:sz="4" w:space="0" w:color="auto"/>
              <w:right w:val="single" w:sz="6" w:space="0" w:color="auto"/>
            </w:tcBorders>
            <w:shd w:val="clear" w:color="auto" w:fill="FFFFFF" w:themeFill="background1"/>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hAnsiTheme="majorHAnsi"/>
                <w:color w:val="000000"/>
              </w:rPr>
            </w:pPr>
            <w:r w:rsidRPr="00FF0F75">
              <w:rPr>
                <w:rFonts w:asciiTheme="majorHAnsi" w:hAnsiTheme="majorHAnsi"/>
                <w:color w:val="000000"/>
              </w:rPr>
              <w:t>1h30</w:t>
            </w:r>
          </w:p>
        </w:tc>
        <w:tc>
          <w:tcPr>
            <w:tcW w:w="243" w:type="pct"/>
            <w:tcBorders>
              <w:top w:val="single" w:sz="12" w:space="0" w:color="auto"/>
              <w:left w:val="single" w:sz="6" w:space="0" w:color="auto"/>
              <w:bottom w:val="single" w:sz="4" w:space="0" w:color="auto"/>
              <w:right w:val="single" w:sz="6" w:space="0" w:color="auto"/>
            </w:tcBorders>
            <w:shd w:val="clear" w:color="auto" w:fill="FFFFFF" w:themeFill="background1"/>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eastAsia="Times New Roman" w:hAnsiTheme="majorHAnsi" w:cs="Calibri"/>
                <w:color w:val="000000"/>
                <w:highlight w:val="yellow"/>
              </w:rPr>
            </w:pPr>
          </w:p>
        </w:tc>
        <w:tc>
          <w:tcPr>
            <w:tcW w:w="533" w:type="pct"/>
            <w:tcBorders>
              <w:top w:val="single" w:sz="12" w:space="0" w:color="auto"/>
              <w:left w:val="single" w:sz="6" w:space="0" w:color="auto"/>
              <w:bottom w:val="single" w:sz="4" w:space="0" w:color="auto"/>
              <w:right w:val="single" w:sz="6"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55h00</w:t>
            </w:r>
          </w:p>
        </w:tc>
        <w:tc>
          <w:tcPr>
            <w:tcW w:w="386" w:type="pct"/>
            <w:tcBorders>
              <w:top w:val="single" w:sz="12" w:space="0" w:color="auto"/>
              <w:left w:val="single" w:sz="6" w:space="0" w:color="auto"/>
              <w:bottom w:val="single" w:sz="4" w:space="0" w:color="auto"/>
              <w:right w:val="single" w:sz="6"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40%</w:t>
            </w:r>
          </w:p>
        </w:tc>
        <w:tc>
          <w:tcPr>
            <w:tcW w:w="340" w:type="pct"/>
            <w:tcBorders>
              <w:top w:val="single" w:sz="12" w:space="0" w:color="auto"/>
              <w:left w:val="single" w:sz="6" w:space="0" w:color="auto"/>
              <w:bottom w:val="single" w:sz="4" w:space="0" w:color="auto"/>
              <w:right w:val="single" w:sz="18"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60%</w:t>
            </w:r>
          </w:p>
        </w:tc>
      </w:tr>
      <w:tr w:rsidR="004B02B0" w:rsidTr="00CD2B34">
        <w:trPr>
          <w:trHeight w:val="418"/>
        </w:trPr>
        <w:tc>
          <w:tcPr>
            <w:cnfStyle w:val="001000000000"/>
            <w:tcW w:w="705" w:type="pct"/>
            <w:vMerge/>
            <w:tcBorders>
              <w:top w:val="single" w:sz="18" w:space="0" w:color="auto"/>
              <w:left w:val="single" w:sz="18" w:space="0" w:color="auto"/>
              <w:right w:val="single" w:sz="6" w:space="0" w:color="auto"/>
            </w:tcBorders>
            <w:tcMar>
              <w:left w:w="28" w:type="dxa"/>
              <w:right w:w="28" w:type="dxa"/>
            </w:tcMar>
            <w:vAlign w:val="center"/>
            <w:hideMark/>
          </w:tcPr>
          <w:p w:rsidR="004B02B0" w:rsidRPr="004154E3" w:rsidRDefault="004B02B0" w:rsidP="00D25C75">
            <w:pPr>
              <w:rPr>
                <w:rFonts w:asciiTheme="majorHAnsi" w:eastAsia="Calibri" w:hAnsiTheme="majorHAnsi" w:cs="Calibri"/>
                <w:color w:val="000000"/>
                <w:lang w:eastAsia="en-US"/>
              </w:rPr>
            </w:pPr>
          </w:p>
        </w:tc>
        <w:tc>
          <w:tcPr>
            <w:tcW w:w="1389" w:type="pct"/>
            <w:tcBorders>
              <w:top w:val="single" w:sz="6" w:space="0" w:color="auto"/>
              <w:left w:val="single" w:sz="6" w:space="0" w:color="auto"/>
              <w:bottom w:val="single" w:sz="18" w:space="0" w:color="auto"/>
              <w:right w:val="single" w:sz="6" w:space="0" w:color="auto"/>
            </w:tcBorders>
            <w:shd w:val="clear" w:color="auto" w:fill="FFFFFF" w:themeFill="background1"/>
            <w:tcMar>
              <w:left w:w="28" w:type="dxa"/>
              <w:right w:w="28" w:type="dxa"/>
            </w:tcMar>
            <w:vAlign w:val="center"/>
          </w:tcPr>
          <w:p w:rsidR="004B02B0" w:rsidRPr="00FF0F75" w:rsidRDefault="004B02B0" w:rsidP="00FF0F75">
            <w:pPr>
              <w:cnfStyle w:val="000000000000"/>
              <w:rPr>
                <w:rFonts w:asciiTheme="majorHAnsi" w:hAnsiTheme="majorHAnsi"/>
                <w:sz w:val="20"/>
                <w:szCs w:val="20"/>
              </w:rPr>
            </w:pPr>
            <w:r w:rsidRPr="00FF0F75">
              <w:rPr>
                <w:rFonts w:asciiTheme="majorHAnsi" w:hAnsiTheme="majorHAnsi"/>
                <w:sz w:val="20"/>
                <w:szCs w:val="20"/>
              </w:rPr>
              <w:t>Méthodes numériques appliquées et optimisation</w:t>
            </w:r>
          </w:p>
        </w:tc>
        <w:tc>
          <w:tcPr>
            <w:tcW w:w="145" w:type="pct"/>
            <w:tcBorders>
              <w:top w:val="single" w:sz="6" w:space="0" w:color="auto"/>
              <w:left w:val="single" w:sz="6" w:space="0" w:color="auto"/>
              <w:bottom w:val="single" w:sz="18" w:space="0" w:color="auto"/>
              <w:right w:val="single" w:sz="6" w:space="0" w:color="auto"/>
            </w:tcBorders>
            <w:shd w:val="clear" w:color="auto" w:fill="FFFFFF" w:themeFill="background1"/>
            <w:tcMar>
              <w:left w:w="28" w:type="dxa"/>
              <w:right w:w="28" w:type="dxa"/>
            </w:tcMar>
            <w:vAlign w:val="center"/>
          </w:tcPr>
          <w:p w:rsidR="004B02B0" w:rsidRPr="007C29D6" w:rsidRDefault="004B02B0" w:rsidP="00D25C75">
            <w:pPr>
              <w:jc w:val="center"/>
              <w:cnfStyle w:val="000000000000"/>
              <w:rPr>
                <w:rFonts w:ascii="Cambria" w:hAnsi="Cambria"/>
              </w:rPr>
            </w:pPr>
            <w:r w:rsidRPr="007C29D6">
              <w:rPr>
                <w:rFonts w:ascii="Cambria" w:hAnsi="Cambria"/>
              </w:rPr>
              <w:t>4</w:t>
            </w:r>
          </w:p>
        </w:tc>
        <w:tc>
          <w:tcPr>
            <w:tcW w:w="145" w:type="pct"/>
            <w:tcBorders>
              <w:top w:val="single" w:sz="6" w:space="0" w:color="auto"/>
              <w:left w:val="single" w:sz="6" w:space="0" w:color="auto"/>
              <w:bottom w:val="single" w:sz="18" w:space="0" w:color="auto"/>
              <w:right w:val="single" w:sz="6" w:space="0" w:color="auto"/>
            </w:tcBorders>
            <w:shd w:val="clear" w:color="auto" w:fill="FFFFFF" w:themeFill="background1"/>
            <w:tcMar>
              <w:left w:w="28" w:type="dxa"/>
              <w:right w:w="28" w:type="dxa"/>
            </w:tcMar>
            <w:vAlign w:val="center"/>
          </w:tcPr>
          <w:p w:rsidR="004B02B0" w:rsidRPr="007C29D6" w:rsidRDefault="004B02B0" w:rsidP="00D25C75">
            <w:pPr>
              <w:jc w:val="center"/>
              <w:cnfStyle w:val="000000000000"/>
              <w:rPr>
                <w:rFonts w:ascii="Cambria" w:hAnsi="Cambria"/>
              </w:rPr>
            </w:pPr>
            <w:r w:rsidRPr="007C29D6">
              <w:rPr>
                <w:rFonts w:ascii="Cambria" w:hAnsi="Cambria"/>
              </w:rPr>
              <w:t>2</w:t>
            </w:r>
          </w:p>
        </w:tc>
        <w:tc>
          <w:tcPr>
            <w:tcW w:w="242" w:type="pct"/>
            <w:tcBorders>
              <w:top w:val="single" w:sz="6" w:space="0" w:color="auto"/>
              <w:left w:val="single" w:sz="6" w:space="0" w:color="auto"/>
              <w:bottom w:val="single" w:sz="18" w:space="0" w:color="auto"/>
              <w:right w:val="single" w:sz="6" w:space="0" w:color="auto"/>
            </w:tcBorders>
            <w:shd w:val="clear" w:color="auto" w:fill="FFFFFF" w:themeFill="background1"/>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hAnsiTheme="majorHAnsi"/>
                <w:color w:val="000000"/>
              </w:rPr>
            </w:pPr>
            <w:r w:rsidRPr="00FF0F75">
              <w:rPr>
                <w:rFonts w:asciiTheme="majorHAnsi" w:hAnsiTheme="majorHAnsi"/>
                <w:color w:val="000000"/>
              </w:rPr>
              <w:t>1h30</w:t>
            </w:r>
          </w:p>
        </w:tc>
        <w:tc>
          <w:tcPr>
            <w:tcW w:w="242" w:type="pct"/>
            <w:tcBorders>
              <w:top w:val="single" w:sz="6" w:space="0" w:color="auto"/>
              <w:left w:val="single" w:sz="6" w:space="0" w:color="auto"/>
              <w:bottom w:val="single" w:sz="18" w:space="0" w:color="auto"/>
              <w:right w:val="single" w:sz="6" w:space="0" w:color="auto"/>
            </w:tcBorders>
            <w:shd w:val="clear" w:color="auto" w:fill="FFFFFF" w:themeFill="background1"/>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hAnsiTheme="majorHAnsi"/>
                <w:color w:val="000000"/>
              </w:rPr>
            </w:pPr>
            <w:r w:rsidRPr="00FF0F75">
              <w:rPr>
                <w:rFonts w:asciiTheme="majorHAnsi" w:hAnsiTheme="majorHAnsi"/>
                <w:color w:val="000000"/>
              </w:rPr>
              <w:t>1h30</w:t>
            </w:r>
          </w:p>
        </w:tc>
        <w:tc>
          <w:tcPr>
            <w:tcW w:w="243" w:type="pct"/>
            <w:tcBorders>
              <w:top w:val="single" w:sz="6" w:space="0" w:color="auto"/>
              <w:left w:val="single" w:sz="6" w:space="0" w:color="auto"/>
              <w:bottom w:val="single" w:sz="18" w:space="0" w:color="auto"/>
              <w:right w:val="single" w:sz="6" w:space="0" w:color="auto"/>
            </w:tcBorders>
            <w:shd w:val="clear" w:color="auto" w:fill="FFFFFF" w:themeFill="background1"/>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eastAsia="Times New Roman" w:hAnsiTheme="majorHAnsi" w:cs="Calibri"/>
                <w:color w:val="000000"/>
                <w:highlight w:val="yellow"/>
              </w:rPr>
            </w:pPr>
          </w:p>
        </w:tc>
        <w:tc>
          <w:tcPr>
            <w:tcW w:w="533" w:type="pct"/>
            <w:tcBorders>
              <w:top w:val="single" w:sz="6" w:space="0" w:color="auto"/>
              <w:left w:val="single" w:sz="6" w:space="0" w:color="auto"/>
              <w:bottom w:val="single" w:sz="18" w:space="0" w:color="auto"/>
              <w:right w:val="single" w:sz="6"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45h00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55h00</w:t>
            </w:r>
          </w:p>
        </w:tc>
        <w:tc>
          <w:tcPr>
            <w:tcW w:w="386" w:type="pct"/>
            <w:tcBorders>
              <w:top w:val="single" w:sz="6" w:space="0" w:color="auto"/>
              <w:left w:val="single" w:sz="6" w:space="0" w:color="auto"/>
              <w:bottom w:val="single" w:sz="18" w:space="0" w:color="auto"/>
              <w:right w:val="single" w:sz="6"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40%</w:t>
            </w:r>
          </w:p>
        </w:tc>
        <w:tc>
          <w:tcPr>
            <w:tcW w:w="340" w:type="pct"/>
            <w:tcBorders>
              <w:top w:val="single" w:sz="6" w:space="0" w:color="auto"/>
              <w:left w:val="single" w:sz="6" w:space="0" w:color="auto"/>
              <w:bottom w:val="single" w:sz="18" w:space="0" w:color="auto"/>
              <w:right w:val="single" w:sz="18" w:space="0" w:color="auto"/>
            </w:tcBorders>
            <w:shd w:val="clear" w:color="auto" w:fill="FFFFFF" w:themeFill="background1"/>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60%</w:t>
            </w:r>
          </w:p>
        </w:tc>
      </w:tr>
      <w:tr w:rsidR="004B02B0" w:rsidTr="00CD2B34">
        <w:trPr>
          <w:cnfStyle w:val="000000100000"/>
          <w:trHeight w:val="281"/>
        </w:trPr>
        <w:tc>
          <w:tcPr>
            <w:cnfStyle w:val="001000000000"/>
            <w:tcW w:w="705" w:type="pct"/>
            <w:vMerge w:val="restart"/>
            <w:tcBorders>
              <w:top w:val="single" w:sz="18" w:space="0" w:color="auto"/>
              <w:left w:val="single" w:sz="18" w:space="0" w:color="auto"/>
              <w:bottom w:val="single" w:sz="18" w:space="0" w:color="auto"/>
              <w:right w:val="single" w:sz="6" w:space="0" w:color="auto"/>
            </w:tcBorders>
            <w:tcMar>
              <w:left w:w="28" w:type="dxa"/>
              <w:right w:w="28" w:type="dxa"/>
            </w:tcMar>
            <w:vAlign w:val="center"/>
            <w:hideMark/>
          </w:tcPr>
          <w:p w:rsidR="004B02B0" w:rsidRPr="004154E3" w:rsidRDefault="004B02B0" w:rsidP="00D25C75">
            <w:pPr>
              <w:autoSpaceDE w:val="0"/>
              <w:autoSpaceDN w:val="0"/>
              <w:adjustRightInd w:val="0"/>
              <w:rPr>
                <w:rFonts w:asciiTheme="majorHAnsi" w:eastAsia="Calibri" w:hAnsiTheme="majorHAnsi" w:cs="Calibri"/>
                <w:color w:val="000000"/>
              </w:rPr>
            </w:pPr>
            <w:r w:rsidRPr="004154E3">
              <w:rPr>
                <w:rFonts w:asciiTheme="majorHAnsi" w:eastAsia="Calibri" w:hAnsiTheme="majorHAnsi" w:cs="Calibri"/>
                <w:b w:val="0"/>
                <w:bCs w:val="0"/>
                <w:color w:val="000000"/>
              </w:rPr>
              <w:t>UE Méthodologique</w:t>
            </w:r>
          </w:p>
          <w:p w:rsidR="004B02B0" w:rsidRPr="004154E3" w:rsidRDefault="004B02B0" w:rsidP="00D25C75">
            <w:pPr>
              <w:autoSpaceDE w:val="0"/>
              <w:autoSpaceDN w:val="0"/>
              <w:adjustRightInd w:val="0"/>
              <w:rPr>
                <w:rFonts w:asciiTheme="majorHAnsi" w:eastAsia="Calibri" w:hAnsiTheme="majorHAnsi" w:cs="Calibri"/>
                <w:b w:val="0"/>
                <w:bCs w:val="0"/>
                <w:color w:val="000000"/>
              </w:rPr>
            </w:pPr>
            <w:r w:rsidRPr="004154E3">
              <w:rPr>
                <w:rFonts w:asciiTheme="majorHAnsi" w:eastAsia="Calibri" w:hAnsiTheme="majorHAnsi" w:cs="Calibri"/>
                <w:b w:val="0"/>
                <w:bCs w:val="0"/>
                <w:color w:val="000000"/>
              </w:rPr>
              <w:t>Code : UEM 1.1</w:t>
            </w:r>
          </w:p>
          <w:p w:rsidR="004B02B0" w:rsidRPr="004154E3" w:rsidRDefault="004B02B0" w:rsidP="00D25C75">
            <w:pPr>
              <w:autoSpaceDE w:val="0"/>
              <w:autoSpaceDN w:val="0"/>
              <w:adjustRightInd w:val="0"/>
              <w:rPr>
                <w:rFonts w:asciiTheme="majorHAnsi" w:eastAsia="Calibri" w:hAnsiTheme="majorHAnsi" w:cs="Calibri"/>
                <w:b w:val="0"/>
                <w:bCs w:val="0"/>
                <w:color w:val="000000"/>
              </w:rPr>
            </w:pPr>
            <w:r w:rsidRPr="004154E3">
              <w:rPr>
                <w:rFonts w:asciiTheme="majorHAnsi" w:eastAsia="Calibri" w:hAnsiTheme="majorHAnsi" w:cs="Calibri"/>
                <w:b w:val="0"/>
                <w:bCs w:val="0"/>
                <w:color w:val="000000"/>
              </w:rPr>
              <w:t>Crédits : 9</w:t>
            </w:r>
          </w:p>
          <w:p w:rsidR="004B02B0" w:rsidRPr="004154E3" w:rsidRDefault="004B02B0" w:rsidP="00D25C75">
            <w:pPr>
              <w:autoSpaceDE w:val="0"/>
              <w:autoSpaceDN w:val="0"/>
              <w:adjustRightInd w:val="0"/>
              <w:spacing w:line="276" w:lineRule="auto"/>
              <w:rPr>
                <w:rFonts w:asciiTheme="majorHAnsi" w:eastAsia="Calibri" w:hAnsiTheme="majorHAnsi" w:cs="Calibri"/>
                <w:color w:val="000000"/>
                <w:lang w:eastAsia="en-US"/>
              </w:rPr>
            </w:pPr>
            <w:r w:rsidRPr="004154E3">
              <w:rPr>
                <w:rFonts w:asciiTheme="majorHAnsi" w:eastAsia="Calibri" w:hAnsiTheme="majorHAnsi" w:cs="Calibri"/>
                <w:b w:val="0"/>
                <w:bCs w:val="0"/>
                <w:color w:val="000000"/>
              </w:rPr>
              <w:t>Coefficients : 5</w:t>
            </w:r>
          </w:p>
        </w:tc>
        <w:tc>
          <w:tcPr>
            <w:tcW w:w="1389" w:type="pct"/>
            <w:tcBorders>
              <w:top w:val="single" w:sz="18" w:space="0" w:color="auto"/>
              <w:left w:val="single" w:sz="6"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cnfStyle w:val="000000100000"/>
              <w:rPr>
                <w:rFonts w:asciiTheme="majorHAnsi" w:hAnsiTheme="majorHAnsi"/>
                <w:sz w:val="20"/>
                <w:szCs w:val="20"/>
              </w:rPr>
            </w:pPr>
            <w:r w:rsidRPr="00FF0F75">
              <w:rPr>
                <w:rFonts w:asciiTheme="majorHAnsi" w:hAnsiTheme="majorHAnsi"/>
                <w:sz w:val="20"/>
                <w:szCs w:val="20"/>
              </w:rPr>
              <w:t>TP : - µ-processeurs et µ-contrôleurs</w:t>
            </w:r>
          </w:p>
        </w:tc>
        <w:tc>
          <w:tcPr>
            <w:tcW w:w="145" w:type="pct"/>
            <w:tcBorders>
              <w:top w:val="single" w:sz="18"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7C29D6" w:rsidRDefault="004B02B0" w:rsidP="00D25C75">
            <w:pPr>
              <w:jc w:val="center"/>
              <w:cnfStyle w:val="000000100000"/>
              <w:rPr>
                <w:rFonts w:ascii="Cambria" w:hAnsi="Cambria"/>
              </w:rPr>
            </w:pPr>
            <w:r w:rsidRPr="007C29D6">
              <w:rPr>
                <w:rFonts w:ascii="Cambria" w:hAnsi="Cambria"/>
              </w:rPr>
              <w:t>1</w:t>
            </w:r>
          </w:p>
        </w:tc>
        <w:tc>
          <w:tcPr>
            <w:tcW w:w="145" w:type="pct"/>
            <w:tcBorders>
              <w:top w:val="single" w:sz="18"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7C29D6" w:rsidRDefault="004B02B0" w:rsidP="00D25C75">
            <w:pPr>
              <w:jc w:val="center"/>
              <w:cnfStyle w:val="000000100000"/>
              <w:rPr>
                <w:rFonts w:ascii="Cambria" w:hAnsi="Cambria"/>
              </w:rPr>
            </w:pPr>
            <w:r w:rsidRPr="007C29D6">
              <w:rPr>
                <w:rFonts w:ascii="Cambria" w:hAnsi="Cambria"/>
              </w:rPr>
              <w:t>1</w:t>
            </w:r>
          </w:p>
        </w:tc>
        <w:tc>
          <w:tcPr>
            <w:tcW w:w="242" w:type="pct"/>
            <w:tcBorders>
              <w:top w:val="single" w:sz="18"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jc w:val="center"/>
              <w:cnfStyle w:val="000000100000"/>
              <w:rPr>
                <w:rFonts w:asciiTheme="majorHAnsi" w:hAnsiTheme="majorHAnsi"/>
              </w:rPr>
            </w:pPr>
          </w:p>
        </w:tc>
        <w:tc>
          <w:tcPr>
            <w:tcW w:w="242" w:type="pct"/>
            <w:tcBorders>
              <w:top w:val="single" w:sz="18"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hAnsiTheme="majorHAnsi"/>
                <w:color w:val="000000"/>
              </w:rPr>
            </w:pPr>
          </w:p>
        </w:tc>
        <w:tc>
          <w:tcPr>
            <w:tcW w:w="243" w:type="pct"/>
            <w:tcBorders>
              <w:top w:val="single" w:sz="18"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0707CF">
            <w:pPr>
              <w:autoSpaceDE w:val="0"/>
              <w:autoSpaceDN w:val="0"/>
              <w:adjustRightInd w:val="0"/>
              <w:jc w:val="center"/>
              <w:cnfStyle w:val="000000100000"/>
              <w:rPr>
                <w:rFonts w:asciiTheme="majorHAnsi" w:hAnsiTheme="majorHAnsi"/>
                <w:color w:val="000000"/>
              </w:rPr>
            </w:pPr>
            <w:r w:rsidRPr="00FF0F75">
              <w:rPr>
                <w:rFonts w:asciiTheme="majorHAnsi" w:hAnsiTheme="majorHAnsi"/>
                <w:color w:val="000000"/>
              </w:rPr>
              <w:t>1h</w:t>
            </w:r>
            <w:r w:rsidR="000707CF">
              <w:rPr>
                <w:rFonts w:asciiTheme="majorHAnsi" w:hAnsiTheme="majorHAnsi"/>
                <w:color w:val="000000"/>
              </w:rPr>
              <w:t>0</w:t>
            </w:r>
            <w:r w:rsidRPr="00FF0F75">
              <w:rPr>
                <w:rFonts w:asciiTheme="majorHAnsi" w:hAnsiTheme="majorHAnsi"/>
                <w:color w:val="000000"/>
              </w:rPr>
              <w:t>0</w:t>
            </w:r>
          </w:p>
        </w:tc>
        <w:tc>
          <w:tcPr>
            <w:tcW w:w="533" w:type="pct"/>
            <w:tcBorders>
              <w:top w:val="single" w:sz="18"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15h00</w:t>
            </w:r>
          </w:p>
        </w:tc>
        <w:tc>
          <w:tcPr>
            <w:tcW w:w="630" w:type="pct"/>
            <w:tcBorders>
              <w:top w:val="single" w:sz="18"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10h00</w:t>
            </w:r>
          </w:p>
        </w:tc>
        <w:tc>
          <w:tcPr>
            <w:tcW w:w="386" w:type="pct"/>
            <w:tcBorders>
              <w:top w:val="single" w:sz="18"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100%</w:t>
            </w:r>
          </w:p>
        </w:tc>
        <w:tc>
          <w:tcPr>
            <w:tcW w:w="340" w:type="pct"/>
            <w:tcBorders>
              <w:top w:val="single" w:sz="18" w:space="0" w:color="auto"/>
              <w:left w:val="single" w:sz="4" w:space="0" w:color="auto"/>
              <w:bottom w:val="single" w:sz="4" w:space="0" w:color="auto"/>
              <w:right w:val="single" w:sz="18" w:space="0" w:color="auto"/>
            </w:tcBorders>
            <w:shd w:val="clear" w:color="auto" w:fill="DAEEF3" w:themeFill="accent5" w:themeFillTint="33"/>
            <w:tcMar>
              <w:left w:w="28" w:type="dxa"/>
              <w:right w:w="28" w:type="dxa"/>
            </w:tcMar>
            <w:vAlign w:val="center"/>
            <w:hideMark/>
          </w:tcPr>
          <w:p w:rsidR="004B02B0" w:rsidRPr="00FF0F75" w:rsidRDefault="004B02B0" w:rsidP="00FF0F75">
            <w:pPr>
              <w:jc w:val="center"/>
              <w:cnfStyle w:val="000000100000"/>
              <w:rPr>
                <w:rFonts w:asciiTheme="majorHAnsi" w:eastAsiaTheme="minorHAnsi" w:hAnsiTheme="majorHAnsi" w:cstheme="minorBidi"/>
                <w:lang w:eastAsia="en-US"/>
              </w:rPr>
            </w:pPr>
          </w:p>
        </w:tc>
      </w:tr>
      <w:tr w:rsidR="004B02B0" w:rsidTr="00CD2B34">
        <w:trPr>
          <w:trHeight w:val="531"/>
        </w:trPr>
        <w:tc>
          <w:tcPr>
            <w:cnfStyle w:val="001000000000"/>
            <w:tcW w:w="705" w:type="pct"/>
            <w:vMerge/>
            <w:tcBorders>
              <w:top w:val="single" w:sz="18" w:space="0" w:color="auto"/>
              <w:left w:val="single" w:sz="18" w:space="0" w:color="auto"/>
              <w:bottom w:val="single" w:sz="18" w:space="0" w:color="auto"/>
              <w:right w:val="single" w:sz="6" w:space="0" w:color="auto"/>
            </w:tcBorders>
            <w:tcMar>
              <w:left w:w="28" w:type="dxa"/>
              <w:right w:w="28" w:type="dxa"/>
            </w:tcMar>
            <w:vAlign w:val="center"/>
          </w:tcPr>
          <w:p w:rsidR="004B02B0" w:rsidRPr="004154E3" w:rsidRDefault="004B02B0" w:rsidP="00D25C75">
            <w:pPr>
              <w:autoSpaceDE w:val="0"/>
              <w:autoSpaceDN w:val="0"/>
              <w:adjustRightInd w:val="0"/>
              <w:rPr>
                <w:rFonts w:asciiTheme="majorHAnsi" w:eastAsia="Calibri" w:hAnsiTheme="majorHAnsi" w:cs="Calibri"/>
                <w:color w:val="000000"/>
              </w:rPr>
            </w:pPr>
          </w:p>
        </w:tc>
        <w:tc>
          <w:tcPr>
            <w:tcW w:w="1389" w:type="pct"/>
            <w:tcBorders>
              <w:top w:val="single" w:sz="4" w:space="0" w:color="auto"/>
              <w:left w:val="single" w:sz="6"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cnfStyle w:val="000000000000"/>
              <w:rPr>
                <w:rFonts w:asciiTheme="majorHAnsi" w:hAnsiTheme="majorHAnsi"/>
                <w:sz w:val="20"/>
                <w:szCs w:val="20"/>
              </w:rPr>
            </w:pPr>
            <w:r w:rsidRPr="00FF0F75">
              <w:rPr>
                <w:rFonts w:asciiTheme="majorHAnsi" w:hAnsiTheme="majorHAnsi"/>
                <w:sz w:val="20"/>
                <w:szCs w:val="20"/>
              </w:rPr>
              <w:t>TP : - Réseaux  de transport et de distribution d’énergie électrique</w:t>
            </w:r>
          </w:p>
        </w:tc>
        <w:tc>
          <w:tcPr>
            <w:tcW w:w="145"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7C29D6" w:rsidRDefault="004B02B0" w:rsidP="00D25C75">
            <w:pPr>
              <w:jc w:val="center"/>
              <w:cnfStyle w:val="000000000000"/>
              <w:rPr>
                <w:rFonts w:ascii="Cambria" w:hAnsi="Cambria"/>
              </w:rPr>
            </w:pPr>
            <w:r w:rsidRPr="007C29D6">
              <w:rPr>
                <w:rFonts w:ascii="Cambria" w:hAnsi="Cambria"/>
              </w:rPr>
              <w:t>2</w:t>
            </w:r>
          </w:p>
        </w:tc>
        <w:tc>
          <w:tcPr>
            <w:tcW w:w="145"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7C29D6" w:rsidRDefault="004B02B0" w:rsidP="00D25C75">
            <w:pPr>
              <w:jc w:val="center"/>
              <w:cnfStyle w:val="000000000000"/>
              <w:rPr>
                <w:rFonts w:ascii="Cambria" w:hAnsi="Cambria"/>
              </w:rPr>
            </w:pPr>
            <w:r w:rsidRPr="007C29D6">
              <w:rPr>
                <w:rFonts w:ascii="Cambria" w:hAnsi="Cambria"/>
              </w:rPr>
              <w:t>1</w:t>
            </w:r>
          </w:p>
        </w:tc>
        <w:tc>
          <w:tcPr>
            <w:tcW w:w="242"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jc w:val="center"/>
              <w:cnfStyle w:val="000000000000"/>
              <w:rPr>
                <w:rFonts w:asciiTheme="majorHAnsi" w:hAnsiTheme="majorHAnsi"/>
              </w:rPr>
            </w:pPr>
          </w:p>
        </w:tc>
        <w:tc>
          <w:tcPr>
            <w:tcW w:w="242"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hAnsiTheme="majorHAnsi"/>
                <w:color w:val="000000"/>
              </w:rPr>
            </w:pPr>
          </w:p>
        </w:tc>
        <w:tc>
          <w:tcPr>
            <w:tcW w:w="243"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hAnsiTheme="majorHAnsi"/>
                <w:color w:val="000000"/>
              </w:rPr>
            </w:pPr>
            <w:r w:rsidRPr="00FF0F75">
              <w:rPr>
                <w:rFonts w:asciiTheme="majorHAnsi" w:hAnsiTheme="majorHAnsi"/>
                <w:color w:val="000000"/>
              </w:rPr>
              <w:t>1h30</w:t>
            </w:r>
          </w:p>
        </w:tc>
        <w:tc>
          <w:tcPr>
            <w:tcW w:w="533"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22h30</w:t>
            </w:r>
          </w:p>
        </w:tc>
        <w:tc>
          <w:tcPr>
            <w:tcW w:w="630"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27h30</w:t>
            </w:r>
          </w:p>
        </w:tc>
        <w:tc>
          <w:tcPr>
            <w:tcW w:w="386"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100%</w:t>
            </w:r>
          </w:p>
        </w:tc>
        <w:tc>
          <w:tcPr>
            <w:tcW w:w="340" w:type="pct"/>
            <w:tcBorders>
              <w:top w:val="single" w:sz="4" w:space="0" w:color="auto"/>
              <w:left w:val="single" w:sz="4" w:space="0" w:color="auto"/>
              <w:bottom w:val="single" w:sz="4" w:space="0" w:color="auto"/>
              <w:right w:val="single" w:sz="18" w:space="0" w:color="auto"/>
            </w:tcBorders>
            <w:shd w:val="clear" w:color="auto" w:fill="DAEEF3" w:themeFill="accent5" w:themeFillTint="33"/>
            <w:tcMar>
              <w:left w:w="28" w:type="dxa"/>
              <w:right w:w="28" w:type="dxa"/>
            </w:tcMar>
            <w:vAlign w:val="center"/>
          </w:tcPr>
          <w:p w:rsidR="004B02B0" w:rsidRPr="00FF0F75" w:rsidRDefault="004B02B0" w:rsidP="00FF0F75">
            <w:pPr>
              <w:jc w:val="center"/>
              <w:cnfStyle w:val="000000000000"/>
              <w:rPr>
                <w:rFonts w:asciiTheme="majorHAnsi" w:eastAsiaTheme="minorHAnsi" w:hAnsiTheme="majorHAnsi" w:cstheme="minorBidi"/>
                <w:lang w:eastAsia="en-US"/>
              </w:rPr>
            </w:pPr>
          </w:p>
        </w:tc>
      </w:tr>
      <w:tr w:rsidR="004B02B0" w:rsidTr="00CD2B34">
        <w:trPr>
          <w:cnfStyle w:val="000000100000"/>
          <w:trHeight w:val="208"/>
        </w:trPr>
        <w:tc>
          <w:tcPr>
            <w:cnfStyle w:val="001000000000"/>
            <w:tcW w:w="705" w:type="pct"/>
            <w:vMerge/>
            <w:tcBorders>
              <w:top w:val="single" w:sz="18" w:space="0" w:color="auto"/>
              <w:left w:val="single" w:sz="18" w:space="0" w:color="auto"/>
              <w:bottom w:val="single" w:sz="18" w:space="0" w:color="auto"/>
              <w:right w:val="single" w:sz="6" w:space="0" w:color="auto"/>
            </w:tcBorders>
            <w:tcMar>
              <w:left w:w="28" w:type="dxa"/>
              <w:right w:w="28" w:type="dxa"/>
            </w:tcMar>
            <w:vAlign w:val="center"/>
          </w:tcPr>
          <w:p w:rsidR="004B02B0" w:rsidRPr="004154E3" w:rsidRDefault="004B02B0" w:rsidP="00D25C75">
            <w:pPr>
              <w:autoSpaceDE w:val="0"/>
              <w:autoSpaceDN w:val="0"/>
              <w:adjustRightInd w:val="0"/>
              <w:rPr>
                <w:rFonts w:asciiTheme="majorHAnsi" w:eastAsia="Calibri" w:hAnsiTheme="majorHAnsi" w:cs="Calibri"/>
                <w:color w:val="000000"/>
              </w:rPr>
            </w:pPr>
          </w:p>
        </w:tc>
        <w:tc>
          <w:tcPr>
            <w:tcW w:w="1389" w:type="pct"/>
            <w:tcBorders>
              <w:top w:val="single" w:sz="4" w:space="0" w:color="auto"/>
              <w:left w:val="single" w:sz="6"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cnfStyle w:val="000000100000"/>
              <w:rPr>
                <w:rFonts w:asciiTheme="majorHAnsi" w:hAnsiTheme="majorHAnsi"/>
                <w:sz w:val="20"/>
                <w:szCs w:val="20"/>
              </w:rPr>
            </w:pPr>
            <w:r w:rsidRPr="00FF0F75">
              <w:rPr>
                <w:rFonts w:asciiTheme="majorHAnsi" w:hAnsiTheme="majorHAnsi"/>
                <w:sz w:val="20"/>
                <w:szCs w:val="20"/>
              </w:rPr>
              <w:t>TP : - Electronique de puissance avancée</w:t>
            </w:r>
          </w:p>
        </w:tc>
        <w:tc>
          <w:tcPr>
            <w:tcW w:w="145"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7C29D6" w:rsidRDefault="004B02B0" w:rsidP="00D25C75">
            <w:pPr>
              <w:jc w:val="center"/>
              <w:cnfStyle w:val="000000100000"/>
              <w:rPr>
                <w:rFonts w:ascii="Cambria" w:hAnsi="Cambria"/>
              </w:rPr>
            </w:pPr>
            <w:r w:rsidRPr="007C29D6">
              <w:rPr>
                <w:rFonts w:ascii="Cambria" w:hAnsi="Cambria"/>
              </w:rPr>
              <w:t>2</w:t>
            </w:r>
          </w:p>
        </w:tc>
        <w:tc>
          <w:tcPr>
            <w:tcW w:w="145"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7C29D6" w:rsidRDefault="004B02B0" w:rsidP="00D25C75">
            <w:pPr>
              <w:jc w:val="center"/>
              <w:cnfStyle w:val="000000100000"/>
              <w:rPr>
                <w:rFonts w:ascii="Cambria" w:hAnsi="Cambria"/>
              </w:rPr>
            </w:pPr>
            <w:r w:rsidRPr="007C29D6">
              <w:rPr>
                <w:rFonts w:ascii="Cambria" w:hAnsi="Cambria"/>
              </w:rPr>
              <w:t>1</w:t>
            </w:r>
          </w:p>
        </w:tc>
        <w:tc>
          <w:tcPr>
            <w:tcW w:w="242"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jc w:val="center"/>
              <w:cnfStyle w:val="000000100000"/>
              <w:rPr>
                <w:rFonts w:asciiTheme="majorHAnsi" w:hAnsiTheme="majorHAnsi"/>
              </w:rPr>
            </w:pPr>
          </w:p>
        </w:tc>
        <w:tc>
          <w:tcPr>
            <w:tcW w:w="242"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hAnsiTheme="majorHAnsi"/>
                <w:color w:val="000000"/>
              </w:rPr>
            </w:pPr>
          </w:p>
        </w:tc>
        <w:tc>
          <w:tcPr>
            <w:tcW w:w="243"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hAnsiTheme="majorHAnsi"/>
                <w:color w:val="000000"/>
              </w:rPr>
            </w:pPr>
            <w:r w:rsidRPr="00FF0F75">
              <w:rPr>
                <w:rFonts w:asciiTheme="majorHAnsi" w:hAnsiTheme="majorHAnsi"/>
                <w:color w:val="000000"/>
              </w:rPr>
              <w:t>1h30</w:t>
            </w:r>
          </w:p>
        </w:tc>
        <w:tc>
          <w:tcPr>
            <w:tcW w:w="533"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22h30</w:t>
            </w:r>
          </w:p>
        </w:tc>
        <w:tc>
          <w:tcPr>
            <w:tcW w:w="630"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27h30</w:t>
            </w:r>
          </w:p>
        </w:tc>
        <w:tc>
          <w:tcPr>
            <w:tcW w:w="386"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100%</w:t>
            </w:r>
          </w:p>
        </w:tc>
        <w:tc>
          <w:tcPr>
            <w:tcW w:w="340" w:type="pct"/>
            <w:tcBorders>
              <w:top w:val="single" w:sz="4" w:space="0" w:color="auto"/>
              <w:left w:val="single" w:sz="4" w:space="0" w:color="auto"/>
              <w:bottom w:val="single" w:sz="4" w:space="0" w:color="auto"/>
              <w:right w:val="single" w:sz="18" w:space="0" w:color="auto"/>
            </w:tcBorders>
            <w:shd w:val="clear" w:color="auto" w:fill="DAEEF3" w:themeFill="accent5" w:themeFillTint="33"/>
            <w:tcMar>
              <w:left w:w="28" w:type="dxa"/>
              <w:right w:w="28" w:type="dxa"/>
            </w:tcMar>
            <w:vAlign w:val="center"/>
          </w:tcPr>
          <w:p w:rsidR="004B02B0" w:rsidRPr="00FF0F75" w:rsidRDefault="004B02B0" w:rsidP="00FF0F75">
            <w:pPr>
              <w:jc w:val="center"/>
              <w:cnfStyle w:val="000000100000"/>
              <w:rPr>
                <w:rFonts w:asciiTheme="majorHAnsi" w:eastAsiaTheme="minorHAnsi" w:hAnsiTheme="majorHAnsi" w:cstheme="minorBidi"/>
                <w:lang w:eastAsia="en-US"/>
              </w:rPr>
            </w:pPr>
          </w:p>
        </w:tc>
      </w:tr>
      <w:tr w:rsidR="004B02B0" w:rsidTr="00CD2B34">
        <w:trPr>
          <w:trHeight w:val="450"/>
        </w:trPr>
        <w:tc>
          <w:tcPr>
            <w:cnfStyle w:val="001000000000"/>
            <w:tcW w:w="705" w:type="pct"/>
            <w:vMerge/>
            <w:tcBorders>
              <w:top w:val="single" w:sz="18" w:space="0" w:color="auto"/>
              <w:left w:val="single" w:sz="18" w:space="0" w:color="auto"/>
              <w:bottom w:val="single" w:sz="18" w:space="0" w:color="auto"/>
              <w:right w:val="single" w:sz="6" w:space="0" w:color="auto"/>
            </w:tcBorders>
            <w:tcMar>
              <w:left w:w="28" w:type="dxa"/>
              <w:right w:w="28" w:type="dxa"/>
            </w:tcMar>
            <w:vAlign w:val="center"/>
            <w:hideMark/>
          </w:tcPr>
          <w:p w:rsidR="004B02B0" w:rsidRPr="004154E3" w:rsidRDefault="004B02B0" w:rsidP="00D25C75">
            <w:pPr>
              <w:rPr>
                <w:rFonts w:asciiTheme="majorHAnsi" w:eastAsia="Calibri" w:hAnsiTheme="majorHAnsi" w:cs="Calibri"/>
                <w:color w:val="000000"/>
                <w:lang w:eastAsia="en-US"/>
              </w:rPr>
            </w:pPr>
          </w:p>
        </w:tc>
        <w:tc>
          <w:tcPr>
            <w:tcW w:w="1389" w:type="pct"/>
            <w:tcBorders>
              <w:top w:val="single" w:sz="4" w:space="0" w:color="auto"/>
              <w:left w:val="single" w:sz="6"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cnfStyle w:val="000000000000"/>
              <w:rPr>
                <w:rFonts w:asciiTheme="majorHAnsi" w:hAnsiTheme="majorHAnsi"/>
                <w:sz w:val="20"/>
                <w:szCs w:val="20"/>
              </w:rPr>
            </w:pPr>
            <w:r w:rsidRPr="00FF0F75">
              <w:rPr>
                <w:rFonts w:asciiTheme="majorHAnsi" w:hAnsiTheme="majorHAnsi"/>
                <w:sz w:val="20"/>
                <w:szCs w:val="20"/>
              </w:rPr>
              <w:t>TP : Méthodes numériques appliquées et optimisation</w:t>
            </w:r>
          </w:p>
        </w:tc>
        <w:tc>
          <w:tcPr>
            <w:tcW w:w="145"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7C29D6" w:rsidRDefault="004B02B0" w:rsidP="00D25C75">
            <w:pPr>
              <w:jc w:val="center"/>
              <w:cnfStyle w:val="000000000000"/>
              <w:rPr>
                <w:rFonts w:ascii="Cambria" w:hAnsi="Cambria"/>
              </w:rPr>
            </w:pPr>
            <w:r w:rsidRPr="007C29D6">
              <w:rPr>
                <w:rFonts w:ascii="Cambria" w:hAnsi="Cambria"/>
              </w:rPr>
              <w:t>2</w:t>
            </w:r>
          </w:p>
        </w:tc>
        <w:tc>
          <w:tcPr>
            <w:tcW w:w="145"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7C29D6" w:rsidRDefault="004B02B0" w:rsidP="00D25C75">
            <w:pPr>
              <w:jc w:val="center"/>
              <w:cnfStyle w:val="000000000000"/>
              <w:rPr>
                <w:rFonts w:ascii="Cambria" w:hAnsi="Cambria"/>
              </w:rPr>
            </w:pPr>
            <w:r w:rsidRPr="007C29D6">
              <w:rPr>
                <w:rFonts w:ascii="Cambria" w:hAnsi="Cambria"/>
              </w:rPr>
              <w:t>1</w:t>
            </w:r>
          </w:p>
        </w:tc>
        <w:tc>
          <w:tcPr>
            <w:tcW w:w="242"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jc w:val="center"/>
              <w:cnfStyle w:val="000000000000"/>
              <w:rPr>
                <w:rFonts w:asciiTheme="majorHAnsi" w:hAnsiTheme="majorHAnsi"/>
              </w:rPr>
            </w:pPr>
          </w:p>
        </w:tc>
        <w:tc>
          <w:tcPr>
            <w:tcW w:w="242"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hAnsiTheme="majorHAnsi"/>
                <w:color w:val="000000"/>
              </w:rPr>
            </w:pPr>
          </w:p>
        </w:tc>
        <w:tc>
          <w:tcPr>
            <w:tcW w:w="243"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hAnsiTheme="majorHAnsi"/>
                <w:color w:val="000000"/>
              </w:rPr>
            </w:pPr>
            <w:r w:rsidRPr="00FF0F75">
              <w:rPr>
                <w:rFonts w:asciiTheme="majorHAnsi" w:hAnsiTheme="majorHAnsi"/>
                <w:color w:val="000000"/>
              </w:rPr>
              <w:t>1h30</w:t>
            </w:r>
          </w:p>
        </w:tc>
        <w:tc>
          <w:tcPr>
            <w:tcW w:w="533"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22h30</w:t>
            </w:r>
          </w:p>
        </w:tc>
        <w:tc>
          <w:tcPr>
            <w:tcW w:w="630"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27h30</w:t>
            </w:r>
          </w:p>
        </w:tc>
        <w:tc>
          <w:tcPr>
            <w:tcW w:w="386" w:type="pct"/>
            <w:tcBorders>
              <w:top w:val="single" w:sz="4" w:space="0" w:color="auto"/>
              <w:left w:val="single" w:sz="4" w:space="0" w:color="auto"/>
              <w:bottom w:val="single" w:sz="4" w:space="0" w:color="auto"/>
              <w:right w:val="single" w:sz="4"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100%</w:t>
            </w:r>
          </w:p>
        </w:tc>
        <w:tc>
          <w:tcPr>
            <w:tcW w:w="340" w:type="pct"/>
            <w:tcBorders>
              <w:top w:val="single" w:sz="4" w:space="0" w:color="auto"/>
              <w:left w:val="single" w:sz="4" w:space="0" w:color="auto"/>
              <w:bottom w:val="single" w:sz="4" w:space="0" w:color="auto"/>
              <w:right w:val="single" w:sz="18"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p>
        </w:tc>
      </w:tr>
      <w:tr w:rsidR="004B02B0" w:rsidTr="00CD2B34">
        <w:trPr>
          <w:cnfStyle w:val="000000100000"/>
          <w:trHeight w:val="79"/>
        </w:trPr>
        <w:tc>
          <w:tcPr>
            <w:cnfStyle w:val="001000000000"/>
            <w:tcW w:w="705" w:type="pct"/>
            <w:vMerge/>
            <w:tcBorders>
              <w:top w:val="single" w:sz="18" w:space="0" w:color="auto"/>
              <w:left w:val="single" w:sz="18" w:space="0" w:color="auto"/>
              <w:bottom w:val="single" w:sz="18" w:space="0" w:color="auto"/>
              <w:right w:val="single" w:sz="6" w:space="0" w:color="auto"/>
            </w:tcBorders>
            <w:tcMar>
              <w:left w:w="28" w:type="dxa"/>
              <w:right w:w="28" w:type="dxa"/>
            </w:tcMar>
            <w:vAlign w:val="center"/>
            <w:hideMark/>
          </w:tcPr>
          <w:p w:rsidR="004B02B0" w:rsidRPr="004154E3" w:rsidRDefault="004B02B0" w:rsidP="00D25C75">
            <w:pPr>
              <w:rPr>
                <w:rFonts w:asciiTheme="majorHAnsi" w:eastAsia="Calibri" w:hAnsiTheme="majorHAnsi" w:cs="Calibri"/>
                <w:color w:val="000000"/>
                <w:lang w:eastAsia="en-US"/>
              </w:rPr>
            </w:pPr>
          </w:p>
        </w:tc>
        <w:tc>
          <w:tcPr>
            <w:tcW w:w="1389" w:type="pct"/>
            <w:tcBorders>
              <w:top w:val="single" w:sz="4" w:space="0" w:color="auto"/>
              <w:left w:val="single" w:sz="6" w:space="0" w:color="auto"/>
              <w:bottom w:val="single" w:sz="18" w:space="0" w:color="auto"/>
              <w:right w:val="single" w:sz="4" w:space="0" w:color="auto"/>
            </w:tcBorders>
            <w:shd w:val="clear" w:color="auto" w:fill="DAEEF3" w:themeFill="accent5" w:themeFillTint="33"/>
            <w:tcMar>
              <w:left w:w="28" w:type="dxa"/>
              <w:right w:w="28" w:type="dxa"/>
            </w:tcMar>
            <w:vAlign w:val="center"/>
          </w:tcPr>
          <w:p w:rsidR="004B02B0" w:rsidRPr="00EC0588" w:rsidRDefault="004B02B0" w:rsidP="00FF0F75">
            <w:pPr>
              <w:cnfStyle w:val="000000100000"/>
              <w:rPr>
                <w:rFonts w:asciiTheme="majorHAnsi" w:hAnsiTheme="majorHAnsi"/>
                <w:sz w:val="20"/>
                <w:szCs w:val="20"/>
              </w:rPr>
            </w:pPr>
            <w:r w:rsidRPr="00EC0588">
              <w:rPr>
                <w:rFonts w:asciiTheme="majorHAnsi" w:hAnsiTheme="majorHAnsi"/>
                <w:sz w:val="20"/>
                <w:szCs w:val="20"/>
              </w:rPr>
              <w:t>TP : - machines électriques approfondies</w:t>
            </w:r>
          </w:p>
        </w:tc>
        <w:tc>
          <w:tcPr>
            <w:tcW w:w="145" w:type="pct"/>
            <w:tcBorders>
              <w:top w:val="single" w:sz="4" w:space="0" w:color="auto"/>
              <w:left w:val="single" w:sz="4" w:space="0" w:color="auto"/>
              <w:bottom w:val="single" w:sz="18" w:space="0" w:color="auto"/>
              <w:right w:val="single" w:sz="4" w:space="0" w:color="auto"/>
            </w:tcBorders>
            <w:shd w:val="clear" w:color="auto" w:fill="DAEEF3" w:themeFill="accent5" w:themeFillTint="33"/>
            <w:tcMar>
              <w:left w:w="28" w:type="dxa"/>
              <w:right w:w="28" w:type="dxa"/>
            </w:tcMar>
            <w:vAlign w:val="center"/>
          </w:tcPr>
          <w:p w:rsidR="004B02B0" w:rsidRPr="007C29D6" w:rsidRDefault="004B02B0" w:rsidP="00D25C75">
            <w:pPr>
              <w:jc w:val="center"/>
              <w:cnfStyle w:val="000000100000"/>
              <w:rPr>
                <w:rFonts w:ascii="Cambria" w:hAnsi="Cambria"/>
              </w:rPr>
            </w:pPr>
            <w:r w:rsidRPr="007C29D6">
              <w:rPr>
                <w:rFonts w:ascii="Cambria" w:hAnsi="Cambria"/>
              </w:rPr>
              <w:t>2</w:t>
            </w:r>
          </w:p>
        </w:tc>
        <w:tc>
          <w:tcPr>
            <w:tcW w:w="145" w:type="pct"/>
            <w:tcBorders>
              <w:top w:val="single" w:sz="4" w:space="0" w:color="auto"/>
              <w:left w:val="single" w:sz="4" w:space="0" w:color="auto"/>
              <w:bottom w:val="single" w:sz="18" w:space="0" w:color="auto"/>
              <w:right w:val="single" w:sz="4" w:space="0" w:color="auto"/>
            </w:tcBorders>
            <w:shd w:val="clear" w:color="auto" w:fill="DAEEF3" w:themeFill="accent5" w:themeFillTint="33"/>
            <w:tcMar>
              <w:left w:w="28" w:type="dxa"/>
              <w:right w:w="28" w:type="dxa"/>
            </w:tcMar>
            <w:vAlign w:val="center"/>
          </w:tcPr>
          <w:p w:rsidR="004B02B0" w:rsidRPr="007C29D6" w:rsidRDefault="004B02B0" w:rsidP="00D25C75">
            <w:pPr>
              <w:jc w:val="center"/>
              <w:cnfStyle w:val="000000100000"/>
              <w:rPr>
                <w:rFonts w:ascii="Cambria" w:hAnsi="Cambria"/>
              </w:rPr>
            </w:pPr>
            <w:r w:rsidRPr="007C29D6">
              <w:rPr>
                <w:rFonts w:ascii="Cambria" w:hAnsi="Cambria"/>
              </w:rPr>
              <w:t>1</w:t>
            </w:r>
          </w:p>
        </w:tc>
        <w:tc>
          <w:tcPr>
            <w:tcW w:w="242" w:type="pct"/>
            <w:tcBorders>
              <w:top w:val="single" w:sz="4" w:space="0" w:color="auto"/>
              <w:left w:val="single" w:sz="4" w:space="0" w:color="auto"/>
              <w:bottom w:val="single" w:sz="18"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jc w:val="center"/>
              <w:cnfStyle w:val="000000100000"/>
              <w:rPr>
                <w:rFonts w:asciiTheme="majorHAnsi" w:hAnsiTheme="majorHAnsi"/>
              </w:rPr>
            </w:pPr>
          </w:p>
        </w:tc>
        <w:tc>
          <w:tcPr>
            <w:tcW w:w="242" w:type="pct"/>
            <w:tcBorders>
              <w:top w:val="single" w:sz="4" w:space="0" w:color="auto"/>
              <w:left w:val="single" w:sz="4" w:space="0" w:color="auto"/>
              <w:bottom w:val="single" w:sz="18"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hAnsiTheme="majorHAnsi"/>
                <w:color w:val="000000"/>
              </w:rPr>
            </w:pPr>
          </w:p>
        </w:tc>
        <w:tc>
          <w:tcPr>
            <w:tcW w:w="243" w:type="pct"/>
            <w:tcBorders>
              <w:top w:val="single" w:sz="4" w:space="0" w:color="auto"/>
              <w:left w:val="single" w:sz="4" w:space="0" w:color="auto"/>
              <w:bottom w:val="single" w:sz="18" w:space="0" w:color="auto"/>
              <w:right w:val="single" w:sz="4"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hAnsiTheme="majorHAnsi"/>
                <w:color w:val="000000"/>
              </w:rPr>
            </w:pPr>
            <w:r w:rsidRPr="00FF0F75">
              <w:rPr>
                <w:rFonts w:asciiTheme="majorHAnsi" w:hAnsiTheme="majorHAnsi"/>
                <w:color w:val="000000"/>
              </w:rPr>
              <w:t>1h30</w:t>
            </w:r>
          </w:p>
        </w:tc>
        <w:tc>
          <w:tcPr>
            <w:tcW w:w="533" w:type="pct"/>
            <w:tcBorders>
              <w:top w:val="single" w:sz="4" w:space="0" w:color="auto"/>
              <w:left w:val="single" w:sz="4" w:space="0" w:color="auto"/>
              <w:bottom w:val="single" w:sz="18" w:space="0" w:color="auto"/>
              <w:right w:val="single" w:sz="4"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22h30</w:t>
            </w:r>
          </w:p>
        </w:tc>
        <w:tc>
          <w:tcPr>
            <w:tcW w:w="630" w:type="pct"/>
            <w:tcBorders>
              <w:top w:val="single" w:sz="4" w:space="0" w:color="auto"/>
              <w:left w:val="single" w:sz="4" w:space="0" w:color="auto"/>
              <w:bottom w:val="single" w:sz="18" w:space="0" w:color="auto"/>
              <w:right w:val="single" w:sz="4"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27h30</w:t>
            </w:r>
          </w:p>
        </w:tc>
        <w:tc>
          <w:tcPr>
            <w:tcW w:w="386" w:type="pct"/>
            <w:tcBorders>
              <w:top w:val="single" w:sz="4" w:space="0" w:color="auto"/>
              <w:left w:val="single" w:sz="4" w:space="0" w:color="auto"/>
              <w:bottom w:val="single" w:sz="18" w:space="0" w:color="auto"/>
              <w:right w:val="single" w:sz="4"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100%</w:t>
            </w:r>
          </w:p>
        </w:tc>
        <w:tc>
          <w:tcPr>
            <w:tcW w:w="340" w:type="pct"/>
            <w:tcBorders>
              <w:top w:val="single" w:sz="4" w:space="0" w:color="auto"/>
              <w:left w:val="single" w:sz="4" w:space="0" w:color="auto"/>
              <w:bottom w:val="single" w:sz="18" w:space="0" w:color="auto"/>
              <w:right w:val="single" w:sz="18"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100000"/>
              <w:rPr>
                <w:rFonts w:asciiTheme="majorHAnsi" w:eastAsia="Calibri" w:hAnsiTheme="majorHAnsi"/>
                <w:color w:val="000000"/>
              </w:rPr>
            </w:pPr>
          </w:p>
        </w:tc>
      </w:tr>
      <w:tr w:rsidR="00CD2B34" w:rsidTr="00CD2B34">
        <w:trPr>
          <w:trHeight w:val="568"/>
        </w:trPr>
        <w:tc>
          <w:tcPr>
            <w:cnfStyle w:val="001000000000"/>
            <w:tcW w:w="705" w:type="pct"/>
            <w:vMerge w:val="restart"/>
            <w:tcBorders>
              <w:top w:val="single" w:sz="18" w:space="0" w:color="auto"/>
              <w:left w:val="single" w:sz="18" w:space="0" w:color="auto"/>
              <w:right w:val="single" w:sz="4" w:space="0" w:color="auto"/>
            </w:tcBorders>
            <w:tcMar>
              <w:left w:w="28" w:type="dxa"/>
              <w:right w:w="28" w:type="dxa"/>
            </w:tcMar>
            <w:hideMark/>
          </w:tcPr>
          <w:p w:rsidR="00127A9E" w:rsidRPr="004154E3" w:rsidRDefault="00127A9E" w:rsidP="00D25C75">
            <w:pPr>
              <w:autoSpaceDE w:val="0"/>
              <w:autoSpaceDN w:val="0"/>
              <w:adjustRightInd w:val="0"/>
              <w:rPr>
                <w:rFonts w:asciiTheme="majorHAnsi" w:eastAsia="Calibri" w:hAnsiTheme="majorHAnsi" w:cs="Calibri"/>
                <w:color w:val="000000"/>
              </w:rPr>
            </w:pPr>
            <w:r w:rsidRPr="004154E3">
              <w:rPr>
                <w:rFonts w:asciiTheme="majorHAnsi" w:eastAsia="Calibri" w:hAnsiTheme="majorHAnsi" w:cs="Calibri"/>
                <w:b w:val="0"/>
                <w:bCs w:val="0"/>
                <w:color w:val="000000"/>
              </w:rPr>
              <w:t>UE Découverte</w:t>
            </w:r>
          </w:p>
          <w:p w:rsidR="00127A9E" w:rsidRPr="004154E3" w:rsidRDefault="00127A9E" w:rsidP="00D25C75">
            <w:pPr>
              <w:autoSpaceDE w:val="0"/>
              <w:autoSpaceDN w:val="0"/>
              <w:adjustRightInd w:val="0"/>
              <w:rPr>
                <w:rFonts w:asciiTheme="majorHAnsi" w:eastAsia="Calibri" w:hAnsiTheme="majorHAnsi" w:cs="Calibri"/>
                <w:b w:val="0"/>
                <w:bCs w:val="0"/>
                <w:color w:val="000000"/>
              </w:rPr>
            </w:pPr>
            <w:r w:rsidRPr="004154E3">
              <w:rPr>
                <w:rFonts w:asciiTheme="majorHAnsi" w:eastAsia="Calibri" w:hAnsiTheme="majorHAnsi" w:cs="Calibri"/>
                <w:b w:val="0"/>
                <w:bCs w:val="0"/>
                <w:color w:val="000000"/>
              </w:rPr>
              <w:t>Code : UED 1.1</w:t>
            </w:r>
          </w:p>
          <w:p w:rsidR="00127A9E" w:rsidRPr="004154E3" w:rsidRDefault="00127A9E" w:rsidP="00D25C75">
            <w:pPr>
              <w:autoSpaceDE w:val="0"/>
              <w:autoSpaceDN w:val="0"/>
              <w:adjustRightInd w:val="0"/>
              <w:rPr>
                <w:rFonts w:asciiTheme="majorHAnsi" w:eastAsia="Calibri" w:hAnsiTheme="majorHAnsi" w:cs="Calibri"/>
                <w:b w:val="0"/>
                <w:bCs w:val="0"/>
                <w:color w:val="000000"/>
              </w:rPr>
            </w:pPr>
            <w:r w:rsidRPr="004154E3">
              <w:rPr>
                <w:rFonts w:asciiTheme="majorHAnsi" w:eastAsia="Calibri" w:hAnsiTheme="majorHAnsi" w:cs="Calibri"/>
                <w:b w:val="0"/>
                <w:bCs w:val="0"/>
                <w:color w:val="000000"/>
              </w:rPr>
              <w:t>Crédits : 2</w:t>
            </w:r>
          </w:p>
          <w:p w:rsidR="00127A9E" w:rsidRPr="004154E3" w:rsidRDefault="00127A9E" w:rsidP="00D25C75">
            <w:pPr>
              <w:autoSpaceDE w:val="0"/>
              <w:autoSpaceDN w:val="0"/>
              <w:adjustRightInd w:val="0"/>
              <w:spacing w:line="276" w:lineRule="auto"/>
              <w:rPr>
                <w:rFonts w:asciiTheme="majorHAnsi" w:eastAsia="Calibri" w:hAnsiTheme="majorHAnsi" w:cs="Calibri"/>
                <w:color w:val="000000"/>
                <w:lang w:eastAsia="en-US"/>
              </w:rPr>
            </w:pPr>
            <w:r w:rsidRPr="004154E3">
              <w:rPr>
                <w:rFonts w:asciiTheme="majorHAnsi" w:eastAsia="Calibri" w:hAnsiTheme="majorHAnsi" w:cs="Calibri"/>
                <w:b w:val="0"/>
                <w:bCs w:val="0"/>
                <w:color w:val="000000"/>
              </w:rPr>
              <w:t>Coefficients : 2</w:t>
            </w:r>
          </w:p>
        </w:tc>
        <w:tc>
          <w:tcPr>
            <w:tcW w:w="1389" w:type="pct"/>
            <w:tcBorders>
              <w:top w:val="single" w:sz="1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127A9E" w:rsidRPr="00127A9E" w:rsidRDefault="00CD2B34" w:rsidP="00127A9E">
            <w:pPr>
              <w:autoSpaceDE w:val="0"/>
              <w:autoSpaceDN w:val="0"/>
              <w:adjustRightInd w:val="0"/>
              <w:cnfStyle w:val="000000000000"/>
              <w:rPr>
                <w:rFonts w:asciiTheme="majorHAnsi" w:eastAsia="Calibri" w:hAnsiTheme="majorHAnsi" w:cs="Calibri"/>
              </w:rPr>
            </w:pPr>
            <w:r>
              <w:rPr>
                <w:rFonts w:asciiTheme="majorHAnsi" w:eastAsia="Calibri" w:hAnsiTheme="majorHAnsi" w:cs="Calibri"/>
              </w:rPr>
              <w:t xml:space="preserve">Matière </w:t>
            </w:r>
            <w:r w:rsidR="00127A9E" w:rsidRPr="00127A9E">
              <w:rPr>
                <w:rFonts w:asciiTheme="majorHAnsi" w:eastAsia="Calibri" w:hAnsiTheme="majorHAnsi" w:cs="Calibri"/>
              </w:rPr>
              <w:t xml:space="preserve"> au choix</w:t>
            </w:r>
          </w:p>
        </w:tc>
        <w:tc>
          <w:tcPr>
            <w:tcW w:w="145" w:type="pct"/>
            <w:tcBorders>
              <w:top w:val="single" w:sz="18" w:space="0" w:color="auto"/>
              <w:left w:val="single" w:sz="4"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7E0D29" w:rsidRDefault="00127A9E" w:rsidP="00D25C75">
            <w:pPr>
              <w:autoSpaceDE w:val="0"/>
              <w:autoSpaceDN w:val="0"/>
              <w:adjustRightInd w:val="0"/>
              <w:spacing w:line="276" w:lineRule="auto"/>
              <w:jc w:val="center"/>
              <w:cnfStyle w:val="000000000000"/>
              <w:rPr>
                <w:rFonts w:ascii="Cambria" w:eastAsia="Calibri" w:hAnsi="Cambria" w:cs="Calibri"/>
                <w:color w:val="000000"/>
              </w:rPr>
            </w:pPr>
            <w:r w:rsidRPr="007E0D29">
              <w:rPr>
                <w:rFonts w:ascii="Cambria" w:eastAsia="Calibri" w:hAnsi="Cambria" w:cs="Calibri"/>
                <w:color w:val="000000"/>
              </w:rPr>
              <w:t>1</w:t>
            </w:r>
          </w:p>
        </w:tc>
        <w:tc>
          <w:tcPr>
            <w:tcW w:w="145"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7E0D29" w:rsidRDefault="00127A9E" w:rsidP="00D25C75">
            <w:pPr>
              <w:autoSpaceDE w:val="0"/>
              <w:autoSpaceDN w:val="0"/>
              <w:adjustRightInd w:val="0"/>
              <w:spacing w:line="276" w:lineRule="auto"/>
              <w:jc w:val="center"/>
              <w:cnfStyle w:val="000000000000"/>
              <w:rPr>
                <w:rFonts w:ascii="Cambria" w:eastAsia="Calibri" w:hAnsi="Cambria" w:cs="Calibri"/>
                <w:color w:val="000000"/>
              </w:rPr>
            </w:pPr>
            <w:r w:rsidRPr="007E0D29">
              <w:rPr>
                <w:rFonts w:ascii="Cambria" w:eastAsia="Calibri" w:hAnsi="Cambria" w:cs="Calibri"/>
                <w:color w:val="000000"/>
              </w:rPr>
              <w:t>1</w:t>
            </w:r>
          </w:p>
        </w:tc>
        <w:tc>
          <w:tcPr>
            <w:tcW w:w="242"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FF0F75" w:rsidRDefault="00127A9E" w:rsidP="00FF0F75">
            <w:pPr>
              <w:autoSpaceDE w:val="0"/>
              <w:autoSpaceDN w:val="0"/>
              <w:adjustRightInd w:val="0"/>
              <w:spacing w:line="276" w:lineRule="auto"/>
              <w:jc w:val="center"/>
              <w:cnfStyle w:val="000000000000"/>
              <w:rPr>
                <w:rFonts w:asciiTheme="majorHAnsi" w:eastAsia="Calibri" w:hAnsiTheme="majorHAnsi" w:cs="Calibri"/>
                <w:color w:val="000000"/>
              </w:rPr>
            </w:pPr>
            <w:r w:rsidRPr="00FF0F75">
              <w:rPr>
                <w:rFonts w:asciiTheme="majorHAnsi" w:eastAsia="Calibri" w:hAnsiTheme="majorHAnsi" w:cs="Calibri"/>
                <w:color w:val="000000"/>
              </w:rPr>
              <w:t>1h30</w:t>
            </w:r>
          </w:p>
        </w:tc>
        <w:tc>
          <w:tcPr>
            <w:tcW w:w="242"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FF0F75" w:rsidRDefault="00127A9E" w:rsidP="00FF0F75">
            <w:pPr>
              <w:autoSpaceDE w:val="0"/>
              <w:autoSpaceDN w:val="0"/>
              <w:adjustRightInd w:val="0"/>
              <w:spacing w:line="276" w:lineRule="auto"/>
              <w:jc w:val="center"/>
              <w:cnfStyle w:val="000000000000"/>
              <w:rPr>
                <w:rFonts w:asciiTheme="majorHAnsi" w:eastAsia="Calibri" w:hAnsiTheme="majorHAnsi" w:cs="Calibri"/>
                <w:color w:val="000000"/>
              </w:rPr>
            </w:pPr>
          </w:p>
        </w:tc>
        <w:tc>
          <w:tcPr>
            <w:tcW w:w="243"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FF0F75" w:rsidRDefault="00127A9E" w:rsidP="00FF0F75">
            <w:pPr>
              <w:autoSpaceDE w:val="0"/>
              <w:autoSpaceDN w:val="0"/>
              <w:adjustRightInd w:val="0"/>
              <w:spacing w:line="276" w:lineRule="auto"/>
              <w:jc w:val="center"/>
              <w:cnfStyle w:val="000000000000"/>
              <w:rPr>
                <w:rFonts w:asciiTheme="majorHAnsi" w:eastAsia="Calibri" w:hAnsiTheme="majorHAnsi" w:cs="Calibri"/>
                <w:color w:val="000000"/>
              </w:rPr>
            </w:pPr>
          </w:p>
        </w:tc>
        <w:tc>
          <w:tcPr>
            <w:tcW w:w="533"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hideMark/>
          </w:tcPr>
          <w:p w:rsidR="00127A9E" w:rsidRPr="00FF0F75" w:rsidRDefault="00127A9E"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hideMark/>
          </w:tcPr>
          <w:p w:rsidR="00127A9E" w:rsidRPr="00FF0F75" w:rsidRDefault="00127A9E"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02h30</w:t>
            </w:r>
          </w:p>
        </w:tc>
        <w:tc>
          <w:tcPr>
            <w:tcW w:w="386"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FF0F75" w:rsidRDefault="00127A9E" w:rsidP="00FF0F75">
            <w:pPr>
              <w:autoSpaceDE w:val="0"/>
              <w:autoSpaceDN w:val="0"/>
              <w:adjustRightInd w:val="0"/>
              <w:jc w:val="center"/>
              <w:cnfStyle w:val="000000000000"/>
              <w:rPr>
                <w:rFonts w:asciiTheme="majorHAnsi" w:eastAsia="Calibri" w:hAnsiTheme="majorHAnsi"/>
                <w:color w:val="000000"/>
              </w:rPr>
            </w:pPr>
          </w:p>
        </w:tc>
        <w:tc>
          <w:tcPr>
            <w:tcW w:w="340" w:type="pct"/>
            <w:tcBorders>
              <w:top w:val="single" w:sz="18" w:space="0" w:color="auto"/>
              <w:left w:val="single" w:sz="6" w:space="0" w:color="auto"/>
              <w:bottom w:val="single" w:sz="6" w:space="0" w:color="auto"/>
              <w:right w:val="single" w:sz="18" w:space="0" w:color="auto"/>
            </w:tcBorders>
            <w:shd w:val="clear" w:color="auto" w:fill="FFFFFF" w:themeFill="background1"/>
            <w:tcMar>
              <w:left w:w="28" w:type="dxa"/>
              <w:right w:w="28" w:type="dxa"/>
            </w:tcMar>
            <w:vAlign w:val="center"/>
            <w:hideMark/>
          </w:tcPr>
          <w:p w:rsidR="00127A9E" w:rsidRPr="00FF0F75" w:rsidRDefault="00127A9E"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100%</w:t>
            </w:r>
          </w:p>
        </w:tc>
      </w:tr>
      <w:tr w:rsidR="00127A9E" w:rsidTr="00127A9E">
        <w:trPr>
          <w:cnfStyle w:val="000000100000"/>
          <w:trHeight w:val="436"/>
        </w:trPr>
        <w:tc>
          <w:tcPr>
            <w:cnfStyle w:val="001000000000"/>
            <w:tcW w:w="705" w:type="pct"/>
            <w:vMerge/>
            <w:tcBorders>
              <w:left w:val="single" w:sz="18" w:space="0" w:color="auto"/>
              <w:bottom w:val="single" w:sz="18" w:space="0" w:color="auto"/>
              <w:right w:val="single" w:sz="4" w:space="0" w:color="auto"/>
            </w:tcBorders>
            <w:tcMar>
              <w:left w:w="28" w:type="dxa"/>
              <w:right w:w="28" w:type="dxa"/>
            </w:tcMar>
            <w:hideMark/>
          </w:tcPr>
          <w:p w:rsidR="00127A9E" w:rsidRPr="004154E3" w:rsidRDefault="00127A9E" w:rsidP="00D25C75">
            <w:pPr>
              <w:autoSpaceDE w:val="0"/>
              <w:autoSpaceDN w:val="0"/>
              <w:adjustRightInd w:val="0"/>
              <w:rPr>
                <w:rFonts w:asciiTheme="majorHAnsi" w:eastAsia="Calibri" w:hAnsiTheme="majorHAnsi" w:cs="Calibri"/>
                <w:color w:val="000000"/>
              </w:rPr>
            </w:pPr>
          </w:p>
        </w:tc>
        <w:tc>
          <w:tcPr>
            <w:tcW w:w="1389" w:type="pct"/>
            <w:tcBorders>
              <w:top w:val="single" w:sz="18"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127A9E" w:rsidRPr="00127A9E" w:rsidRDefault="00CD2B34" w:rsidP="00127A9E">
            <w:pPr>
              <w:autoSpaceDE w:val="0"/>
              <w:autoSpaceDN w:val="0"/>
              <w:adjustRightInd w:val="0"/>
              <w:cnfStyle w:val="000000100000"/>
              <w:rPr>
                <w:rFonts w:asciiTheme="majorHAnsi" w:hAnsiTheme="majorHAnsi" w:cs="Arial"/>
              </w:rPr>
            </w:pPr>
            <w:r>
              <w:rPr>
                <w:rFonts w:asciiTheme="majorHAnsi" w:hAnsiTheme="majorHAnsi" w:cs="Arial"/>
              </w:rPr>
              <w:t xml:space="preserve">Matière </w:t>
            </w:r>
            <w:r w:rsidR="00127A9E" w:rsidRPr="00127A9E">
              <w:rPr>
                <w:rFonts w:asciiTheme="majorHAnsi" w:hAnsiTheme="majorHAnsi" w:cs="Arial"/>
              </w:rPr>
              <w:t xml:space="preserve"> au choix</w:t>
            </w:r>
          </w:p>
        </w:tc>
        <w:tc>
          <w:tcPr>
            <w:tcW w:w="145" w:type="pct"/>
            <w:tcBorders>
              <w:top w:val="single" w:sz="18" w:space="0" w:color="auto"/>
              <w:left w:val="single" w:sz="4"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7E0D29" w:rsidRDefault="00127A9E" w:rsidP="00D25C75">
            <w:pPr>
              <w:autoSpaceDE w:val="0"/>
              <w:autoSpaceDN w:val="0"/>
              <w:adjustRightInd w:val="0"/>
              <w:spacing w:line="276" w:lineRule="auto"/>
              <w:jc w:val="center"/>
              <w:cnfStyle w:val="000000100000"/>
              <w:rPr>
                <w:rFonts w:ascii="Cambria" w:eastAsia="Calibri" w:hAnsi="Cambria" w:cs="Calibri"/>
                <w:color w:val="000000"/>
              </w:rPr>
            </w:pPr>
            <w:r w:rsidRPr="007E0D29">
              <w:rPr>
                <w:rFonts w:ascii="Cambria" w:eastAsia="Calibri" w:hAnsi="Cambria" w:cs="Calibri"/>
                <w:color w:val="000000"/>
              </w:rPr>
              <w:t>1</w:t>
            </w:r>
          </w:p>
        </w:tc>
        <w:tc>
          <w:tcPr>
            <w:tcW w:w="145"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7E0D29" w:rsidRDefault="00127A9E" w:rsidP="00D25C75">
            <w:pPr>
              <w:autoSpaceDE w:val="0"/>
              <w:autoSpaceDN w:val="0"/>
              <w:adjustRightInd w:val="0"/>
              <w:spacing w:line="276" w:lineRule="auto"/>
              <w:jc w:val="center"/>
              <w:cnfStyle w:val="000000100000"/>
              <w:rPr>
                <w:rFonts w:ascii="Cambria" w:eastAsia="Calibri" w:hAnsi="Cambria" w:cs="Calibri"/>
                <w:color w:val="000000"/>
              </w:rPr>
            </w:pPr>
            <w:r w:rsidRPr="007E0D29">
              <w:rPr>
                <w:rFonts w:ascii="Cambria" w:eastAsia="Calibri" w:hAnsi="Cambria" w:cs="Calibri"/>
                <w:color w:val="000000"/>
              </w:rPr>
              <w:t>1</w:t>
            </w:r>
          </w:p>
        </w:tc>
        <w:tc>
          <w:tcPr>
            <w:tcW w:w="242"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FF0F75" w:rsidRDefault="00127A9E" w:rsidP="00FF0F75">
            <w:pPr>
              <w:autoSpaceDE w:val="0"/>
              <w:autoSpaceDN w:val="0"/>
              <w:adjustRightInd w:val="0"/>
              <w:spacing w:line="276" w:lineRule="auto"/>
              <w:jc w:val="center"/>
              <w:cnfStyle w:val="000000100000"/>
              <w:rPr>
                <w:rFonts w:asciiTheme="majorHAnsi" w:eastAsia="Calibri" w:hAnsiTheme="majorHAnsi" w:cs="Calibri"/>
                <w:color w:val="000000"/>
              </w:rPr>
            </w:pPr>
            <w:r w:rsidRPr="00FF0F75">
              <w:rPr>
                <w:rFonts w:asciiTheme="majorHAnsi" w:eastAsia="Calibri" w:hAnsiTheme="majorHAnsi" w:cs="Calibri"/>
                <w:color w:val="000000"/>
              </w:rPr>
              <w:t>1h30</w:t>
            </w:r>
          </w:p>
        </w:tc>
        <w:tc>
          <w:tcPr>
            <w:tcW w:w="242"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FF0F75" w:rsidRDefault="00127A9E" w:rsidP="00FF0F75">
            <w:pPr>
              <w:autoSpaceDE w:val="0"/>
              <w:autoSpaceDN w:val="0"/>
              <w:adjustRightInd w:val="0"/>
              <w:spacing w:line="276" w:lineRule="auto"/>
              <w:jc w:val="center"/>
              <w:cnfStyle w:val="000000100000"/>
              <w:rPr>
                <w:rFonts w:asciiTheme="majorHAnsi" w:eastAsia="Calibri" w:hAnsiTheme="majorHAnsi" w:cs="Calibri"/>
                <w:color w:val="000000"/>
              </w:rPr>
            </w:pPr>
          </w:p>
        </w:tc>
        <w:tc>
          <w:tcPr>
            <w:tcW w:w="243"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FF0F75" w:rsidRDefault="00127A9E" w:rsidP="00FF0F75">
            <w:pPr>
              <w:autoSpaceDE w:val="0"/>
              <w:autoSpaceDN w:val="0"/>
              <w:adjustRightInd w:val="0"/>
              <w:spacing w:line="276" w:lineRule="auto"/>
              <w:jc w:val="center"/>
              <w:cnfStyle w:val="000000100000"/>
              <w:rPr>
                <w:rFonts w:asciiTheme="majorHAnsi" w:eastAsia="Calibri" w:hAnsiTheme="majorHAnsi" w:cs="Calibri"/>
                <w:color w:val="000000"/>
              </w:rPr>
            </w:pPr>
          </w:p>
        </w:tc>
        <w:tc>
          <w:tcPr>
            <w:tcW w:w="533"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hideMark/>
          </w:tcPr>
          <w:p w:rsidR="00127A9E" w:rsidRPr="00FF0F75" w:rsidRDefault="00127A9E"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hideMark/>
          </w:tcPr>
          <w:p w:rsidR="00127A9E" w:rsidRPr="00FF0F75" w:rsidRDefault="00127A9E"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02h30</w:t>
            </w:r>
          </w:p>
        </w:tc>
        <w:tc>
          <w:tcPr>
            <w:tcW w:w="386" w:type="pct"/>
            <w:tcBorders>
              <w:top w:val="single" w:sz="18" w:space="0" w:color="auto"/>
              <w:left w:val="single" w:sz="6" w:space="0" w:color="auto"/>
              <w:bottom w:val="single" w:sz="6" w:space="0" w:color="auto"/>
              <w:right w:val="single" w:sz="6" w:space="0" w:color="auto"/>
            </w:tcBorders>
            <w:shd w:val="clear" w:color="auto" w:fill="FFFFFF" w:themeFill="background1"/>
            <w:tcMar>
              <w:left w:w="28" w:type="dxa"/>
              <w:right w:w="28" w:type="dxa"/>
            </w:tcMar>
            <w:vAlign w:val="center"/>
          </w:tcPr>
          <w:p w:rsidR="00127A9E" w:rsidRPr="00FF0F75" w:rsidRDefault="00127A9E" w:rsidP="00FF0F75">
            <w:pPr>
              <w:autoSpaceDE w:val="0"/>
              <w:autoSpaceDN w:val="0"/>
              <w:adjustRightInd w:val="0"/>
              <w:jc w:val="center"/>
              <w:cnfStyle w:val="000000100000"/>
              <w:rPr>
                <w:rFonts w:asciiTheme="majorHAnsi" w:eastAsia="Calibri" w:hAnsiTheme="majorHAnsi"/>
                <w:color w:val="000000"/>
              </w:rPr>
            </w:pPr>
          </w:p>
        </w:tc>
        <w:tc>
          <w:tcPr>
            <w:tcW w:w="340" w:type="pct"/>
            <w:tcBorders>
              <w:top w:val="single" w:sz="18" w:space="0" w:color="auto"/>
              <w:left w:val="single" w:sz="6" w:space="0" w:color="auto"/>
              <w:bottom w:val="single" w:sz="6" w:space="0" w:color="auto"/>
              <w:right w:val="single" w:sz="18" w:space="0" w:color="auto"/>
            </w:tcBorders>
            <w:shd w:val="clear" w:color="auto" w:fill="FFFFFF" w:themeFill="background1"/>
            <w:tcMar>
              <w:left w:w="28" w:type="dxa"/>
              <w:right w:w="28" w:type="dxa"/>
            </w:tcMar>
            <w:vAlign w:val="center"/>
            <w:hideMark/>
          </w:tcPr>
          <w:p w:rsidR="00127A9E" w:rsidRPr="00FF0F75" w:rsidRDefault="00127A9E" w:rsidP="00FF0F75">
            <w:pPr>
              <w:autoSpaceDE w:val="0"/>
              <w:autoSpaceDN w:val="0"/>
              <w:adjustRightInd w:val="0"/>
              <w:jc w:val="center"/>
              <w:cnfStyle w:val="000000100000"/>
              <w:rPr>
                <w:rFonts w:asciiTheme="majorHAnsi" w:eastAsia="Calibri" w:hAnsiTheme="majorHAnsi"/>
                <w:color w:val="000000"/>
              </w:rPr>
            </w:pPr>
            <w:r w:rsidRPr="00FF0F75">
              <w:rPr>
                <w:rFonts w:asciiTheme="majorHAnsi" w:eastAsia="Calibri" w:hAnsiTheme="majorHAnsi"/>
                <w:color w:val="000000"/>
              </w:rPr>
              <w:t>100%</w:t>
            </w:r>
          </w:p>
        </w:tc>
      </w:tr>
      <w:tr w:rsidR="000F301D" w:rsidTr="00FF0F75">
        <w:trPr>
          <w:trHeight w:val="360"/>
        </w:trPr>
        <w:tc>
          <w:tcPr>
            <w:cnfStyle w:val="001000000000"/>
            <w:tcW w:w="705" w:type="pct"/>
            <w:tcBorders>
              <w:top w:val="single" w:sz="18" w:space="0" w:color="auto"/>
              <w:left w:val="single" w:sz="18" w:space="0" w:color="auto"/>
              <w:bottom w:val="single" w:sz="18" w:space="0" w:color="auto"/>
              <w:right w:val="single" w:sz="6" w:space="0" w:color="auto"/>
            </w:tcBorders>
            <w:tcMar>
              <w:left w:w="28" w:type="dxa"/>
              <w:right w:w="28" w:type="dxa"/>
            </w:tcMar>
            <w:hideMark/>
          </w:tcPr>
          <w:p w:rsidR="004B02B0" w:rsidRPr="004154E3" w:rsidRDefault="004B02B0" w:rsidP="00D25C75">
            <w:pPr>
              <w:autoSpaceDE w:val="0"/>
              <w:autoSpaceDN w:val="0"/>
              <w:adjustRightInd w:val="0"/>
              <w:rPr>
                <w:rFonts w:asciiTheme="majorHAnsi" w:eastAsia="Calibri" w:hAnsiTheme="majorHAnsi" w:cs="Calibri"/>
                <w:color w:val="000000"/>
              </w:rPr>
            </w:pPr>
            <w:r w:rsidRPr="004154E3">
              <w:rPr>
                <w:rFonts w:asciiTheme="majorHAnsi" w:eastAsia="Calibri" w:hAnsiTheme="majorHAnsi" w:cs="Calibri"/>
                <w:b w:val="0"/>
                <w:bCs w:val="0"/>
                <w:color w:val="000000"/>
              </w:rPr>
              <w:t>UE Transversale</w:t>
            </w:r>
          </w:p>
          <w:p w:rsidR="004B02B0" w:rsidRPr="004154E3" w:rsidRDefault="004B02B0" w:rsidP="00D25C75">
            <w:pPr>
              <w:autoSpaceDE w:val="0"/>
              <w:autoSpaceDN w:val="0"/>
              <w:adjustRightInd w:val="0"/>
              <w:rPr>
                <w:rFonts w:asciiTheme="majorHAnsi" w:eastAsia="Calibri" w:hAnsiTheme="majorHAnsi" w:cs="Calibri"/>
                <w:b w:val="0"/>
                <w:bCs w:val="0"/>
                <w:color w:val="000000"/>
              </w:rPr>
            </w:pPr>
            <w:r w:rsidRPr="004154E3">
              <w:rPr>
                <w:rFonts w:asciiTheme="majorHAnsi" w:eastAsia="Calibri" w:hAnsiTheme="majorHAnsi" w:cs="Calibri"/>
                <w:b w:val="0"/>
                <w:bCs w:val="0"/>
                <w:color w:val="000000"/>
              </w:rPr>
              <w:t>Code : UET 1.1</w:t>
            </w:r>
          </w:p>
          <w:p w:rsidR="004B02B0" w:rsidRPr="004154E3" w:rsidRDefault="004B02B0" w:rsidP="00D25C75">
            <w:pPr>
              <w:autoSpaceDE w:val="0"/>
              <w:autoSpaceDN w:val="0"/>
              <w:adjustRightInd w:val="0"/>
              <w:rPr>
                <w:rFonts w:asciiTheme="majorHAnsi" w:eastAsia="Calibri" w:hAnsiTheme="majorHAnsi" w:cs="Calibri"/>
                <w:b w:val="0"/>
                <w:bCs w:val="0"/>
                <w:color w:val="000000"/>
              </w:rPr>
            </w:pPr>
            <w:r w:rsidRPr="004154E3">
              <w:rPr>
                <w:rFonts w:asciiTheme="majorHAnsi" w:eastAsia="Calibri" w:hAnsiTheme="majorHAnsi" w:cs="Calibri"/>
                <w:b w:val="0"/>
                <w:bCs w:val="0"/>
                <w:color w:val="000000"/>
              </w:rPr>
              <w:t>Crédits : 1</w:t>
            </w:r>
          </w:p>
          <w:p w:rsidR="004B02B0" w:rsidRPr="004154E3" w:rsidRDefault="004B02B0" w:rsidP="00D25C75">
            <w:pPr>
              <w:autoSpaceDE w:val="0"/>
              <w:autoSpaceDN w:val="0"/>
              <w:adjustRightInd w:val="0"/>
              <w:spacing w:line="276" w:lineRule="auto"/>
              <w:rPr>
                <w:rFonts w:asciiTheme="majorHAnsi" w:eastAsia="Calibri" w:hAnsiTheme="majorHAnsi" w:cs="Calibri"/>
                <w:color w:val="000000"/>
                <w:lang w:eastAsia="en-US"/>
              </w:rPr>
            </w:pPr>
            <w:r w:rsidRPr="004154E3">
              <w:rPr>
                <w:rFonts w:asciiTheme="majorHAnsi" w:eastAsia="Calibri" w:hAnsiTheme="majorHAnsi" w:cs="Calibri"/>
                <w:b w:val="0"/>
                <w:bCs w:val="0"/>
                <w:color w:val="000000"/>
              </w:rPr>
              <w:t>Coefficients : 1</w:t>
            </w:r>
          </w:p>
        </w:tc>
        <w:tc>
          <w:tcPr>
            <w:tcW w:w="1389"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28" w:type="dxa"/>
              <w:right w:w="28" w:type="dxa"/>
            </w:tcMar>
            <w:vAlign w:val="center"/>
          </w:tcPr>
          <w:p w:rsidR="004B02B0" w:rsidRPr="00EC0588" w:rsidRDefault="004B02B0" w:rsidP="00FF0F75">
            <w:pPr>
              <w:tabs>
                <w:tab w:val="left" w:pos="1530"/>
              </w:tabs>
              <w:autoSpaceDE w:val="0"/>
              <w:autoSpaceDN w:val="0"/>
              <w:adjustRightInd w:val="0"/>
              <w:cnfStyle w:val="000000000000"/>
              <w:rPr>
                <w:rFonts w:asciiTheme="majorHAnsi" w:hAnsiTheme="majorHAnsi"/>
                <w:sz w:val="20"/>
                <w:szCs w:val="20"/>
              </w:rPr>
            </w:pPr>
            <w:r>
              <w:rPr>
                <w:rFonts w:asciiTheme="majorHAnsi" w:hAnsiTheme="majorHAnsi"/>
                <w:sz w:val="20"/>
                <w:szCs w:val="20"/>
              </w:rPr>
              <w:t xml:space="preserve">Anglais technique </w:t>
            </w:r>
            <w:r w:rsidRPr="00CD2B34">
              <w:rPr>
                <w:rFonts w:asciiTheme="majorHAnsi" w:hAnsiTheme="majorHAnsi"/>
                <w:sz w:val="20"/>
                <w:szCs w:val="20"/>
              </w:rPr>
              <w:t>et terminologie</w:t>
            </w:r>
          </w:p>
        </w:tc>
        <w:tc>
          <w:tcPr>
            <w:tcW w:w="145"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28" w:type="dxa"/>
              <w:right w:w="28" w:type="dxa"/>
            </w:tcMar>
            <w:vAlign w:val="center"/>
          </w:tcPr>
          <w:p w:rsidR="004B02B0" w:rsidRPr="00F03A47" w:rsidRDefault="004B02B0" w:rsidP="00D25C75">
            <w:pPr>
              <w:jc w:val="center"/>
              <w:cnfStyle w:val="000000000000"/>
              <w:rPr>
                <w:rFonts w:asciiTheme="majorHAnsi" w:hAnsiTheme="majorHAnsi"/>
              </w:rPr>
            </w:pPr>
            <w:r w:rsidRPr="00F03A47">
              <w:rPr>
                <w:rFonts w:asciiTheme="majorHAnsi" w:hAnsiTheme="majorHAnsi"/>
              </w:rPr>
              <w:t>1</w:t>
            </w:r>
          </w:p>
        </w:tc>
        <w:tc>
          <w:tcPr>
            <w:tcW w:w="145"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28" w:type="dxa"/>
              <w:right w:w="28" w:type="dxa"/>
            </w:tcMar>
            <w:vAlign w:val="center"/>
          </w:tcPr>
          <w:p w:rsidR="004B02B0" w:rsidRPr="00F03A47" w:rsidRDefault="004B02B0" w:rsidP="00D25C75">
            <w:pPr>
              <w:jc w:val="center"/>
              <w:cnfStyle w:val="000000000000"/>
              <w:rPr>
                <w:rFonts w:asciiTheme="majorHAnsi" w:hAnsiTheme="majorHAnsi"/>
              </w:rPr>
            </w:pPr>
            <w:r w:rsidRPr="00F03A47">
              <w:rPr>
                <w:rFonts w:asciiTheme="majorHAnsi" w:hAnsiTheme="majorHAnsi"/>
              </w:rPr>
              <w:t>1</w:t>
            </w:r>
          </w:p>
        </w:tc>
        <w:tc>
          <w:tcPr>
            <w:tcW w:w="242"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hAnsiTheme="majorHAnsi"/>
                <w:color w:val="000000"/>
              </w:rPr>
            </w:pPr>
            <w:r w:rsidRPr="00FF0F75">
              <w:rPr>
                <w:rFonts w:asciiTheme="majorHAnsi" w:hAnsiTheme="majorHAnsi"/>
                <w:color w:val="000000"/>
              </w:rPr>
              <w:t>1h30</w:t>
            </w:r>
          </w:p>
        </w:tc>
        <w:tc>
          <w:tcPr>
            <w:tcW w:w="242"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hAnsiTheme="majorHAnsi"/>
                <w:color w:val="000000"/>
              </w:rPr>
            </w:pPr>
          </w:p>
        </w:tc>
        <w:tc>
          <w:tcPr>
            <w:tcW w:w="243"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eastAsia="Times New Roman" w:hAnsiTheme="majorHAnsi" w:cs="Calibri"/>
                <w:color w:val="000000"/>
              </w:rPr>
            </w:pPr>
          </w:p>
        </w:tc>
        <w:tc>
          <w:tcPr>
            <w:tcW w:w="533"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02h30</w:t>
            </w:r>
          </w:p>
        </w:tc>
        <w:tc>
          <w:tcPr>
            <w:tcW w:w="386"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28" w:type="dxa"/>
              <w:right w:w="28" w:type="dxa"/>
            </w:tcMar>
            <w:vAlign w:val="center"/>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p>
        </w:tc>
        <w:tc>
          <w:tcPr>
            <w:tcW w:w="340" w:type="pct"/>
            <w:tcBorders>
              <w:top w:val="single" w:sz="18" w:space="0" w:color="auto"/>
              <w:left w:val="single" w:sz="6" w:space="0" w:color="auto"/>
              <w:bottom w:val="single" w:sz="18" w:space="0" w:color="auto"/>
              <w:right w:val="single" w:sz="18" w:space="0" w:color="auto"/>
            </w:tcBorders>
            <w:shd w:val="clear" w:color="auto" w:fill="DAEEF3" w:themeFill="accent5" w:themeFillTint="33"/>
            <w:tcMar>
              <w:left w:w="28" w:type="dxa"/>
              <w:right w:w="28" w:type="dxa"/>
            </w:tcMar>
            <w:vAlign w:val="center"/>
            <w:hideMark/>
          </w:tcPr>
          <w:p w:rsidR="004B02B0" w:rsidRPr="00FF0F75" w:rsidRDefault="004B02B0" w:rsidP="00FF0F75">
            <w:pPr>
              <w:autoSpaceDE w:val="0"/>
              <w:autoSpaceDN w:val="0"/>
              <w:adjustRightInd w:val="0"/>
              <w:jc w:val="center"/>
              <w:cnfStyle w:val="000000000000"/>
              <w:rPr>
                <w:rFonts w:asciiTheme="majorHAnsi" w:eastAsia="Calibri" w:hAnsiTheme="majorHAnsi"/>
                <w:color w:val="000000"/>
              </w:rPr>
            </w:pPr>
            <w:r w:rsidRPr="00FF0F75">
              <w:rPr>
                <w:rFonts w:asciiTheme="majorHAnsi" w:eastAsia="Calibri" w:hAnsiTheme="majorHAnsi"/>
                <w:color w:val="000000"/>
              </w:rPr>
              <w:t>100%</w:t>
            </w:r>
          </w:p>
        </w:tc>
      </w:tr>
      <w:tr w:rsidR="009C4C79" w:rsidTr="00D25C75">
        <w:trPr>
          <w:cnfStyle w:val="000000100000"/>
          <w:trHeight w:val="288"/>
        </w:trPr>
        <w:tc>
          <w:tcPr>
            <w:cnfStyle w:val="001000000000"/>
            <w:tcW w:w="705" w:type="pct"/>
            <w:tcBorders>
              <w:top w:val="single" w:sz="18" w:space="0" w:color="auto"/>
              <w:left w:val="single" w:sz="18" w:space="0" w:color="auto"/>
              <w:right w:val="single" w:sz="6" w:space="0" w:color="auto"/>
            </w:tcBorders>
            <w:tcMar>
              <w:left w:w="28" w:type="dxa"/>
              <w:right w:w="28" w:type="dxa"/>
            </w:tcMar>
            <w:hideMark/>
          </w:tcPr>
          <w:p w:rsidR="004B02B0" w:rsidRPr="004154E3" w:rsidRDefault="004B02B0" w:rsidP="00D25C75">
            <w:pPr>
              <w:autoSpaceDE w:val="0"/>
              <w:autoSpaceDN w:val="0"/>
              <w:adjustRightInd w:val="0"/>
              <w:spacing w:line="276" w:lineRule="auto"/>
              <w:jc w:val="center"/>
              <w:rPr>
                <w:rFonts w:asciiTheme="majorHAnsi" w:eastAsia="Calibri" w:hAnsiTheme="majorHAnsi" w:cs="Calibri"/>
                <w:color w:val="000000"/>
                <w:lang w:eastAsia="en-US"/>
              </w:rPr>
            </w:pPr>
            <w:r w:rsidRPr="004154E3">
              <w:rPr>
                <w:rFonts w:asciiTheme="majorHAnsi" w:eastAsia="Calibri" w:hAnsiTheme="majorHAnsi" w:cs="Calibri"/>
                <w:color w:val="000000"/>
              </w:rPr>
              <w:t>Total semestre 1</w:t>
            </w:r>
          </w:p>
        </w:tc>
        <w:tc>
          <w:tcPr>
            <w:tcW w:w="1389"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28" w:type="dxa"/>
              <w:right w:w="28" w:type="dxa"/>
            </w:tcMar>
          </w:tcPr>
          <w:p w:rsidR="004B02B0" w:rsidRPr="00EC0588" w:rsidRDefault="004B02B0" w:rsidP="00D25C75">
            <w:pPr>
              <w:autoSpaceDE w:val="0"/>
              <w:autoSpaceDN w:val="0"/>
              <w:adjustRightInd w:val="0"/>
              <w:cnfStyle w:val="000000100000"/>
              <w:rPr>
                <w:rFonts w:asciiTheme="majorHAnsi" w:eastAsia="Times New Roman" w:hAnsiTheme="majorHAnsi" w:cs="Calibri"/>
                <w:b/>
                <w:bCs/>
                <w:color w:val="000000"/>
                <w:sz w:val="20"/>
                <w:szCs w:val="20"/>
              </w:rPr>
            </w:pPr>
          </w:p>
        </w:tc>
        <w:tc>
          <w:tcPr>
            <w:tcW w:w="145"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28" w:type="dxa"/>
              <w:right w:w="28" w:type="dxa"/>
            </w:tcMar>
          </w:tcPr>
          <w:p w:rsidR="004B02B0" w:rsidRPr="00FF0F75" w:rsidRDefault="004B02B0" w:rsidP="00D25C75">
            <w:pPr>
              <w:autoSpaceDE w:val="0"/>
              <w:autoSpaceDN w:val="0"/>
              <w:adjustRightInd w:val="0"/>
              <w:jc w:val="center"/>
              <w:cnfStyle w:val="000000100000"/>
              <w:rPr>
                <w:rFonts w:asciiTheme="majorHAnsi" w:eastAsia="Times New Roman" w:hAnsiTheme="majorHAnsi" w:cs="Calibri"/>
                <w:b/>
                <w:bCs/>
                <w:color w:val="000000"/>
              </w:rPr>
            </w:pPr>
            <w:r w:rsidRPr="00FF0F75">
              <w:rPr>
                <w:rFonts w:asciiTheme="majorHAnsi" w:eastAsia="Times New Roman" w:hAnsiTheme="majorHAnsi" w:cs="Calibri"/>
                <w:b/>
                <w:bCs/>
                <w:color w:val="000000"/>
              </w:rPr>
              <w:t>30</w:t>
            </w:r>
          </w:p>
        </w:tc>
        <w:tc>
          <w:tcPr>
            <w:tcW w:w="145"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28" w:type="dxa"/>
              <w:right w:w="28" w:type="dxa"/>
            </w:tcMar>
          </w:tcPr>
          <w:p w:rsidR="004B02B0" w:rsidRPr="00FF0F75" w:rsidRDefault="004B02B0" w:rsidP="00D25C75">
            <w:pPr>
              <w:autoSpaceDE w:val="0"/>
              <w:autoSpaceDN w:val="0"/>
              <w:adjustRightInd w:val="0"/>
              <w:jc w:val="center"/>
              <w:cnfStyle w:val="000000100000"/>
              <w:rPr>
                <w:rFonts w:asciiTheme="majorHAnsi" w:eastAsia="Times New Roman" w:hAnsiTheme="majorHAnsi" w:cs="Calibri"/>
                <w:b/>
                <w:bCs/>
                <w:color w:val="000000"/>
              </w:rPr>
            </w:pPr>
            <w:r w:rsidRPr="00FF0F75">
              <w:rPr>
                <w:rFonts w:asciiTheme="majorHAnsi" w:eastAsia="Times New Roman" w:hAnsiTheme="majorHAnsi" w:cs="Calibri"/>
                <w:b/>
                <w:bCs/>
                <w:color w:val="000000"/>
              </w:rPr>
              <w:t>17</w:t>
            </w:r>
          </w:p>
        </w:tc>
        <w:tc>
          <w:tcPr>
            <w:tcW w:w="242"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28" w:type="dxa"/>
              <w:right w:w="28" w:type="dxa"/>
            </w:tcMar>
          </w:tcPr>
          <w:p w:rsidR="004B02B0" w:rsidRPr="00FF0F75" w:rsidRDefault="004B02B0" w:rsidP="00D25C75">
            <w:pPr>
              <w:jc w:val="center"/>
              <w:cnfStyle w:val="000000100000"/>
              <w:rPr>
                <w:rFonts w:asciiTheme="majorHAnsi" w:hAnsiTheme="majorHAnsi"/>
                <w:b/>
                <w:bCs/>
              </w:rPr>
            </w:pPr>
            <w:r w:rsidRPr="00FF0F75">
              <w:rPr>
                <w:rFonts w:asciiTheme="majorHAnsi" w:hAnsiTheme="majorHAnsi"/>
                <w:b/>
                <w:bCs/>
              </w:rPr>
              <w:t>12h00</w:t>
            </w:r>
          </w:p>
        </w:tc>
        <w:tc>
          <w:tcPr>
            <w:tcW w:w="242"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28" w:type="dxa"/>
              <w:right w:w="28" w:type="dxa"/>
            </w:tcMar>
          </w:tcPr>
          <w:p w:rsidR="004B02B0" w:rsidRPr="00FF0F75" w:rsidRDefault="004B02B0" w:rsidP="00D25C75">
            <w:pPr>
              <w:autoSpaceDE w:val="0"/>
              <w:autoSpaceDN w:val="0"/>
              <w:adjustRightInd w:val="0"/>
              <w:jc w:val="center"/>
              <w:cnfStyle w:val="000000100000"/>
              <w:rPr>
                <w:rFonts w:asciiTheme="majorHAnsi" w:eastAsia="Times New Roman" w:hAnsiTheme="majorHAnsi" w:cs="Calibri"/>
                <w:b/>
                <w:bCs/>
                <w:color w:val="000000"/>
              </w:rPr>
            </w:pPr>
            <w:r w:rsidRPr="00FF0F75">
              <w:rPr>
                <w:rFonts w:asciiTheme="majorHAnsi" w:eastAsia="Times New Roman" w:hAnsiTheme="majorHAnsi" w:cs="Calibri"/>
                <w:b/>
                <w:bCs/>
                <w:color w:val="000000"/>
              </w:rPr>
              <w:t>6h00</w:t>
            </w:r>
          </w:p>
        </w:tc>
        <w:tc>
          <w:tcPr>
            <w:tcW w:w="243"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28" w:type="dxa"/>
              <w:right w:w="28" w:type="dxa"/>
            </w:tcMar>
          </w:tcPr>
          <w:p w:rsidR="004B02B0" w:rsidRPr="00FF0F75" w:rsidRDefault="004B02B0" w:rsidP="00D25C75">
            <w:pPr>
              <w:autoSpaceDE w:val="0"/>
              <w:autoSpaceDN w:val="0"/>
              <w:adjustRightInd w:val="0"/>
              <w:jc w:val="center"/>
              <w:cnfStyle w:val="000000100000"/>
              <w:rPr>
                <w:rFonts w:asciiTheme="majorHAnsi" w:eastAsia="Times New Roman" w:hAnsiTheme="majorHAnsi" w:cs="Calibri"/>
                <w:b/>
                <w:bCs/>
                <w:color w:val="000000"/>
              </w:rPr>
            </w:pPr>
            <w:r w:rsidRPr="00FF0F75">
              <w:rPr>
                <w:rFonts w:asciiTheme="majorHAnsi" w:eastAsia="Times New Roman" w:hAnsiTheme="majorHAnsi" w:cs="Calibri"/>
                <w:b/>
                <w:bCs/>
                <w:color w:val="000000"/>
              </w:rPr>
              <w:t>7h00</w:t>
            </w:r>
          </w:p>
        </w:tc>
        <w:tc>
          <w:tcPr>
            <w:tcW w:w="533"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28" w:type="dxa"/>
              <w:right w:w="28" w:type="dxa"/>
            </w:tcMar>
            <w:vAlign w:val="center"/>
            <w:hideMark/>
          </w:tcPr>
          <w:p w:rsidR="004B02B0" w:rsidRPr="00FF0F75" w:rsidRDefault="004B02B0" w:rsidP="00D25C75">
            <w:pPr>
              <w:autoSpaceDE w:val="0"/>
              <w:autoSpaceDN w:val="0"/>
              <w:adjustRightInd w:val="0"/>
              <w:spacing w:line="276" w:lineRule="auto"/>
              <w:jc w:val="center"/>
              <w:cnfStyle w:val="000000100000"/>
              <w:rPr>
                <w:rFonts w:asciiTheme="majorHAnsi" w:eastAsia="Calibri" w:hAnsiTheme="majorHAnsi" w:cs="Calibri"/>
                <w:b/>
                <w:bCs/>
                <w:lang w:eastAsia="en-US"/>
              </w:rPr>
            </w:pPr>
            <w:r w:rsidRPr="00FF0F75">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28" w:type="dxa"/>
              <w:right w:w="28" w:type="dxa"/>
            </w:tcMar>
            <w:vAlign w:val="center"/>
            <w:hideMark/>
          </w:tcPr>
          <w:p w:rsidR="004B02B0" w:rsidRPr="00FF0F75" w:rsidRDefault="004B02B0" w:rsidP="00D25C75">
            <w:pPr>
              <w:autoSpaceDE w:val="0"/>
              <w:autoSpaceDN w:val="0"/>
              <w:adjustRightInd w:val="0"/>
              <w:spacing w:line="276" w:lineRule="auto"/>
              <w:jc w:val="center"/>
              <w:cnfStyle w:val="000000100000"/>
              <w:rPr>
                <w:rFonts w:asciiTheme="majorHAnsi" w:eastAsia="Calibri" w:hAnsiTheme="majorHAnsi" w:cs="Calibri"/>
                <w:b/>
                <w:bCs/>
                <w:lang w:eastAsia="en-US"/>
              </w:rPr>
            </w:pPr>
            <w:r w:rsidRPr="00FF0F75">
              <w:rPr>
                <w:rFonts w:asciiTheme="majorHAnsi" w:eastAsia="Calibri" w:hAnsiTheme="majorHAnsi" w:cs="Calibri"/>
                <w:b/>
                <w:bCs/>
              </w:rPr>
              <w:t>375h00</w:t>
            </w:r>
          </w:p>
        </w:tc>
        <w:tc>
          <w:tcPr>
            <w:tcW w:w="386"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28" w:type="dxa"/>
              <w:right w:w="28" w:type="dxa"/>
            </w:tcMar>
            <w:vAlign w:val="center"/>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18" w:space="0" w:color="auto"/>
            </w:tcBorders>
            <w:shd w:val="clear" w:color="auto" w:fill="FBD4B4" w:themeFill="accent6" w:themeFillTint="66"/>
            <w:tcMar>
              <w:left w:w="28" w:type="dxa"/>
              <w:right w:w="28" w:type="dxa"/>
            </w:tcMar>
            <w:vAlign w:val="center"/>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4B02B0" w:rsidRDefault="004B02B0" w:rsidP="008D49D8">
      <w:pPr>
        <w:rPr>
          <w:rFonts w:ascii="Cambria" w:eastAsia="Calibri" w:hAnsi="Cambria" w:cs="Calibri"/>
          <w:b/>
          <w:bCs/>
          <w:color w:val="000000"/>
          <w:u w:val="thick" w:color="F79646"/>
        </w:rPr>
      </w:pPr>
      <w:r>
        <w:rPr>
          <w:rFonts w:ascii="Cambria" w:eastAsia="Calibri" w:hAnsi="Cambria" w:cs="Calibri"/>
          <w:b/>
          <w:bCs/>
          <w:color w:val="000000"/>
          <w:u w:val="thick" w:color="F79646"/>
        </w:rPr>
        <w:t xml:space="preserve">Semestre 2   </w:t>
      </w:r>
    </w:p>
    <w:tbl>
      <w:tblPr>
        <w:tblStyle w:val="Tramemoyenne2-Accent61"/>
        <w:tblW w:w="5222"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3"/>
        <w:gridCol w:w="3462"/>
        <w:gridCol w:w="574"/>
        <w:gridCol w:w="578"/>
        <w:gridCol w:w="1010"/>
        <w:gridCol w:w="868"/>
        <w:gridCol w:w="865"/>
        <w:gridCol w:w="1448"/>
        <w:gridCol w:w="2023"/>
        <w:gridCol w:w="1297"/>
        <w:gridCol w:w="1294"/>
      </w:tblGrid>
      <w:tr w:rsidR="004B6081" w:rsidTr="004B6081">
        <w:trPr>
          <w:cnfStyle w:val="100000000000"/>
          <w:trHeight w:val="604"/>
        </w:trPr>
        <w:tc>
          <w:tcPr>
            <w:cnfStyle w:val="001000000100"/>
            <w:tcW w:w="655" w:type="pct"/>
            <w:vMerge w:val="restart"/>
            <w:tcBorders>
              <w:left w:val="single" w:sz="18" w:space="0" w:color="auto"/>
              <w:right w:val="single" w:sz="18" w:space="0" w:color="auto"/>
            </w:tcBorders>
            <w:vAlign w:val="center"/>
            <w:hideMark/>
          </w:tcPr>
          <w:p w:rsidR="004B02B0" w:rsidRDefault="004B02B0" w:rsidP="00D25C75">
            <w:pPr>
              <w:autoSpaceDE w:val="0"/>
              <w:autoSpaceDN w:val="0"/>
              <w:adjustRightInd w:val="0"/>
              <w:spacing w:line="276" w:lineRule="auto"/>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1121" w:type="pct"/>
            <w:tcBorders>
              <w:left w:val="single" w:sz="18" w:space="0" w:color="auto"/>
              <w:bottom w:val="single" w:sz="4" w:space="0" w:color="auto"/>
              <w:right w:val="single" w:sz="6" w:space="0" w:color="auto"/>
            </w:tcBorders>
            <w:vAlign w:val="center"/>
            <w:hideMark/>
          </w:tcPr>
          <w:p w:rsidR="004B02B0" w:rsidRDefault="004B02B0" w:rsidP="00D25C7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186" w:type="pct"/>
            <w:vMerge w:val="restart"/>
            <w:tcBorders>
              <w:left w:val="single" w:sz="6" w:space="0" w:color="auto"/>
              <w:right w:val="single" w:sz="6" w:space="0" w:color="auto"/>
            </w:tcBorders>
            <w:textDirection w:val="btLr"/>
            <w:vAlign w:val="center"/>
            <w:hideMark/>
          </w:tcPr>
          <w:p w:rsidR="004B02B0" w:rsidRDefault="004B02B0" w:rsidP="00D25C75">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87" w:type="pct"/>
            <w:vMerge w:val="restart"/>
            <w:tcBorders>
              <w:left w:val="single" w:sz="6" w:space="0" w:color="auto"/>
              <w:right w:val="single" w:sz="6" w:space="0" w:color="auto"/>
            </w:tcBorders>
            <w:textDirection w:val="btLr"/>
            <w:vAlign w:val="center"/>
            <w:hideMark/>
          </w:tcPr>
          <w:p w:rsidR="004B02B0" w:rsidRDefault="004B02B0" w:rsidP="00D25C75">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88" w:type="pct"/>
            <w:gridSpan w:val="3"/>
            <w:tcBorders>
              <w:left w:val="single" w:sz="6" w:space="0" w:color="auto"/>
              <w:bottom w:val="single" w:sz="6" w:space="0" w:color="auto"/>
              <w:right w:val="single" w:sz="6" w:space="0" w:color="auto"/>
            </w:tcBorders>
            <w:vAlign w:val="center"/>
            <w:hideMark/>
          </w:tcPr>
          <w:p w:rsidR="004B02B0" w:rsidRDefault="004B02B0" w:rsidP="00D25C7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469" w:type="pct"/>
            <w:vMerge w:val="restart"/>
            <w:tcBorders>
              <w:left w:val="single" w:sz="6" w:space="0" w:color="auto"/>
              <w:right w:val="single" w:sz="6" w:space="0" w:color="auto"/>
            </w:tcBorders>
            <w:vAlign w:val="center"/>
            <w:hideMark/>
          </w:tcPr>
          <w:p w:rsidR="004B02B0" w:rsidRDefault="004B02B0" w:rsidP="00D25C75">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4B02B0" w:rsidRDefault="004B02B0" w:rsidP="00D25C7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55" w:type="pct"/>
            <w:vMerge w:val="restart"/>
            <w:tcBorders>
              <w:left w:val="single" w:sz="6" w:space="0" w:color="auto"/>
              <w:right w:val="single" w:sz="6" w:space="0" w:color="auto"/>
            </w:tcBorders>
            <w:vAlign w:val="center"/>
            <w:hideMark/>
          </w:tcPr>
          <w:p w:rsidR="004B02B0" w:rsidRDefault="004B02B0" w:rsidP="00D25C75">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4B02B0" w:rsidRDefault="004B02B0" w:rsidP="00D25C7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839" w:type="pct"/>
            <w:gridSpan w:val="2"/>
            <w:tcBorders>
              <w:left w:val="single" w:sz="6" w:space="0" w:color="auto"/>
              <w:bottom w:val="single" w:sz="6" w:space="0" w:color="auto"/>
              <w:right w:val="single" w:sz="18" w:space="0" w:color="auto"/>
            </w:tcBorders>
            <w:vAlign w:val="center"/>
            <w:hideMark/>
          </w:tcPr>
          <w:p w:rsidR="004B02B0" w:rsidRDefault="004B02B0" w:rsidP="00D25C75">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7F158E" w:rsidTr="00CD2B34">
        <w:trPr>
          <w:cnfStyle w:val="000000100000"/>
          <w:trHeight w:val="591"/>
        </w:trPr>
        <w:tc>
          <w:tcPr>
            <w:cnfStyle w:val="001000000000"/>
            <w:tcW w:w="655" w:type="pct"/>
            <w:vMerge/>
            <w:tcBorders>
              <w:top w:val="single" w:sz="18" w:space="0" w:color="auto"/>
              <w:left w:val="single" w:sz="18" w:space="0" w:color="auto"/>
              <w:bottom w:val="single" w:sz="18" w:space="0" w:color="auto"/>
              <w:right w:val="single" w:sz="18" w:space="0" w:color="auto"/>
            </w:tcBorders>
            <w:vAlign w:val="center"/>
            <w:hideMark/>
          </w:tcPr>
          <w:p w:rsidR="004B02B0" w:rsidRDefault="004B02B0" w:rsidP="00D25C75">
            <w:pPr>
              <w:rPr>
                <w:rFonts w:asciiTheme="majorHAnsi" w:eastAsia="Calibri" w:hAnsiTheme="majorHAnsi" w:cs="Calibri"/>
                <w:color w:val="000000"/>
                <w:lang w:eastAsia="en-US"/>
              </w:rPr>
            </w:pPr>
          </w:p>
        </w:tc>
        <w:tc>
          <w:tcPr>
            <w:tcW w:w="1121"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4B02B0" w:rsidRDefault="004B02B0" w:rsidP="00D25C75">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186" w:type="pct"/>
            <w:vMerge/>
            <w:tcBorders>
              <w:top w:val="single" w:sz="18" w:space="0" w:color="auto"/>
              <w:left w:val="single" w:sz="6" w:space="0" w:color="auto"/>
              <w:bottom w:val="single" w:sz="18" w:space="0" w:color="auto"/>
              <w:right w:val="single" w:sz="6" w:space="0" w:color="auto"/>
            </w:tcBorders>
            <w:vAlign w:val="center"/>
            <w:hideMark/>
          </w:tcPr>
          <w:p w:rsidR="004B02B0" w:rsidRDefault="004B02B0" w:rsidP="00D25C75">
            <w:pPr>
              <w:cnfStyle w:val="000000100000"/>
              <w:rPr>
                <w:rFonts w:asciiTheme="majorHAnsi" w:eastAsia="Calibri" w:hAnsiTheme="majorHAnsi" w:cs="Calibri"/>
                <w:color w:val="000000"/>
                <w:lang w:eastAsia="en-US"/>
              </w:rPr>
            </w:pPr>
          </w:p>
        </w:tc>
        <w:tc>
          <w:tcPr>
            <w:tcW w:w="187" w:type="pct"/>
            <w:vMerge/>
            <w:tcBorders>
              <w:top w:val="single" w:sz="18" w:space="0" w:color="auto"/>
              <w:left w:val="single" w:sz="6" w:space="0" w:color="auto"/>
              <w:bottom w:val="single" w:sz="18" w:space="0" w:color="auto"/>
              <w:right w:val="single" w:sz="6" w:space="0" w:color="auto"/>
            </w:tcBorders>
            <w:vAlign w:val="center"/>
            <w:hideMark/>
          </w:tcPr>
          <w:p w:rsidR="004B02B0" w:rsidRDefault="004B02B0" w:rsidP="00D25C75">
            <w:pPr>
              <w:cnfStyle w:val="000000100000"/>
              <w:rPr>
                <w:rFonts w:asciiTheme="majorHAnsi" w:eastAsia="Calibri" w:hAnsiTheme="majorHAnsi" w:cs="Calibri"/>
                <w:color w:val="000000"/>
                <w:lang w:eastAsia="en-US"/>
              </w:rPr>
            </w:pPr>
          </w:p>
        </w:tc>
        <w:tc>
          <w:tcPr>
            <w:tcW w:w="32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8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8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469" w:type="pct"/>
            <w:vMerge/>
            <w:tcBorders>
              <w:top w:val="single" w:sz="18" w:space="0" w:color="auto"/>
              <w:left w:val="single" w:sz="6" w:space="0" w:color="auto"/>
              <w:bottom w:val="single" w:sz="18" w:space="0" w:color="auto"/>
              <w:right w:val="single" w:sz="6" w:space="0" w:color="auto"/>
            </w:tcBorders>
            <w:vAlign w:val="center"/>
            <w:hideMark/>
          </w:tcPr>
          <w:p w:rsidR="004B02B0" w:rsidRDefault="004B02B0" w:rsidP="00D25C75">
            <w:pPr>
              <w:cnfStyle w:val="000000100000"/>
              <w:rPr>
                <w:rFonts w:asciiTheme="majorHAnsi" w:eastAsia="Calibri" w:hAnsiTheme="majorHAnsi" w:cs="Calibri"/>
                <w:color w:val="000000"/>
                <w:lang w:eastAsia="en-US"/>
              </w:rPr>
            </w:pPr>
          </w:p>
        </w:tc>
        <w:tc>
          <w:tcPr>
            <w:tcW w:w="655" w:type="pct"/>
            <w:vMerge/>
            <w:tcBorders>
              <w:top w:val="single" w:sz="18" w:space="0" w:color="auto"/>
              <w:left w:val="single" w:sz="6" w:space="0" w:color="auto"/>
              <w:bottom w:val="single" w:sz="18" w:space="0" w:color="auto"/>
              <w:right w:val="single" w:sz="6" w:space="0" w:color="auto"/>
            </w:tcBorders>
            <w:vAlign w:val="center"/>
            <w:hideMark/>
          </w:tcPr>
          <w:p w:rsidR="004B02B0" w:rsidRDefault="004B02B0" w:rsidP="00D25C75">
            <w:pPr>
              <w:cnfStyle w:val="000000100000"/>
              <w:rPr>
                <w:rFonts w:asciiTheme="majorHAnsi" w:eastAsia="Calibri" w:hAnsiTheme="majorHAnsi" w:cs="Calibri"/>
                <w:color w:val="000000"/>
                <w:lang w:eastAsia="en-US"/>
              </w:rPr>
            </w:pPr>
          </w:p>
        </w:tc>
        <w:tc>
          <w:tcPr>
            <w:tcW w:w="42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41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4B02B0" w:rsidRDefault="004B02B0" w:rsidP="00D25C75">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9C4C79" w:rsidTr="00CD2B34">
        <w:trPr>
          <w:trHeight w:val="347"/>
        </w:trPr>
        <w:tc>
          <w:tcPr>
            <w:cnfStyle w:val="001000000000"/>
            <w:tcW w:w="655" w:type="pct"/>
            <w:vMerge w:val="restart"/>
            <w:tcBorders>
              <w:top w:val="single" w:sz="18" w:space="0" w:color="auto"/>
              <w:left w:val="single" w:sz="18" w:space="0" w:color="auto"/>
              <w:right w:val="single" w:sz="6" w:space="0" w:color="auto"/>
            </w:tcBorders>
            <w:vAlign w:val="center"/>
            <w:hideMark/>
          </w:tcPr>
          <w:p w:rsidR="004B02B0" w:rsidRPr="008D58D0" w:rsidRDefault="004B02B0" w:rsidP="004B6081">
            <w:pPr>
              <w:autoSpaceDE w:val="0"/>
              <w:autoSpaceDN w:val="0"/>
              <w:adjustRightInd w:val="0"/>
              <w:rPr>
                <w:rFonts w:asciiTheme="majorHAnsi" w:eastAsia="Calibri" w:hAnsiTheme="majorHAnsi" w:cs="Calibri"/>
                <w:color w:val="000000"/>
              </w:rPr>
            </w:pPr>
            <w:r w:rsidRPr="008D58D0">
              <w:rPr>
                <w:rFonts w:asciiTheme="majorHAnsi" w:eastAsia="Calibri" w:hAnsiTheme="majorHAnsi" w:cs="Calibri"/>
                <w:b w:val="0"/>
                <w:bCs w:val="0"/>
                <w:color w:val="000000"/>
              </w:rPr>
              <w:t>UE Fondamentale</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Code : UEF 1.2.1</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Crédits : 10</w:t>
            </w:r>
          </w:p>
          <w:p w:rsidR="004B02B0" w:rsidRPr="008D58D0" w:rsidRDefault="004B02B0" w:rsidP="004B6081">
            <w:pPr>
              <w:autoSpaceDE w:val="0"/>
              <w:autoSpaceDN w:val="0"/>
              <w:adjustRightInd w:val="0"/>
              <w:rPr>
                <w:rFonts w:asciiTheme="majorHAnsi" w:eastAsia="Calibri" w:hAnsiTheme="majorHAnsi" w:cs="Calibri"/>
                <w:color w:val="000000"/>
                <w:lang w:eastAsia="en-US"/>
              </w:rPr>
            </w:pPr>
            <w:r w:rsidRPr="008D58D0">
              <w:rPr>
                <w:rFonts w:asciiTheme="majorHAnsi" w:eastAsia="Calibri" w:hAnsiTheme="majorHAnsi" w:cs="Calibri"/>
                <w:b w:val="0"/>
                <w:bCs w:val="0"/>
                <w:color w:val="000000"/>
              </w:rPr>
              <w:t>Coefficients : 5</w:t>
            </w:r>
          </w:p>
        </w:tc>
        <w:tc>
          <w:tcPr>
            <w:tcW w:w="1121" w:type="pct"/>
            <w:tcBorders>
              <w:top w:val="single" w:sz="18" w:space="0" w:color="auto"/>
              <w:left w:val="single" w:sz="6" w:space="0" w:color="auto"/>
              <w:bottom w:val="single" w:sz="4" w:space="0" w:color="auto"/>
              <w:right w:val="single" w:sz="4" w:space="0" w:color="auto"/>
            </w:tcBorders>
            <w:shd w:val="clear" w:color="auto" w:fill="FFFFFF" w:themeFill="background1"/>
            <w:vAlign w:val="center"/>
            <w:hideMark/>
          </w:tcPr>
          <w:p w:rsidR="004B02B0" w:rsidRPr="00FF0F75" w:rsidRDefault="004B02B0" w:rsidP="00FF0F75">
            <w:pPr>
              <w:autoSpaceDE w:val="0"/>
              <w:autoSpaceDN w:val="0"/>
              <w:adjustRightInd w:val="0"/>
              <w:cnfStyle w:val="000000000000"/>
              <w:rPr>
                <w:rFonts w:asciiTheme="majorHAnsi" w:eastAsia="Calibri" w:hAnsiTheme="majorHAnsi" w:cs="Calibri"/>
                <w:color w:val="000000"/>
                <w:sz w:val="20"/>
                <w:szCs w:val="20"/>
              </w:rPr>
            </w:pPr>
            <w:r w:rsidRPr="00FF0F75">
              <w:rPr>
                <w:rFonts w:asciiTheme="majorHAnsi" w:eastAsia="Calibri" w:hAnsiTheme="majorHAnsi" w:cs="Calibri"/>
                <w:sz w:val="20"/>
                <w:szCs w:val="20"/>
              </w:rPr>
              <w:t>Electricité industrielle</w:t>
            </w:r>
          </w:p>
        </w:tc>
        <w:tc>
          <w:tcPr>
            <w:tcW w:w="186"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4</w:t>
            </w:r>
          </w:p>
        </w:tc>
        <w:tc>
          <w:tcPr>
            <w:tcW w:w="187"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2</w:t>
            </w:r>
          </w:p>
        </w:tc>
        <w:tc>
          <w:tcPr>
            <w:tcW w:w="327"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1h30</w:t>
            </w:r>
          </w:p>
        </w:tc>
        <w:tc>
          <w:tcPr>
            <w:tcW w:w="281"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1h30</w:t>
            </w:r>
          </w:p>
        </w:tc>
        <w:tc>
          <w:tcPr>
            <w:tcW w:w="28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highlight w:val="yellow"/>
              </w:rPr>
            </w:pPr>
          </w:p>
        </w:tc>
        <w:tc>
          <w:tcPr>
            <w:tcW w:w="469"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55"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4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419" w:type="pct"/>
            <w:tcBorders>
              <w:top w:val="single" w:sz="18" w:space="0" w:color="auto"/>
              <w:left w:val="single" w:sz="4" w:space="0" w:color="auto"/>
              <w:bottom w:val="single" w:sz="4" w:space="0" w:color="auto"/>
              <w:right w:val="single" w:sz="18"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4B6081" w:rsidTr="00CD2B34">
        <w:trPr>
          <w:cnfStyle w:val="000000100000"/>
          <w:trHeight w:val="533"/>
        </w:trPr>
        <w:tc>
          <w:tcPr>
            <w:cnfStyle w:val="001000000000"/>
            <w:tcW w:w="655" w:type="pct"/>
            <w:vMerge/>
            <w:tcBorders>
              <w:top w:val="single" w:sz="18" w:space="0" w:color="auto"/>
              <w:left w:val="single" w:sz="18" w:space="0" w:color="auto"/>
              <w:right w:val="single" w:sz="6" w:space="0" w:color="auto"/>
            </w:tcBorders>
            <w:vAlign w:val="center"/>
          </w:tcPr>
          <w:p w:rsidR="004B02B0" w:rsidRPr="008D58D0" w:rsidRDefault="004B02B0" w:rsidP="004B6081">
            <w:pPr>
              <w:autoSpaceDE w:val="0"/>
              <w:autoSpaceDN w:val="0"/>
              <w:adjustRightInd w:val="0"/>
              <w:rPr>
                <w:rFonts w:asciiTheme="majorHAnsi" w:eastAsia="Calibri" w:hAnsiTheme="majorHAnsi" w:cs="Calibri"/>
                <w:b w:val="0"/>
                <w:bCs w:val="0"/>
                <w:color w:val="000000"/>
              </w:rPr>
            </w:pPr>
          </w:p>
        </w:tc>
        <w:tc>
          <w:tcPr>
            <w:tcW w:w="1121" w:type="pct"/>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4B02B0" w:rsidRPr="00FF0F75" w:rsidRDefault="004B02B0" w:rsidP="00FF0F75">
            <w:pPr>
              <w:autoSpaceDE w:val="0"/>
              <w:autoSpaceDN w:val="0"/>
              <w:adjustRightInd w:val="0"/>
              <w:cnfStyle w:val="000000100000"/>
              <w:rPr>
                <w:rFonts w:asciiTheme="majorHAnsi" w:eastAsia="Calibri" w:hAnsiTheme="majorHAnsi" w:cs="Calibri"/>
                <w:sz w:val="20"/>
                <w:szCs w:val="20"/>
              </w:rPr>
            </w:pPr>
            <w:r w:rsidRPr="00FF0F75">
              <w:rPr>
                <w:rFonts w:asciiTheme="majorHAnsi" w:eastAsia="Calibri" w:hAnsiTheme="majorHAnsi" w:cs="Calibri"/>
                <w:sz w:val="20"/>
                <w:szCs w:val="20"/>
              </w:rPr>
              <w:t>Systèmes asservis échantillonnés et Régulation Numérique</w:t>
            </w:r>
          </w:p>
        </w:tc>
        <w:tc>
          <w:tcPr>
            <w:tcW w:w="1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4</w:t>
            </w: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2</w:t>
            </w:r>
          </w:p>
        </w:tc>
        <w:tc>
          <w:tcPr>
            <w:tcW w:w="3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1h30</w:t>
            </w:r>
          </w:p>
        </w:tc>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1h30</w:t>
            </w:r>
          </w:p>
        </w:tc>
        <w:tc>
          <w:tcPr>
            <w:tcW w:w="2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highlight w:val="yellow"/>
              </w:rPr>
            </w:pPr>
          </w:p>
        </w:tc>
        <w:tc>
          <w:tcPr>
            <w:tcW w:w="4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419"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4B6081" w:rsidTr="00CD2B34">
        <w:trPr>
          <w:trHeight w:val="533"/>
        </w:trPr>
        <w:tc>
          <w:tcPr>
            <w:cnfStyle w:val="001000000000"/>
            <w:tcW w:w="655" w:type="pct"/>
            <w:vMerge/>
            <w:tcBorders>
              <w:top w:val="single" w:sz="18" w:space="0" w:color="auto"/>
              <w:left w:val="single" w:sz="18" w:space="0" w:color="auto"/>
              <w:right w:val="single" w:sz="6" w:space="0" w:color="auto"/>
            </w:tcBorders>
            <w:vAlign w:val="center"/>
          </w:tcPr>
          <w:p w:rsidR="004B02B0" w:rsidRPr="008D58D0" w:rsidRDefault="004B02B0" w:rsidP="004B6081">
            <w:pPr>
              <w:autoSpaceDE w:val="0"/>
              <w:autoSpaceDN w:val="0"/>
              <w:adjustRightInd w:val="0"/>
              <w:rPr>
                <w:rFonts w:asciiTheme="majorHAnsi" w:eastAsia="Calibri" w:hAnsiTheme="majorHAnsi" w:cs="Calibri"/>
                <w:b w:val="0"/>
                <w:bCs w:val="0"/>
                <w:color w:val="000000"/>
              </w:rPr>
            </w:pPr>
          </w:p>
        </w:tc>
        <w:tc>
          <w:tcPr>
            <w:tcW w:w="1121" w:type="pct"/>
            <w:tcBorders>
              <w:top w:val="single" w:sz="4" w:space="0" w:color="auto"/>
              <w:left w:val="single" w:sz="6" w:space="0" w:color="auto"/>
              <w:bottom w:val="single" w:sz="12" w:space="0" w:color="auto"/>
              <w:right w:val="single" w:sz="4" w:space="0" w:color="auto"/>
            </w:tcBorders>
            <w:shd w:val="clear" w:color="auto" w:fill="FFFFFF" w:themeFill="background1"/>
            <w:vAlign w:val="center"/>
          </w:tcPr>
          <w:p w:rsidR="004B02B0" w:rsidRPr="00FF0F75" w:rsidRDefault="004B02B0" w:rsidP="00FF0F75">
            <w:pPr>
              <w:autoSpaceDE w:val="0"/>
              <w:autoSpaceDN w:val="0"/>
              <w:adjustRightInd w:val="0"/>
              <w:cnfStyle w:val="000000000000"/>
              <w:rPr>
                <w:rFonts w:asciiTheme="majorHAnsi" w:eastAsia="Calibri" w:hAnsiTheme="majorHAnsi" w:cs="Calibri"/>
                <w:sz w:val="20"/>
                <w:szCs w:val="20"/>
                <w:highlight w:val="yellow"/>
              </w:rPr>
            </w:pPr>
            <w:r w:rsidRPr="00FF0F75">
              <w:rPr>
                <w:sz w:val="20"/>
                <w:szCs w:val="20"/>
              </w:rPr>
              <w:t>Technologie en Automatismes Industriels</w:t>
            </w:r>
          </w:p>
        </w:tc>
        <w:tc>
          <w:tcPr>
            <w:tcW w:w="186"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2</w:t>
            </w:r>
          </w:p>
        </w:tc>
        <w:tc>
          <w:tcPr>
            <w:tcW w:w="187"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1</w:t>
            </w:r>
          </w:p>
        </w:tc>
        <w:tc>
          <w:tcPr>
            <w:tcW w:w="327"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1h30</w:t>
            </w:r>
          </w:p>
        </w:tc>
        <w:tc>
          <w:tcPr>
            <w:tcW w:w="281"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p>
        </w:tc>
        <w:tc>
          <w:tcPr>
            <w:tcW w:w="280"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highlight w:val="yellow"/>
              </w:rPr>
            </w:pPr>
          </w:p>
        </w:tc>
        <w:tc>
          <w:tcPr>
            <w:tcW w:w="469"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55"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420"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B02B0" w:rsidRDefault="004B02B0" w:rsidP="00FF0F75">
            <w:pPr>
              <w:autoSpaceDE w:val="0"/>
              <w:autoSpaceDN w:val="0"/>
              <w:adjustRightInd w:val="0"/>
              <w:jc w:val="center"/>
              <w:cnfStyle w:val="000000000000"/>
              <w:rPr>
                <w:rFonts w:asciiTheme="majorHAnsi" w:eastAsia="Calibri" w:hAnsiTheme="majorHAnsi"/>
                <w:color w:val="000000"/>
              </w:rPr>
            </w:pPr>
          </w:p>
        </w:tc>
        <w:tc>
          <w:tcPr>
            <w:tcW w:w="419" w:type="pct"/>
            <w:tcBorders>
              <w:top w:val="single" w:sz="4" w:space="0" w:color="auto"/>
              <w:left w:val="single" w:sz="4" w:space="0" w:color="auto"/>
              <w:bottom w:val="single" w:sz="12" w:space="0" w:color="auto"/>
              <w:right w:val="single" w:sz="18" w:space="0" w:color="auto"/>
            </w:tcBorders>
            <w:shd w:val="clear" w:color="auto" w:fill="FFFFFF" w:themeFill="background1"/>
            <w:vAlign w:val="center"/>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9C4C79" w:rsidTr="00CD2B34">
        <w:trPr>
          <w:cnfStyle w:val="000000100000"/>
          <w:trHeight w:val="452"/>
        </w:trPr>
        <w:tc>
          <w:tcPr>
            <w:cnfStyle w:val="001000000000"/>
            <w:tcW w:w="655" w:type="pct"/>
            <w:vMerge w:val="restart"/>
            <w:tcBorders>
              <w:top w:val="single" w:sz="18" w:space="0" w:color="auto"/>
              <w:left w:val="single" w:sz="18" w:space="0" w:color="auto"/>
              <w:right w:val="single" w:sz="6" w:space="0" w:color="auto"/>
            </w:tcBorders>
            <w:vAlign w:val="center"/>
            <w:hideMark/>
          </w:tcPr>
          <w:p w:rsidR="004B02B0" w:rsidRPr="008D58D0" w:rsidRDefault="004B02B0" w:rsidP="004B6081">
            <w:pPr>
              <w:autoSpaceDE w:val="0"/>
              <w:autoSpaceDN w:val="0"/>
              <w:adjustRightInd w:val="0"/>
              <w:rPr>
                <w:rFonts w:asciiTheme="majorHAnsi" w:eastAsia="Calibri" w:hAnsiTheme="majorHAnsi" w:cs="Calibri"/>
                <w:color w:val="000000"/>
              </w:rPr>
            </w:pPr>
            <w:r w:rsidRPr="008D58D0">
              <w:rPr>
                <w:rFonts w:asciiTheme="majorHAnsi" w:eastAsia="Calibri" w:hAnsiTheme="majorHAnsi" w:cs="Calibri"/>
                <w:b w:val="0"/>
                <w:bCs w:val="0"/>
                <w:color w:val="000000"/>
              </w:rPr>
              <w:t>UE Fondamentale</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Code : UEF 1.2.2</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Crédits : 8</w:t>
            </w:r>
          </w:p>
          <w:p w:rsidR="004B02B0" w:rsidRPr="008D58D0" w:rsidRDefault="004B02B0" w:rsidP="004B6081">
            <w:pPr>
              <w:rPr>
                <w:rFonts w:asciiTheme="majorHAnsi" w:eastAsia="Calibri" w:hAnsiTheme="majorHAnsi" w:cs="Calibri"/>
                <w:color w:val="000000"/>
                <w:lang w:eastAsia="en-US"/>
              </w:rPr>
            </w:pPr>
            <w:r w:rsidRPr="008D58D0">
              <w:rPr>
                <w:rFonts w:asciiTheme="majorHAnsi" w:eastAsia="Calibri" w:hAnsiTheme="majorHAnsi" w:cs="Calibri"/>
                <w:b w:val="0"/>
                <w:bCs w:val="0"/>
                <w:color w:val="000000"/>
              </w:rPr>
              <w:t>Coefficients : 4</w:t>
            </w:r>
          </w:p>
        </w:tc>
        <w:tc>
          <w:tcPr>
            <w:tcW w:w="112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B02B0" w:rsidRPr="00FF0F75" w:rsidRDefault="004B02B0" w:rsidP="00FF0F75">
            <w:pPr>
              <w:autoSpaceDE w:val="0"/>
              <w:autoSpaceDN w:val="0"/>
              <w:adjustRightInd w:val="0"/>
              <w:cnfStyle w:val="000000100000"/>
              <w:rPr>
                <w:rFonts w:asciiTheme="majorHAnsi" w:eastAsia="Calibri" w:hAnsiTheme="majorHAnsi" w:cs="Calibri"/>
                <w:sz w:val="20"/>
                <w:szCs w:val="20"/>
              </w:rPr>
            </w:pPr>
            <w:r w:rsidRPr="00FF0F75">
              <w:rPr>
                <w:rFonts w:asciiTheme="majorHAnsi" w:eastAsia="Calibri" w:hAnsiTheme="majorHAnsi" w:cs="Calibri"/>
                <w:sz w:val="20"/>
                <w:szCs w:val="20"/>
              </w:rPr>
              <w:t>Modélisation et Identification des systèmes électriques</w:t>
            </w:r>
          </w:p>
        </w:tc>
        <w:tc>
          <w:tcPr>
            <w:tcW w:w="18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4</w:t>
            </w:r>
          </w:p>
        </w:tc>
        <w:tc>
          <w:tcPr>
            <w:tcW w:w="1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2</w:t>
            </w:r>
          </w:p>
        </w:tc>
        <w:tc>
          <w:tcPr>
            <w:tcW w:w="32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1h30</w:t>
            </w:r>
          </w:p>
        </w:tc>
        <w:tc>
          <w:tcPr>
            <w:tcW w:w="28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1h30</w:t>
            </w:r>
          </w:p>
        </w:tc>
        <w:tc>
          <w:tcPr>
            <w:tcW w:w="28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highlight w:val="yellow"/>
              </w:rPr>
            </w:pPr>
          </w:p>
        </w:tc>
        <w:tc>
          <w:tcPr>
            <w:tcW w:w="46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4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41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4B6081" w:rsidTr="00FF0F75">
        <w:trPr>
          <w:trHeight w:val="524"/>
        </w:trPr>
        <w:tc>
          <w:tcPr>
            <w:cnfStyle w:val="001000000000"/>
            <w:tcW w:w="655" w:type="pct"/>
            <w:vMerge/>
            <w:tcBorders>
              <w:top w:val="single" w:sz="18" w:space="0" w:color="auto"/>
              <w:left w:val="single" w:sz="18" w:space="0" w:color="auto"/>
              <w:right w:val="single" w:sz="6" w:space="0" w:color="auto"/>
            </w:tcBorders>
            <w:vAlign w:val="center"/>
            <w:hideMark/>
          </w:tcPr>
          <w:p w:rsidR="004B02B0" w:rsidRPr="008D58D0" w:rsidRDefault="004B02B0" w:rsidP="004B6081">
            <w:pPr>
              <w:rPr>
                <w:rFonts w:asciiTheme="majorHAnsi" w:eastAsia="Calibri" w:hAnsiTheme="majorHAnsi" w:cs="Calibri"/>
                <w:color w:val="000000"/>
                <w:lang w:eastAsia="en-US"/>
              </w:rPr>
            </w:pPr>
          </w:p>
        </w:tc>
        <w:tc>
          <w:tcPr>
            <w:tcW w:w="112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B02B0" w:rsidRPr="00FF0F75" w:rsidRDefault="004B02B0" w:rsidP="00FF0F75">
            <w:pPr>
              <w:autoSpaceDE w:val="0"/>
              <w:autoSpaceDN w:val="0"/>
              <w:adjustRightInd w:val="0"/>
              <w:cnfStyle w:val="000000000000"/>
              <w:rPr>
                <w:rFonts w:asciiTheme="majorHAnsi" w:eastAsia="Calibri" w:hAnsiTheme="majorHAnsi" w:cs="Calibri"/>
                <w:sz w:val="20"/>
                <w:szCs w:val="20"/>
              </w:rPr>
            </w:pPr>
            <w:r w:rsidRPr="00FF0F75">
              <w:rPr>
                <w:rFonts w:asciiTheme="majorHAnsi" w:eastAsia="Calibri" w:hAnsiTheme="majorHAnsi" w:cs="Calibri"/>
                <w:sz w:val="20"/>
                <w:szCs w:val="20"/>
              </w:rPr>
              <w:t>Entrainements électriques</w:t>
            </w:r>
          </w:p>
        </w:tc>
        <w:tc>
          <w:tcPr>
            <w:tcW w:w="18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4</w:t>
            </w:r>
          </w:p>
        </w:tc>
        <w:tc>
          <w:tcPr>
            <w:tcW w:w="1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2</w:t>
            </w:r>
          </w:p>
        </w:tc>
        <w:tc>
          <w:tcPr>
            <w:tcW w:w="3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1h30</w:t>
            </w:r>
          </w:p>
        </w:tc>
        <w:tc>
          <w:tcPr>
            <w:tcW w:w="28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1h30</w:t>
            </w:r>
          </w:p>
        </w:tc>
        <w:tc>
          <w:tcPr>
            <w:tcW w:w="2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highlight w:val="yellow"/>
              </w:rPr>
            </w:pPr>
          </w:p>
        </w:tc>
        <w:tc>
          <w:tcPr>
            <w:tcW w:w="469"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45h00</w:t>
            </w:r>
          </w:p>
        </w:tc>
        <w:tc>
          <w:tcPr>
            <w:tcW w:w="6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55h00</w:t>
            </w:r>
          </w:p>
        </w:tc>
        <w:tc>
          <w:tcPr>
            <w:tcW w:w="4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41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9C4C79" w:rsidTr="00FF0F75">
        <w:trPr>
          <w:cnfStyle w:val="000000100000"/>
          <w:trHeight w:val="531"/>
        </w:trPr>
        <w:tc>
          <w:tcPr>
            <w:cnfStyle w:val="001000000000"/>
            <w:tcW w:w="655" w:type="pct"/>
            <w:vMerge w:val="restart"/>
            <w:tcBorders>
              <w:top w:val="single" w:sz="18" w:space="0" w:color="auto"/>
              <w:left w:val="single" w:sz="18" w:space="0" w:color="auto"/>
              <w:bottom w:val="single" w:sz="18" w:space="0" w:color="auto"/>
              <w:right w:val="single" w:sz="6" w:space="0" w:color="auto"/>
            </w:tcBorders>
            <w:vAlign w:val="center"/>
            <w:hideMark/>
          </w:tcPr>
          <w:p w:rsidR="004B02B0" w:rsidRPr="008D58D0" w:rsidRDefault="004B02B0" w:rsidP="004B6081">
            <w:pPr>
              <w:autoSpaceDE w:val="0"/>
              <w:autoSpaceDN w:val="0"/>
              <w:adjustRightInd w:val="0"/>
              <w:rPr>
                <w:rFonts w:asciiTheme="majorHAnsi" w:eastAsia="Calibri" w:hAnsiTheme="majorHAnsi" w:cs="Calibri"/>
                <w:color w:val="000000"/>
              </w:rPr>
            </w:pPr>
            <w:r w:rsidRPr="008D58D0">
              <w:rPr>
                <w:rFonts w:asciiTheme="majorHAnsi" w:eastAsia="Calibri" w:hAnsiTheme="majorHAnsi" w:cs="Calibri"/>
                <w:b w:val="0"/>
                <w:bCs w:val="0"/>
                <w:color w:val="000000"/>
              </w:rPr>
              <w:t>UE Méthodologique</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Code : UEM 1.2</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Crédits : 9</w:t>
            </w:r>
          </w:p>
          <w:p w:rsidR="004B02B0" w:rsidRPr="008D58D0" w:rsidRDefault="004B02B0" w:rsidP="004B6081">
            <w:pPr>
              <w:autoSpaceDE w:val="0"/>
              <w:autoSpaceDN w:val="0"/>
              <w:adjustRightInd w:val="0"/>
              <w:rPr>
                <w:rFonts w:asciiTheme="majorHAnsi" w:eastAsia="Calibri" w:hAnsiTheme="majorHAnsi" w:cs="Calibri"/>
                <w:color w:val="000000"/>
                <w:lang w:eastAsia="en-US"/>
              </w:rPr>
            </w:pPr>
            <w:r w:rsidRPr="008D58D0">
              <w:rPr>
                <w:rFonts w:asciiTheme="majorHAnsi" w:eastAsia="Calibri" w:hAnsiTheme="majorHAnsi" w:cs="Calibri"/>
                <w:b w:val="0"/>
                <w:bCs w:val="0"/>
                <w:color w:val="000000"/>
              </w:rPr>
              <w:t>Coefficients : 5</w:t>
            </w:r>
          </w:p>
        </w:tc>
        <w:tc>
          <w:tcPr>
            <w:tcW w:w="112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B02B0" w:rsidRPr="00FF0F75" w:rsidRDefault="004B02B0" w:rsidP="00FF0F75">
            <w:pPr>
              <w:autoSpaceDE w:val="0"/>
              <w:autoSpaceDN w:val="0"/>
              <w:adjustRightInd w:val="0"/>
              <w:cnfStyle w:val="000000100000"/>
              <w:rPr>
                <w:rFonts w:asciiTheme="majorHAnsi" w:eastAsia="Calibri" w:hAnsiTheme="majorHAnsi" w:cs="Calibri"/>
                <w:sz w:val="20"/>
                <w:szCs w:val="20"/>
                <w:highlight w:val="yellow"/>
              </w:rPr>
            </w:pPr>
            <w:r w:rsidRPr="00FF0F75">
              <w:rPr>
                <w:rFonts w:asciiTheme="majorHAnsi" w:hAnsiTheme="majorHAnsi"/>
                <w:iCs/>
                <w:sz w:val="20"/>
                <w:szCs w:val="20"/>
              </w:rPr>
              <w:t xml:space="preserve">TP </w:t>
            </w:r>
            <w:r w:rsidRPr="00FF0F75">
              <w:rPr>
                <w:rFonts w:asciiTheme="majorHAnsi" w:eastAsia="Calibri" w:hAnsiTheme="majorHAnsi" w:cs="Calibri"/>
                <w:sz w:val="20"/>
                <w:szCs w:val="20"/>
              </w:rPr>
              <w:t>Systèmes asservis échantillonnés et Régulation Numérique</w:t>
            </w:r>
          </w:p>
        </w:tc>
        <w:tc>
          <w:tcPr>
            <w:tcW w:w="18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2</w:t>
            </w:r>
          </w:p>
        </w:tc>
        <w:tc>
          <w:tcPr>
            <w:tcW w:w="1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w:t>
            </w:r>
          </w:p>
        </w:tc>
        <w:tc>
          <w:tcPr>
            <w:tcW w:w="3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B02B0" w:rsidRPr="007E0D29" w:rsidRDefault="004B02B0" w:rsidP="00FF0F75">
            <w:pPr>
              <w:jc w:val="center"/>
              <w:cnfStyle w:val="000000100000"/>
              <w:rPr>
                <w:rFonts w:ascii="Cambria" w:eastAsia="Calibri" w:hAnsi="Cambria"/>
              </w:rPr>
            </w:pPr>
          </w:p>
        </w:tc>
        <w:tc>
          <w:tcPr>
            <w:tcW w:w="28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p>
        </w:tc>
        <w:tc>
          <w:tcPr>
            <w:tcW w:w="2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1h30</w:t>
            </w:r>
          </w:p>
        </w:tc>
        <w:tc>
          <w:tcPr>
            <w:tcW w:w="46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4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41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4B02B0" w:rsidRDefault="004B02B0" w:rsidP="00FF0F75">
            <w:pPr>
              <w:jc w:val="center"/>
              <w:cnfStyle w:val="000000100000"/>
              <w:rPr>
                <w:rFonts w:asciiTheme="minorHAnsi" w:eastAsiaTheme="minorHAnsi" w:hAnsiTheme="minorHAnsi" w:cstheme="minorBidi"/>
                <w:lang w:eastAsia="en-US"/>
              </w:rPr>
            </w:pPr>
          </w:p>
        </w:tc>
      </w:tr>
      <w:tr w:rsidR="00FF0F75" w:rsidTr="00FF0F75">
        <w:trPr>
          <w:trHeight w:val="450"/>
        </w:trPr>
        <w:tc>
          <w:tcPr>
            <w:cnfStyle w:val="001000000000"/>
            <w:tcW w:w="655" w:type="pct"/>
            <w:vMerge/>
            <w:tcBorders>
              <w:top w:val="single" w:sz="18" w:space="0" w:color="auto"/>
              <w:left w:val="single" w:sz="18" w:space="0" w:color="auto"/>
              <w:bottom w:val="single" w:sz="18" w:space="0" w:color="auto"/>
              <w:right w:val="single" w:sz="6" w:space="0" w:color="auto"/>
            </w:tcBorders>
            <w:vAlign w:val="center"/>
            <w:hideMark/>
          </w:tcPr>
          <w:p w:rsidR="00FF0F75" w:rsidRPr="008D58D0" w:rsidRDefault="00FF0F75" w:rsidP="004B6081">
            <w:pPr>
              <w:rPr>
                <w:rFonts w:asciiTheme="majorHAnsi" w:eastAsia="Calibri" w:hAnsiTheme="majorHAnsi" w:cs="Calibri"/>
                <w:color w:val="000000"/>
                <w:lang w:eastAsia="en-US"/>
              </w:rPr>
            </w:pPr>
          </w:p>
        </w:tc>
        <w:tc>
          <w:tcPr>
            <w:tcW w:w="11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F0F75" w:rsidRPr="00FF0F75" w:rsidRDefault="00FF0F75" w:rsidP="00FF0F75">
            <w:pPr>
              <w:autoSpaceDE w:val="0"/>
              <w:autoSpaceDN w:val="0"/>
              <w:adjustRightInd w:val="0"/>
              <w:cnfStyle w:val="000000000000"/>
              <w:rPr>
                <w:rFonts w:asciiTheme="majorHAnsi" w:eastAsia="Calibri" w:hAnsiTheme="majorHAnsi" w:cs="Calibri"/>
                <w:color w:val="000000" w:themeColor="text1"/>
                <w:sz w:val="20"/>
                <w:szCs w:val="20"/>
              </w:rPr>
            </w:pPr>
            <w:r w:rsidRPr="00FF0F75">
              <w:rPr>
                <w:rFonts w:asciiTheme="majorHAnsi" w:hAnsiTheme="majorHAnsi"/>
                <w:iCs/>
                <w:color w:val="000000" w:themeColor="text1"/>
                <w:sz w:val="20"/>
                <w:szCs w:val="20"/>
              </w:rPr>
              <w:t xml:space="preserve">TP  </w:t>
            </w:r>
            <w:r w:rsidRPr="00FF0F75">
              <w:rPr>
                <w:rFonts w:asciiTheme="majorHAnsi" w:eastAsia="Calibri" w:hAnsiTheme="majorHAnsi" w:cs="Calibri"/>
                <w:color w:val="000000" w:themeColor="text1"/>
                <w:sz w:val="20"/>
                <w:szCs w:val="20"/>
              </w:rPr>
              <w:t>entrainement électriques/TP Modélisation &amp; Identification des systèmes électriques</w:t>
            </w:r>
          </w:p>
        </w:tc>
        <w:tc>
          <w:tcPr>
            <w:tcW w:w="1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F0F75" w:rsidRPr="00D25C75" w:rsidRDefault="00FF0F75" w:rsidP="00FF0F75">
            <w:pPr>
              <w:autoSpaceDE w:val="0"/>
              <w:autoSpaceDN w:val="0"/>
              <w:adjustRightInd w:val="0"/>
              <w:jc w:val="center"/>
              <w:cnfStyle w:val="000000000000"/>
              <w:rPr>
                <w:rFonts w:ascii="Cambria" w:eastAsia="Calibri" w:hAnsi="Cambria" w:cs="Calibri"/>
                <w:color w:val="000000" w:themeColor="text1"/>
              </w:rPr>
            </w:pPr>
            <w:r w:rsidRPr="00D25C75">
              <w:rPr>
                <w:rFonts w:ascii="Cambria" w:eastAsia="Calibri" w:hAnsi="Cambria" w:cs="Calibri"/>
                <w:color w:val="000000" w:themeColor="text1"/>
              </w:rPr>
              <w:t>2</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F0F75" w:rsidRPr="00D25C75" w:rsidRDefault="00FF0F75" w:rsidP="00FF0F75">
            <w:pPr>
              <w:autoSpaceDE w:val="0"/>
              <w:autoSpaceDN w:val="0"/>
              <w:adjustRightInd w:val="0"/>
              <w:jc w:val="center"/>
              <w:cnfStyle w:val="000000000000"/>
              <w:rPr>
                <w:rFonts w:ascii="Cambria" w:eastAsia="Calibri" w:hAnsi="Cambria" w:cs="Calibri"/>
                <w:color w:val="000000" w:themeColor="text1"/>
              </w:rPr>
            </w:pPr>
            <w:r w:rsidRPr="00D25C75">
              <w:rPr>
                <w:rFonts w:ascii="Cambria" w:eastAsia="Calibri" w:hAnsi="Cambria" w:cs="Calibri"/>
                <w:color w:val="000000" w:themeColor="text1"/>
              </w:rPr>
              <w:t>1</w:t>
            </w:r>
          </w:p>
        </w:tc>
        <w:tc>
          <w:tcPr>
            <w:tcW w:w="3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F0F75" w:rsidRPr="00D25C75" w:rsidRDefault="00FF0F75" w:rsidP="00FF0F75">
            <w:pPr>
              <w:jc w:val="center"/>
              <w:cnfStyle w:val="000000000000"/>
              <w:rPr>
                <w:rFonts w:ascii="Cambria" w:eastAsia="Calibri" w:hAnsi="Cambria"/>
                <w:color w:val="000000" w:themeColor="text1"/>
              </w:rPr>
            </w:pPr>
          </w:p>
        </w:tc>
        <w:tc>
          <w:tcPr>
            <w:tcW w:w="2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F0F75" w:rsidRPr="00D25C75" w:rsidRDefault="00FF0F75" w:rsidP="00FF0F75">
            <w:pPr>
              <w:autoSpaceDE w:val="0"/>
              <w:autoSpaceDN w:val="0"/>
              <w:adjustRightInd w:val="0"/>
              <w:jc w:val="center"/>
              <w:cnfStyle w:val="000000000000"/>
              <w:rPr>
                <w:rFonts w:ascii="Cambria" w:eastAsia="Calibri" w:hAnsi="Cambria" w:cs="Calibri"/>
                <w:color w:val="000000" w:themeColor="text1"/>
              </w:rPr>
            </w:pPr>
          </w:p>
        </w:tc>
        <w:tc>
          <w:tcPr>
            <w:tcW w:w="2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F0F75" w:rsidRPr="00D25C75" w:rsidRDefault="00FF0F75" w:rsidP="00FF0F75">
            <w:pPr>
              <w:autoSpaceDE w:val="0"/>
              <w:autoSpaceDN w:val="0"/>
              <w:adjustRightInd w:val="0"/>
              <w:jc w:val="center"/>
              <w:cnfStyle w:val="000000000000"/>
              <w:rPr>
                <w:rFonts w:ascii="Cambria" w:eastAsia="Calibri" w:hAnsi="Cambria" w:cs="Calibri"/>
                <w:color w:val="000000" w:themeColor="text1"/>
              </w:rPr>
            </w:pPr>
            <w:r w:rsidRPr="00D25C75">
              <w:rPr>
                <w:rFonts w:ascii="Cambria" w:eastAsia="Calibri" w:hAnsi="Cambria" w:cs="Calibri"/>
                <w:color w:val="000000" w:themeColor="text1"/>
              </w:rPr>
              <w:t>1h30</w:t>
            </w:r>
          </w:p>
        </w:tc>
        <w:tc>
          <w:tcPr>
            <w:tcW w:w="4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F0F75" w:rsidRPr="00D25C75" w:rsidRDefault="00FF0F75" w:rsidP="00FF0F75">
            <w:pPr>
              <w:autoSpaceDE w:val="0"/>
              <w:autoSpaceDN w:val="0"/>
              <w:adjustRightInd w:val="0"/>
              <w:jc w:val="center"/>
              <w:cnfStyle w:val="000000000000"/>
              <w:rPr>
                <w:rFonts w:asciiTheme="majorHAnsi" w:eastAsia="Calibri" w:hAnsiTheme="majorHAnsi"/>
                <w:color w:val="000000" w:themeColor="text1"/>
              </w:rPr>
            </w:pPr>
            <w:r w:rsidRPr="00D25C75">
              <w:rPr>
                <w:rFonts w:asciiTheme="majorHAnsi" w:eastAsia="Calibri" w:hAnsiTheme="majorHAnsi"/>
                <w:color w:val="000000" w:themeColor="text1"/>
              </w:rPr>
              <w:t>22h30</w:t>
            </w:r>
          </w:p>
        </w:tc>
        <w:tc>
          <w:tcPr>
            <w:tcW w:w="6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FF0F75" w:rsidRPr="00D25C75" w:rsidRDefault="00FF0F75" w:rsidP="00FF0F75">
            <w:pPr>
              <w:autoSpaceDE w:val="0"/>
              <w:autoSpaceDN w:val="0"/>
              <w:adjustRightInd w:val="0"/>
              <w:jc w:val="center"/>
              <w:cnfStyle w:val="000000000000"/>
              <w:rPr>
                <w:rFonts w:asciiTheme="majorHAnsi" w:eastAsia="Calibri" w:hAnsiTheme="majorHAnsi"/>
                <w:color w:val="000000" w:themeColor="text1"/>
              </w:rPr>
            </w:pPr>
            <w:r w:rsidRPr="00D25C75">
              <w:rPr>
                <w:rFonts w:asciiTheme="majorHAnsi" w:eastAsia="Calibri" w:hAnsiTheme="majorHAnsi"/>
                <w:color w:val="000000" w:themeColor="text1"/>
              </w:rPr>
              <w:t>27h30</w:t>
            </w:r>
          </w:p>
        </w:tc>
        <w:tc>
          <w:tcPr>
            <w:tcW w:w="4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F0F75" w:rsidRDefault="00FF0F75"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c>
          <w:tcPr>
            <w:tcW w:w="41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tcPr>
          <w:p w:rsidR="00FF0F75" w:rsidRDefault="00FF0F75" w:rsidP="00FF0F75">
            <w:pPr>
              <w:autoSpaceDE w:val="0"/>
              <w:autoSpaceDN w:val="0"/>
              <w:adjustRightInd w:val="0"/>
              <w:jc w:val="center"/>
              <w:cnfStyle w:val="000000000000"/>
              <w:rPr>
                <w:rFonts w:asciiTheme="majorHAnsi" w:eastAsia="Calibri" w:hAnsiTheme="majorHAnsi"/>
                <w:color w:val="000000"/>
              </w:rPr>
            </w:pPr>
          </w:p>
        </w:tc>
      </w:tr>
      <w:tr w:rsidR="004B6081" w:rsidTr="00FF0F75">
        <w:trPr>
          <w:cnfStyle w:val="000000100000"/>
          <w:trHeight w:val="285"/>
        </w:trPr>
        <w:tc>
          <w:tcPr>
            <w:cnfStyle w:val="001000000000"/>
            <w:tcW w:w="655" w:type="pct"/>
            <w:vMerge/>
            <w:tcBorders>
              <w:top w:val="single" w:sz="18" w:space="0" w:color="auto"/>
              <w:left w:val="single" w:sz="18" w:space="0" w:color="auto"/>
              <w:bottom w:val="single" w:sz="18" w:space="0" w:color="auto"/>
              <w:right w:val="single" w:sz="6" w:space="0" w:color="auto"/>
            </w:tcBorders>
            <w:vAlign w:val="center"/>
          </w:tcPr>
          <w:p w:rsidR="004B02B0" w:rsidRPr="008D58D0" w:rsidRDefault="004B02B0" w:rsidP="004B6081">
            <w:pPr>
              <w:rPr>
                <w:rFonts w:asciiTheme="majorHAnsi" w:eastAsia="Calibri" w:hAnsiTheme="majorHAnsi" w:cs="Calibri"/>
                <w:color w:val="000000"/>
                <w:lang w:eastAsia="en-US"/>
              </w:rPr>
            </w:pPr>
          </w:p>
        </w:tc>
        <w:tc>
          <w:tcPr>
            <w:tcW w:w="11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B02B0" w:rsidRPr="00FF0F75" w:rsidRDefault="004B02B0" w:rsidP="00FF0F75">
            <w:pPr>
              <w:autoSpaceDE w:val="0"/>
              <w:autoSpaceDN w:val="0"/>
              <w:adjustRightInd w:val="0"/>
              <w:cnfStyle w:val="000000100000"/>
              <w:rPr>
                <w:rFonts w:asciiTheme="majorHAnsi" w:eastAsia="Calibri" w:hAnsiTheme="majorHAnsi" w:cs="Calibri"/>
                <w:sz w:val="20"/>
                <w:szCs w:val="20"/>
              </w:rPr>
            </w:pPr>
            <w:r w:rsidRPr="00FF0F75">
              <w:rPr>
                <w:rFonts w:asciiTheme="majorHAnsi" w:hAnsiTheme="majorHAnsi"/>
                <w:iCs/>
                <w:sz w:val="20"/>
                <w:szCs w:val="20"/>
              </w:rPr>
              <w:t xml:space="preserve">TP </w:t>
            </w:r>
            <w:r w:rsidRPr="00FF0F75">
              <w:rPr>
                <w:rFonts w:asciiTheme="majorHAnsi" w:eastAsia="Calibri" w:hAnsiTheme="majorHAnsi" w:cs="Calibri"/>
                <w:sz w:val="20"/>
                <w:szCs w:val="20"/>
              </w:rPr>
              <w:t>Entrainements électriques</w:t>
            </w:r>
          </w:p>
        </w:tc>
        <w:tc>
          <w:tcPr>
            <w:tcW w:w="1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2</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w:t>
            </w:r>
          </w:p>
        </w:tc>
        <w:tc>
          <w:tcPr>
            <w:tcW w:w="3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B02B0" w:rsidRPr="007E0D29" w:rsidRDefault="004B02B0" w:rsidP="00FF0F75">
            <w:pPr>
              <w:jc w:val="center"/>
              <w:cnfStyle w:val="000000100000"/>
              <w:rPr>
                <w:rFonts w:ascii="Cambria" w:hAnsi="Cambria"/>
              </w:rPr>
            </w:pPr>
          </w:p>
        </w:tc>
        <w:tc>
          <w:tcPr>
            <w:tcW w:w="2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p>
        </w:tc>
        <w:tc>
          <w:tcPr>
            <w:tcW w:w="2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1h30</w:t>
            </w:r>
          </w:p>
        </w:tc>
        <w:tc>
          <w:tcPr>
            <w:tcW w:w="46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4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41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tcPr>
          <w:p w:rsidR="004B02B0" w:rsidRDefault="004B02B0" w:rsidP="00FF0F75">
            <w:pPr>
              <w:autoSpaceDE w:val="0"/>
              <w:autoSpaceDN w:val="0"/>
              <w:adjustRightInd w:val="0"/>
              <w:jc w:val="center"/>
              <w:cnfStyle w:val="000000100000"/>
              <w:rPr>
                <w:rFonts w:asciiTheme="majorHAnsi" w:eastAsia="Calibri" w:hAnsiTheme="majorHAnsi"/>
                <w:color w:val="000000"/>
              </w:rPr>
            </w:pPr>
          </w:p>
        </w:tc>
      </w:tr>
      <w:tr w:rsidR="009C4C79" w:rsidTr="00FF0F75">
        <w:trPr>
          <w:trHeight w:val="218"/>
        </w:trPr>
        <w:tc>
          <w:tcPr>
            <w:cnfStyle w:val="001000000000"/>
            <w:tcW w:w="655" w:type="pct"/>
            <w:vMerge/>
            <w:tcBorders>
              <w:top w:val="single" w:sz="18" w:space="0" w:color="auto"/>
              <w:left w:val="single" w:sz="18" w:space="0" w:color="auto"/>
              <w:bottom w:val="single" w:sz="18" w:space="0" w:color="auto"/>
              <w:right w:val="single" w:sz="6" w:space="0" w:color="auto"/>
            </w:tcBorders>
            <w:vAlign w:val="center"/>
            <w:hideMark/>
          </w:tcPr>
          <w:p w:rsidR="004B02B0" w:rsidRPr="008D58D0" w:rsidRDefault="004B02B0" w:rsidP="004B6081">
            <w:pPr>
              <w:rPr>
                <w:rFonts w:asciiTheme="majorHAnsi" w:eastAsia="Calibri" w:hAnsiTheme="majorHAnsi" w:cs="Calibri"/>
                <w:color w:val="000000"/>
                <w:lang w:eastAsia="en-US"/>
              </w:rPr>
            </w:pPr>
          </w:p>
        </w:tc>
        <w:tc>
          <w:tcPr>
            <w:tcW w:w="112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4B02B0" w:rsidRPr="00FF0F75" w:rsidRDefault="004B02B0" w:rsidP="00FF0F75">
            <w:pPr>
              <w:autoSpaceDE w:val="0"/>
              <w:autoSpaceDN w:val="0"/>
              <w:adjustRightInd w:val="0"/>
              <w:cnfStyle w:val="000000000000"/>
              <w:rPr>
                <w:rFonts w:asciiTheme="majorHAnsi" w:eastAsia="Calibri" w:hAnsiTheme="majorHAnsi" w:cs="Calibri"/>
                <w:sz w:val="20"/>
                <w:szCs w:val="20"/>
                <w:highlight w:val="yellow"/>
              </w:rPr>
            </w:pPr>
            <w:r w:rsidRPr="00FF0F75">
              <w:rPr>
                <w:rFonts w:asciiTheme="majorHAnsi" w:eastAsia="Calibri" w:hAnsiTheme="majorHAnsi" w:cs="Calibri"/>
                <w:sz w:val="20"/>
                <w:szCs w:val="20"/>
              </w:rPr>
              <w:t>Techniques de la Haute Tension</w:t>
            </w:r>
          </w:p>
        </w:tc>
        <w:tc>
          <w:tcPr>
            <w:tcW w:w="18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3</w:t>
            </w:r>
          </w:p>
        </w:tc>
        <w:tc>
          <w:tcPr>
            <w:tcW w:w="18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2</w:t>
            </w:r>
          </w:p>
        </w:tc>
        <w:tc>
          <w:tcPr>
            <w:tcW w:w="32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B02B0" w:rsidRPr="007E0D29" w:rsidRDefault="004B02B0" w:rsidP="00FF0F75">
            <w:pPr>
              <w:jc w:val="center"/>
              <w:cnfStyle w:val="000000000000"/>
              <w:rPr>
                <w:rFonts w:ascii="Cambria" w:hAnsi="Cambria"/>
              </w:rPr>
            </w:pPr>
            <w:r w:rsidRPr="007E0D29">
              <w:rPr>
                <w:rFonts w:ascii="Cambria" w:eastAsia="Calibri" w:hAnsi="Cambria" w:cs="Calibri"/>
                <w:color w:val="000000"/>
              </w:rPr>
              <w:t>1h30</w:t>
            </w:r>
          </w:p>
        </w:tc>
        <w:tc>
          <w:tcPr>
            <w:tcW w:w="28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p>
        </w:tc>
        <w:tc>
          <w:tcPr>
            <w:tcW w:w="28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B02B0" w:rsidRPr="007E0D29" w:rsidRDefault="004B02B0" w:rsidP="00FF0F75">
            <w:pPr>
              <w:jc w:val="center"/>
              <w:cnfStyle w:val="000000000000"/>
              <w:rPr>
                <w:rFonts w:ascii="Cambria" w:eastAsia="Calibri" w:hAnsi="Cambria"/>
              </w:rPr>
            </w:pPr>
            <w:r w:rsidRPr="007E0D29">
              <w:rPr>
                <w:rFonts w:ascii="Cambria" w:eastAsia="Calibri" w:hAnsi="Cambria" w:cs="Calibri"/>
                <w:color w:val="000000"/>
              </w:rPr>
              <w:t>1h</w:t>
            </w:r>
            <w:r w:rsidR="000707CF">
              <w:rPr>
                <w:rFonts w:ascii="Cambria" w:eastAsia="Calibri" w:hAnsi="Cambria" w:cs="Calibri"/>
                <w:color w:val="000000"/>
              </w:rPr>
              <w:t>00</w:t>
            </w:r>
          </w:p>
        </w:tc>
        <w:tc>
          <w:tcPr>
            <w:tcW w:w="46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65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37h30</w:t>
            </w:r>
          </w:p>
        </w:tc>
        <w:tc>
          <w:tcPr>
            <w:tcW w:w="420"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419"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7F158E" w:rsidTr="00FF0F75">
        <w:trPr>
          <w:cnfStyle w:val="000000100000"/>
          <w:trHeight w:val="462"/>
        </w:trPr>
        <w:tc>
          <w:tcPr>
            <w:cnfStyle w:val="001000000000"/>
            <w:tcW w:w="655" w:type="pct"/>
            <w:vMerge w:val="restart"/>
            <w:tcBorders>
              <w:top w:val="single" w:sz="18" w:space="0" w:color="auto"/>
              <w:left w:val="single" w:sz="18" w:space="0" w:color="auto"/>
              <w:right w:val="single" w:sz="2" w:space="0" w:color="auto"/>
            </w:tcBorders>
            <w:hideMark/>
          </w:tcPr>
          <w:p w:rsidR="004B02B0" w:rsidRPr="008D58D0" w:rsidRDefault="004B02B0" w:rsidP="004B6081">
            <w:pPr>
              <w:autoSpaceDE w:val="0"/>
              <w:autoSpaceDN w:val="0"/>
              <w:adjustRightInd w:val="0"/>
              <w:rPr>
                <w:rFonts w:asciiTheme="majorHAnsi" w:eastAsia="Calibri" w:hAnsiTheme="majorHAnsi" w:cs="Calibri"/>
                <w:color w:val="000000"/>
              </w:rPr>
            </w:pPr>
            <w:r w:rsidRPr="008D58D0">
              <w:rPr>
                <w:rFonts w:asciiTheme="majorHAnsi" w:eastAsia="Calibri" w:hAnsiTheme="majorHAnsi" w:cs="Calibri"/>
                <w:b w:val="0"/>
                <w:bCs w:val="0"/>
                <w:color w:val="000000"/>
              </w:rPr>
              <w:t>UE Découverte</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Code : UED 1.2</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Crédits : 2</w:t>
            </w:r>
          </w:p>
          <w:p w:rsidR="004B02B0" w:rsidRPr="008D58D0" w:rsidRDefault="004B02B0" w:rsidP="004B6081">
            <w:pPr>
              <w:autoSpaceDE w:val="0"/>
              <w:autoSpaceDN w:val="0"/>
              <w:adjustRightInd w:val="0"/>
              <w:rPr>
                <w:rFonts w:asciiTheme="majorHAnsi" w:eastAsia="Calibri" w:hAnsiTheme="majorHAnsi" w:cs="Calibri"/>
                <w:color w:val="000000"/>
                <w:lang w:eastAsia="en-US"/>
              </w:rPr>
            </w:pPr>
            <w:r w:rsidRPr="008D58D0">
              <w:rPr>
                <w:rFonts w:asciiTheme="majorHAnsi" w:eastAsia="Calibri" w:hAnsiTheme="majorHAnsi" w:cs="Calibri"/>
                <w:b w:val="0"/>
                <w:bCs w:val="0"/>
                <w:color w:val="000000"/>
              </w:rPr>
              <w:t>Coefficients : 2</w:t>
            </w:r>
          </w:p>
        </w:tc>
        <w:tc>
          <w:tcPr>
            <w:tcW w:w="1121" w:type="pct"/>
            <w:tcBorders>
              <w:top w:val="single" w:sz="18" w:space="0" w:color="auto"/>
              <w:left w:val="single" w:sz="2" w:space="0" w:color="auto"/>
              <w:bottom w:val="single" w:sz="2" w:space="0" w:color="auto"/>
              <w:right w:val="single" w:sz="4" w:space="0" w:color="auto"/>
            </w:tcBorders>
            <w:shd w:val="clear" w:color="auto" w:fill="FFFFFF" w:themeFill="background1"/>
            <w:vAlign w:val="center"/>
            <w:hideMark/>
          </w:tcPr>
          <w:p w:rsidR="004B02B0" w:rsidRPr="00FF0F75" w:rsidRDefault="00CD2B34" w:rsidP="00FF0F75">
            <w:pPr>
              <w:autoSpaceDE w:val="0"/>
              <w:autoSpaceDN w:val="0"/>
              <w:adjustRightInd w:val="0"/>
              <w:cnfStyle w:val="000000100000"/>
              <w:rPr>
                <w:rFonts w:asciiTheme="majorHAnsi" w:eastAsia="Calibri" w:hAnsiTheme="majorHAnsi" w:cs="Calibri"/>
                <w:sz w:val="20"/>
                <w:szCs w:val="20"/>
              </w:rPr>
            </w:pPr>
            <w:r>
              <w:rPr>
                <w:rFonts w:asciiTheme="majorHAnsi" w:eastAsia="Calibri" w:hAnsiTheme="majorHAnsi" w:cs="Calibri"/>
                <w:sz w:val="20"/>
                <w:szCs w:val="20"/>
              </w:rPr>
              <w:t xml:space="preserve">Matière </w:t>
            </w:r>
            <w:r w:rsidR="004B02B0" w:rsidRPr="00FF0F75">
              <w:rPr>
                <w:rFonts w:asciiTheme="majorHAnsi" w:eastAsia="Calibri" w:hAnsiTheme="majorHAnsi" w:cs="Calibri"/>
                <w:sz w:val="20"/>
                <w:szCs w:val="20"/>
              </w:rPr>
              <w:t xml:space="preserve"> au choix</w:t>
            </w:r>
          </w:p>
        </w:tc>
        <w:tc>
          <w:tcPr>
            <w:tcW w:w="186"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w:t>
            </w:r>
          </w:p>
        </w:tc>
        <w:tc>
          <w:tcPr>
            <w:tcW w:w="3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1h30</w:t>
            </w:r>
          </w:p>
        </w:tc>
        <w:tc>
          <w:tcPr>
            <w:tcW w:w="2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p>
        </w:tc>
        <w:tc>
          <w:tcPr>
            <w:tcW w:w="2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p>
        </w:tc>
        <w:tc>
          <w:tcPr>
            <w:tcW w:w="46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4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B02B0" w:rsidRDefault="004B02B0" w:rsidP="00FF0F75">
            <w:pPr>
              <w:autoSpaceDE w:val="0"/>
              <w:autoSpaceDN w:val="0"/>
              <w:adjustRightInd w:val="0"/>
              <w:jc w:val="center"/>
              <w:cnfStyle w:val="000000100000"/>
              <w:rPr>
                <w:rFonts w:asciiTheme="majorHAnsi" w:eastAsia="Calibri" w:hAnsiTheme="majorHAnsi"/>
                <w:color w:val="000000"/>
              </w:rPr>
            </w:pPr>
          </w:p>
        </w:tc>
        <w:tc>
          <w:tcPr>
            <w:tcW w:w="41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7F158E" w:rsidTr="00FF0F75">
        <w:trPr>
          <w:trHeight w:val="486"/>
        </w:trPr>
        <w:tc>
          <w:tcPr>
            <w:cnfStyle w:val="001000000000"/>
            <w:tcW w:w="655" w:type="pct"/>
            <w:vMerge/>
            <w:tcBorders>
              <w:left w:val="single" w:sz="18" w:space="0" w:color="auto"/>
              <w:bottom w:val="single" w:sz="18" w:space="0" w:color="auto"/>
              <w:right w:val="single" w:sz="2" w:space="0" w:color="auto"/>
            </w:tcBorders>
            <w:hideMark/>
          </w:tcPr>
          <w:p w:rsidR="004B02B0" w:rsidRPr="008D58D0" w:rsidRDefault="004B02B0" w:rsidP="004B6081">
            <w:pPr>
              <w:autoSpaceDE w:val="0"/>
              <w:autoSpaceDN w:val="0"/>
              <w:adjustRightInd w:val="0"/>
              <w:rPr>
                <w:rFonts w:asciiTheme="majorHAnsi" w:eastAsia="Calibri" w:hAnsiTheme="majorHAnsi" w:cs="Calibri"/>
                <w:b w:val="0"/>
                <w:bCs w:val="0"/>
                <w:color w:val="000000"/>
              </w:rPr>
            </w:pPr>
          </w:p>
        </w:tc>
        <w:tc>
          <w:tcPr>
            <w:tcW w:w="1121" w:type="pct"/>
            <w:tcBorders>
              <w:top w:val="single" w:sz="2" w:space="0" w:color="auto"/>
              <w:left w:val="single" w:sz="2" w:space="0" w:color="auto"/>
              <w:bottom w:val="single" w:sz="18" w:space="0" w:color="auto"/>
              <w:right w:val="single" w:sz="4" w:space="0" w:color="auto"/>
            </w:tcBorders>
            <w:shd w:val="clear" w:color="auto" w:fill="FFFFFF" w:themeFill="background1"/>
            <w:vAlign w:val="center"/>
            <w:hideMark/>
          </w:tcPr>
          <w:p w:rsidR="004B02B0" w:rsidRPr="00FF0F75" w:rsidRDefault="00CD2B34" w:rsidP="00FF0F75">
            <w:pPr>
              <w:autoSpaceDE w:val="0"/>
              <w:autoSpaceDN w:val="0"/>
              <w:adjustRightInd w:val="0"/>
              <w:cnfStyle w:val="000000000000"/>
              <w:rPr>
                <w:rFonts w:asciiTheme="majorHAnsi" w:hAnsiTheme="majorHAnsi" w:cs="Arial"/>
                <w:sz w:val="20"/>
                <w:szCs w:val="20"/>
              </w:rPr>
            </w:pPr>
            <w:r>
              <w:rPr>
                <w:rFonts w:asciiTheme="majorHAnsi" w:hAnsiTheme="majorHAnsi" w:cs="Arial"/>
                <w:sz w:val="20"/>
                <w:szCs w:val="20"/>
              </w:rPr>
              <w:t xml:space="preserve">Matière </w:t>
            </w:r>
            <w:r w:rsidR="004B02B0" w:rsidRPr="00FF0F75">
              <w:rPr>
                <w:rFonts w:asciiTheme="majorHAnsi" w:hAnsiTheme="majorHAnsi" w:cs="Arial"/>
                <w:sz w:val="20"/>
                <w:szCs w:val="20"/>
              </w:rPr>
              <w:t xml:space="preserve"> au choix</w:t>
            </w:r>
          </w:p>
        </w:tc>
        <w:tc>
          <w:tcPr>
            <w:tcW w:w="186"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1</w:t>
            </w:r>
          </w:p>
        </w:tc>
        <w:tc>
          <w:tcPr>
            <w:tcW w:w="18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1</w:t>
            </w:r>
          </w:p>
        </w:tc>
        <w:tc>
          <w:tcPr>
            <w:tcW w:w="32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r w:rsidRPr="007E0D29">
              <w:rPr>
                <w:rFonts w:ascii="Cambria" w:eastAsia="Calibri" w:hAnsi="Cambria" w:cs="Calibri"/>
                <w:color w:val="000000"/>
              </w:rPr>
              <w:t>1h30</w:t>
            </w:r>
          </w:p>
        </w:tc>
        <w:tc>
          <w:tcPr>
            <w:tcW w:w="28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p>
        </w:tc>
        <w:tc>
          <w:tcPr>
            <w:tcW w:w="28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Pr="007E0D29" w:rsidRDefault="004B02B0" w:rsidP="00FF0F75">
            <w:pPr>
              <w:autoSpaceDE w:val="0"/>
              <w:autoSpaceDN w:val="0"/>
              <w:adjustRightInd w:val="0"/>
              <w:jc w:val="center"/>
              <w:cnfStyle w:val="000000000000"/>
              <w:rPr>
                <w:rFonts w:ascii="Cambria" w:eastAsia="Calibri" w:hAnsi="Cambria" w:cs="Calibri"/>
                <w:color w:val="000000"/>
              </w:rPr>
            </w:pPr>
          </w:p>
        </w:tc>
        <w:tc>
          <w:tcPr>
            <w:tcW w:w="46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42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Default="004B02B0" w:rsidP="00FF0F75">
            <w:pPr>
              <w:autoSpaceDE w:val="0"/>
              <w:autoSpaceDN w:val="0"/>
              <w:adjustRightInd w:val="0"/>
              <w:jc w:val="center"/>
              <w:cnfStyle w:val="000000000000"/>
              <w:rPr>
                <w:rFonts w:asciiTheme="majorHAnsi" w:eastAsia="Calibri" w:hAnsiTheme="majorHAnsi"/>
                <w:color w:val="000000"/>
              </w:rPr>
            </w:pPr>
          </w:p>
        </w:tc>
        <w:tc>
          <w:tcPr>
            <w:tcW w:w="41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4B02B0" w:rsidRDefault="004B02B0" w:rsidP="00FF0F75">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9C4C79" w:rsidTr="00FF0F75">
        <w:trPr>
          <w:cnfStyle w:val="000000100000"/>
          <w:trHeight w:val="360"/>
        </w:trPr>
        <w:tc>
          <w:tcPr>
            <w:cnfStyle w:val="001000000000"/>
            <w:tcW w:w="655" w:type="pct"/>
            <w:tcBorders>
              <w:top w:val="single" w:sz="18" w:space="0" w:color="auto"/>
              <w:left w:val="single" w:sz="18" w:space="0" w:color="auto"/>
              <w:bottom w:val="single" w:sz="18" w:space="0" w:color="auto"/>
              <w:right w:val="single" w:sz="6" w:space="0" w:color="auto"/>
            </w:tcBorders>
            <w:hideMark/>
          </w:tcPr>
          <w:p w:rsidR="004B02B0" w:rsidRPr="008D58D0" w:rsidRDefault="004B02B0" w:rsidP="004B6081">
            <w:pPr>
              <w:autoSpaceDE w:val="0"/>
              <w:autoSpaceDN w:val="0"/>
              <w:adjustRightInd w:val="0"/>
              <w:rPr>
                <w:rFonts w:asciiTheme="majorHAnsi" w:eastAsia="Calibri" w:hAnsiTheme="majorHAnsi" w:cs="Calibri"/>
                <w:color w:val="000000"/>
              </w:rPr>
            </w:pPr>
            <w:r w:rsidRPr="008D58D0">
              <w:rPr>
                <w:rFonts w:asciiTheme="majorHAnsi" w:eastAsia="Calibri" w:hAnsiTheme="majorHAnsi" w:cs="Calibri"/>
                <w:b w:val="0"/>
                <w:bCs w:val="0"/>
                <w:color w:val="000000"/>
              </w:rPr>
              <w:t>UE Transversale</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Code : UET 1.2</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Crédits : 1</w:t>
            </w:r>
          </w:p>
          <w:p w:rsidR="004B02B0" w:rsidRPr="008D58D0" w:rsidRDefault="004B02B0" w:rsidP="004B6081">
            <w:pPr>
              <w:autoSpaceDE w:val="0"/>
              <w:autoSpaceDN w:val="0"/>
              <w:adjustRightInd w:val="0"/>
              <w:rPr>
                <w:rFonts w:asciiTheme="majorHAnsi" w:eastAsia="Calibri" w:hAnsiTheme="majorHAnsi" w:cs="Calibri"/>
                <w:color w:val="000000"/>
                <w:lang w:eastAsia="en-US"/>
              </w:rPr>
            </w:pPr>
            <w:r w:rsidRPr="008D58D0">
              <w:rPr>
                <w:rFonts w:asciiTheme="majorHAnsi" w:eastAsia="Calibri" w:hAnsiTheme="majorHAnsi" w:cs="Calibri"/>
                <w:b w:val="0"/>
                <w:bCs w:val="0"/>
                <w:color w:val="000000"/>
              </w:rPr>
              <w:t>Coefficients : 1</w:t>
            </w:r>
          </w:p>
        </w:tc>
        <w:tc>
          <w:tcPr>
            <w:tcW w:w="112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02B0" w:rsidRPr="00FF0F75" w:rsidRDefault="004B02B0" w:rsidP="00FF0F75">
            <w:pPr>
              <w:cnfStyle w:val="000000100000"/>
              <w:rPr>
                <w:rFonts w:asciiTheme="majorHAnsi" w:hAnsiTheme="majorHAnsi"/>
                <w:sz w:val="20"/>
                <w:szCs w:val="20"/>
                <w:highlight w:val="yellow"/>
              </w:rPr>
            </w:pPr>
          </w:p>
          <w:p w:rsidR="004B02B0" w:rsidRPr="00FF0F75" w:rsidRDefault="00FF0F75" w:rsidP="00FF0F75">
            <w:pPr>
              <w:cnfStyle w:val="000000100000"/>
              <w:rPr>
                <w:rFonts w:asciiTheme="majorHAnsi" w:hAnsiTheme="majorHAnsi"/>
                <w:sz w:val="20"/>
                <w:szCs w:val="20"/>
                <w:highlight w:val="yellow"/>
              </w:rPr>
            </w:pPr>
            <w:r w:rsidRPr="00FF0F75">
              <w:rPr>
                <w:rFonts w:asciiTheme="majorHAnsi" w:eastAsia="Calibri" w:hAnsiTheme="majorHAnsi" w:cs="Calibri"/>
                <w:sz w:val="20"/>
                <w:szCs w:val="20"/>
                <w:lang w:eastAsia="en-US"/>
              </w:rPr>
              <w:t>Respect des normes et des  règles d’éthique et d’intégrité</w:t>
            </w:r>
          </w:p>
        </w:tc>
        <w:tc>
          <w:tcPr>
            <w:tcW w:w="18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w:t>
            </w:r>
          </w:p>
        </w:tc>
        <w:tc>
          <w:tcPr>
            <w:tcW w:w="1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w:t>
            </w:r>
          </w:p>
        </w:tc>
        <w:tc>
          <w:tcPr>
            <w:tcW w:w="32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r w:rsidRPr="007E0D29">
              <w:rPr>
                <w:rFonts w:ascii="Cambria" w:eastAsia="Calibri" w:hAnsi="Cambria" w:cs="Calibri"/>
                <w:color w:val="000000"/>
              </w:rPr>
              <w:t>1h30</w:t>
            </w:r>
          </w:p>
        </w:tc>
        <w:tc>
          <w:tcPr>
            <w:tcW w:w="28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p>
        </w:tc>
        <w:tc>
          <w:tcPr>
            <w:tcW w:w="28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B02B0" w:rsidRPr="007E0D29" w:rsidRDefault="004B02B0" w:rsidP="00FF0F75">
            <w:pPr>
              <w:autoSpaceDE w:val="0"/>
              <w:autoSpaceDN w:val="0"/>
              <w:adjustRightInd w:val="0"/>
              <w:jc w:val="center"/>
              <w:cnfStyle w:val="000000100000"/>
              <w:rPr>
                <w:rFonts w:ascii="Cambria" w:eastAsia="Calibri" w:hAnsi="Cambria" w:cs="Calibri"/>
                <w:color w:val="000000"/>
              </w:rPr>
            </w:pPr>
          </w:p>
        </w:tc>
        <w:tc>
          <w:tcPr>
            <w:tcW w:w="46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4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4B02B0" w:rsidRDefault="004B02B0" w:rsidP="00FF0F75">
            <w:pPr>
              <w:autoSpaceDE w:val="0"/>
              <w:autoSpaceDN w:val="0"/>
              <w:adjustRightInd w:val="0"/>
              <w:jc w:val="center"/>
              <w:cnfStyle w:val="000000100000"/>
              <w:rPr>
                <w:rFonts w:asciiTheme="majorHAnsi" w:eastAsia="Calibri" w:hAnsiTheme="majorHAnsi"/>
                <w:color w:val="000000"/>
              </w:rPr>
            </w:pPr>
          </w:p>
        </w:tc>
        <w:tc>
          <w:tcPr>
            <w:tcW w:w="41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4B02B0" w:rsidRDefault="004B02B0" w:rsidP="00FF0F75">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9C4C79" w:rsidTr="004B6081">
        <w:trPr>
          <w:trHeight w:val="288"/>
        </w:trPr>
        <w:tc>
          <w:tcPr>
            <w:cnfStyle w:val="001000000000"/>
            <w:tcW w:w="655" w:type="pct"/>
            <w:tcBorders>
              <w:top w:val="single" w:sz="18" w:space="0" w:color="auto"/>
              <w:left w:val="single" w:sz="18" w:space="0" w:color="auto"/>
              <w:right w:val="single" w:sz="6" w:space="0" w:color="auto"/>
            </w:tcBorders>
            <w:hideMark/>
          </w:tcPr>
          <w:p w:rsidR="004B02B0" w:rsidRPr="00E36545" w:rsidRDefault="004B02B0" w:rsidP="004B6081">
            <w:pPr>
              <w:autoSpaceDE w:val="0"/>
              <w:autoSpaceDN w:val="0"/>
              <w:adjustRightInd w:val="0"/>
              <w:jc w:val="center"/>
              <w:rPr>
                <w:rFonts w:asciiTheme="majorHAnsi" w:eastAsia="Calibri" w:hAnsiTheme="majorHAnsi" w:cs="Calibri"/>
                <w:b w:val="0"/>
                <w:bCs w:val="0"/>
                <w:color w:val="000000"/>
                <w:lang w:eastAsia="en-US"/>
              </w:rPr>
            </w:pPr>
            <w:r w:rsidRPr="00E36545">
              <w:rPr>
                <w:rFonts w:asciiTheme="majorHAnsi" w:eastAsia="Calibri" w:hAnsiTheme="majorHAnsi" w:cs="Calibri"/>
                <w:b w:val="0"/>
                <w:bCs w:val="0"/>
                <w:color w:val="000000"/>
              </w:rPr>
              <w:t>Total semestre 2</w:t>
            </w:r>
          </w:p>
        </w:tc>
        <w:tc>
          <w:tcPr>
            <w:tcW w:w="1121" w:type="pct"/>
            <w:tcBorders>
              <w:top w:val="single" w:sz="18" w:space="0" w:color="auto"/>
              <w:left w:val="single" w:sz="6" w:space="0" w:color="auto"/>
              <w:bottom w:val="single" w:sz="18" w:space="0" w:color="auto"/>
              <w:right w:val="single" w:sz="6" w:space="0" w:color="auto"/>
            </w:tcBorders>
            <w:shd w:val="clear" w:color="auto" w:fill="FBD4B4" w:themeFill="accent6" w:themeFillTint="66"/>
          </w:tcPr>
          <w:p w:rsidR="004B02B0" w:rsidRPr="0032755C" w:rsidRDefault="004B02B0" w:rsidP="004B6081">
            <w:pPr>
              <w:autoSpaceDE w:val="0"/>
              <w:autoSpaceDN w:val="0"/>
              <w:adjustRightInd w:val="0"/>
              <w:cnfStyle w:val="000000000000"/>
              <w:rPr>
                <w:rFonts w:asciiTheme="majorHAnsi" w:eastAsia="Calibri" w:hAnsiTheme="majorHAnsi" w:cs="Calibri"/>
                <w:b/>
                <w:bCs/>
                <w:color w:val="000000"/>
                <w:sz w:val="20"/>
                <w:szCs w:val="20"/>
              </w:rPr>
            </w:pPr>
          </w:p>
        </w:tc>
        <w:tc>
          <w:tcPr>
            <w:tcW w:w="186"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4B02B0" w:rsidRPr="0032755C" w:rsidRDefault="004B02B0" w:rsidP="004B6081">
            <w:pPr>
              <w:autoSpaceDE w:val="0"/>
              <w:autoSpaceDN w:val="0"/>
              <w:adjustRightInd w:val="0"/>
              <w:jc w:val="center"/>
              <w:cnfStyle w:val="000000000000"/>
              <w:rPr>
                <w:rFonts w:asciiTheme="majorHAnsi" w:eastAsia="Calibri" w:hAnsiTheme="majorHAnsi" w:cs="Calibri"/>
                <w:b/>
                <w:bCs/>
                <w:color w:val="000000"/>
                <w:sz w:val="20"/>
                <w:szCs w:val="20"/>
              </w:rPr>
            </w:pPr>
            <w:r w:rsidRPr="0032755C">
              <w:rPr>
                <w:rFonts w:asciiTheme="majorHAnsi" w:eastAsia="Calibri" w:hAnsiTheme="majorHAnsi" w:cs="Calibri"/>
                <w:b/>
                <w:bCs/>
                <w:color w:val="000000"/>
                <w:sz w:val="20"/>
                <w:szCs w:val="20"/>
              </w:rPr>
              <w:t>30</w:t>
            </w:r>
          </w:p>
        </w:tc>
        <w:tc>
          <w:tcPr>
            <w:tcW w:w="187"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4B02B0" w:rsidRPr="0032755C" w:rsidRDefault="004B02B0" w:rsidP="004B6081">
            <w:pPr>
              <w:autoSpaceDE w:val="0"/>
              <w:autoSpaceDN w:val="0"/>
              <w:adjustRightInd w:val="0"/>
              <w:jc w:val="center"/>
              <w:cnfStyle w:val="000000000000"/>
              <w:rPr>
                <w:rFonts w:asciiTheme="majorHAnsi" w:eastAsia="Calibri" w:hAnsiTheme="majorHAnsi" w:cs="Calibri"/>
                <w:b/>
                <w:bCs/>
                <w:color w:val="000000"/>
                <w:sz w:val="20"/>
                <w:szCs w:val="20"/>
              </w:rPr>
            </w:pPr>
            <w:r w:rsidRPr="0032755C">
              <w:rPr>
                <w:rFonts w:asciiTheme="majorHAnsi" w:eastAsia="Calibri" w:hAnsiTheme="majorHAnsi" w:cs="Calibri"/>
                <w:b/>
                <w:bCs/>
                <w:color w:val="000000"/>
                <w:sz w:val="20"/>
                <w:szCs w:val="20"/>
              </w:rPr>
              <w:t>17</w:t>
            </w:r>
          </w:p>
        </w:tc>
        <w:tc>
          <w:tcPr>
            <w:tcW w:w="327"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4B02B0" w:rsidRPr="0032755C" w:rsidRDefault="004B02B0" w:rsidP="004B6081">
            <w:pPr>
              <w:jc w:val="center"/>
              <w:cnfStyle w:val="000000000000"/>
              <w:rPr>
                <w:rFonts w:asciiTheme="majorHAnsi" w:hAnsiTheme="majorHAnsi"/>
                <w:b/>
                <w:bCs/>
                <w:sz w:val="20"/>
                <w:szCs w:val="20"/>
              </w:rPr>
            </w:pPr>
            <w:r w:rsidRPr="0032755C">
              <w:rPr>
                <w:rFonts w:asciiTheme="majorHAnsi" w:hAnsiTheme="majorHAnsi"/>
                <w:b/>
                <w:bCs/>
                <w:sz w:val="20"/>
                <w:szCs w:val="20"/>
              </w:rPr>
              <w:t>1</w:t>
            </w:r>
            <w:r>
              <w:rPr>
                <w:rFonts w:asciiTheme="majorHAnsi" w:hAnsiTheme="majorHAnsi"/>
                <w:b/>
                <w:bCs/>
                <w:sz w:val="20"/>
                <w:szCs w:val="20"/>
              </w:rPr>
              <w:t>3</w:t>
            </w:r>
            <w:r w:rsidRPr="0032755C">
              <w:rPr>
                <w:rFonts w:asciiTheme="majorHAnsi" w:hAnsiTheme="majorHAnsi"/>
                <w:b/>
                <w:bCs/>
                <w:sz w:val="20"/>
                <w:szCs w:val="20"/>
              </w:rPr>
              <w:t>h</w:t>
            </w:r>
            <w:r>
              <w:rPr>
                <w:rFonts w:asciiTheme="majorHAnsi" w:hAnsiTheme="majorHAnsi"/>
                <w:b/>
                <w:bCs/>
                <w:sz w:val="20"/>
                <w:szCs w:val="20"/>
              </w:rPr>
              <w:t>30</w:t>
            </w:r>
          </w:p>
        </w:tc>
        <w:tc>
          <w:tcPr>
            <w:tcW w:w="281"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4B02B0" w:rsidRPr="0032755C" w:rsidRDefault="004B02B0" w:rsidP="004B6081">
            <w:pPr>
              <w:autoSpaceDE w:val="0"/>
              <w:autoSpaceDN w:val="0"/>
              <w:adjustRightInd w:val="0"/>
              <w:jc w:val="center"/>
              <w:cnfStyle w:val="000000000000"/>
              <w:rPr>
                <w:rFonts w:asciiTheme="majorHAnsi" w:eastAsia="Calibri" w:hAnsiTheme="majorHAnsi" w:cs="Calibri"/>
                <w:b/>
                <w:bCs/>
                <w:color w:val="000000"/>
                <w:sz w:val="20"/>
                <w:szCs w:val="20"/>
              </w:rPr>
            </w:pPr>
            <w:r>
              <w:rPr>
                <w:rFonts w:asciiTheme="majorHAnsi" w:eastAsia="Calibri" w:hAnsiTheme="majorHAnsi" w:cs="Calibri"/>
                <w:b/>
                <w:bCs/>
                <w:color w:val="000000"/>
                <w:sz w:val="20"/>
                <w:szCs w:val="20"/>
              </w:rPr>
              <w:t>6</w:t>
            </w:r>
            <w:r w:rsidRPr="0032755C">
              <w:rPr>
                <w:rFonts w:asciiTheme="majorHAnsi" w:eastAsia="Calibri" w:hAnsiTheme="majorHAnsi" w:cs="Calibri"/>
                <w:b/>
                <w:bCs/>
                <w:color w:val="000000"/>
                <w:sz w:val="20"/>
                <w:szCs w:val="20"/>
              </w:rPr>
              <w:t>h</w:t>
            </w:r>
            <w:r>
              <w:rPr>
                <w:rFonts w:asciiTheme="majorHAnsi" w:eastAsia="Calibri" w:hAnsiTheme="majorHAnsi" w:cs="Calibri"/>
                <w:b/>
                <w:bCs/>
                <w:color w:val="000000"/>
                <w:sz w:val="20"/>
                <w:szCs w:val="20"/>
              </w:rPr>
              <w:t>0</w:t>
            </w:r>
            <w:r w:rsidRPr="0032755C">
              <w:rPr>
                <w:rFonts w:asciiTheme="majorHAnsi" w:eastAsia="Calibri" w:hAnsiTheme="majorHAnsi" w:cs="Calibri"/>
                <w:b/>
                <w:bCs/>
                <w:color w:val="000000"/>
                <w:sz w:val="20"/>
                <w:szCs w:val="20"/>
              </w:rPr>
              <w:t>0</w:t>
            </w:r>
          </w:p>
        </w:tc>
        <w:tc>
          <w:tcPr>
            <w:tcW w:w="280"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4B02B0" w:rsidRPr="0032755C" w:rsidRDefault="004B02B0" w:rsidP="004B6081">
            <w:pPr>
              <w:autoSpaceDE w:val="0"/>
              <w:autoSpaceDN w:val="0"/>
              <w:adjustRightInd w:val="0"/>
              <w:jc w:val="center"/>
              <w:cnfStyle w:val="000000000000"/>
              <w:rPr>
                <w:rFonts w:asciiTheme="majorHAnsi" w:eastAsia="Calibri" w:hAnsiTheme="majorHAnsi" w:cs="Calibri"/>
                <w:b/>
                <w:bCs/>
                <w:color w:val="000000"/>
                <w:sz w:val="20"/>
                <w:szCs w:val="20"/>
              </w:rPr>
            </w:pPr>
            <w:r w:rsidRPr="0032755C">
              <w:rPr>
                <w:rFonts w:asciiTheme="majorHAnsi" w:eastAsia="Calibri" w:hAnsiTheme="majorHAnsi" w:cs="Calibri"/>
                <w:b/>
                <w:bCs/>
                <w:color w:val="000000"/>
                <w:sz w:val="20"/>
                <w:szCs w:val="20"/>
              </w:rPr>
              <w:t>5h30</w:t>
            </w:r>
          </w:p>
        </w:tc>
        <w:tc>
          <w:tcPr>
            <w:tcW w:w="46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02B0" w:rsidRDefault="004B02B0" w:rsidP="004B6081">
            <w:pPr>
              <w:autoSpaceDE w:val="0"/>
              <w:autoSpaceDN w:val="0"/>
              <w:adjustRightInd w:val="0"/>
              <w:jc w:val="center"/>
              <w:cnfStyle w:val="000000000000"/>
              <w:rPr>
                <w:rFonts w:asciiTheme="majorHAnsi" w:eastAsia="Calibri" w:hAnsiTheme="majorHAnsi" w:cs="Calibri"/>
                <w:b/>
                <w:bCs/>
                <w:lang w:eastAsia="en-US"/>
              </w:rPr>
            </w:pPr>
            <w:r>
              <w:rPr>
                <w:rFonts w:asciiTheme="majorHAnsi" w:eastAsia="Calibri" w:hAnsiTheme="majorHAnsi" w:cs="Calibri"/>
                <w:b/>
                <w:bCs/>
              </w:rPr>
              <w:t>375h00</w:t>
            </w:r>
          </w:p>
        </w:tc>
        <w:tc>
          <w:tcPr>
            <w:tcW w:w="6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4B02B0" w:rsidRDefault="004B02B0" w:rsidP="004B6081">
            <w:pPr>
              <w:autoSpaceDE w:val="0"/>
              <w:autoSpaceDN w:val="0"/>
              <w:adjustRightInd w:val="0"/>
              <w:jc w:val="center"/>
              <w:cnfStyle w:val="000000000000"/>
              <w:rPr>
                <w:rFonts w:asciiTheme="majorHAnsi" w:eastAsia="Calibri" w:hAnsiTheme="majorHAnsi" w:cs="Calibri"/>
                <w:b/>
                <w:bCs/>
                <w:lang w:eastAsia="en-US"/>
              </w:rPr>
            </w:pPr>
            <w:r>
              <w:rPr>
                <w:rFonts w:asciiTheme="majorHAnsi" w:eastAsia="Calibri" w:hAnsiTheme="majorHAnsi" w:cs="Calibri"/>
                <w:b/>
                <w:bCs/>
              </w:rPr>
              <w:t>375h00</w:t>
            </w:r>
          </w:p>
        </w:tc>
        <w:tc>
          <w:tcPr>
            <w:tcW w:w="4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4B02B0" w:rsidRDefault="004B02B0" w:rsidP="004B6081">
            <w:pPr>
              <w:autoSpaceDE w:val="0"/>
              <w:autoSpaceDN w:val="0"/>
              <w:adjustRightInd w:val="0"/>
              <w:jc w:val="center"/>
              <w:cnfStyle w:val="000000000000"/>
              <w:rPr>
                <w:rFonts w:asciiTheme="majorHAnsi" w:eastAsia="Calibri" w:hAnsiTheme="majorHAnsi" w:cs="Calibri"/>
                <w:b/>
                <w:bCs/>
                <w:color w:val="000000"/>
                <w:lang w:eastAsia="en-US"/>
              </w:rPr>
            </w:pPr>
          </w:p>
        </w:tc>
        <w:tc>
          <w:tcPr>
            <w:tcW w:w="41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4B02B0" w:rsidRDefault="004B02B0" w:rsidP="004B6081">
            <w:pPr>
              <w:autoSpaceDE w:val="0"/>
              <w:autoSpaceDN w:val="0"/>
              <w:adjustRightInd w:val="0"/>
              <w:jc w:val="center"/>
              <w:cnfStyle w:val="000000000000"/>
              <w:rPr>
                <w:rFonts w:asciiTheme="majorHAnsi" w:eastAsia="Calibri" w:hAnsiTheme="majorHAnsi" w:cs="Calibri"/>
                <w:b/>
                <w:bCs/>
                <w:color w:val="000000"/>
                <w:lang w:eastAsia="en-US"/>
              </w:rPr>
            </w:pPr>
          </w:p>
        </w:tc>
      </w:tr>
    </w:tbl>
    <w:p w:rsidR="000707CF" w:rsidRDefault="000707CF" w:rsidP="008D49D8">
      <w:pPr>
        <w:rPr>
          <w:rFonts w:ascii="Cambria" w:eastAsia="Calibri" w:hAnsi="Cambria" w:cs="Calibri"/>
          <w:b/>
          <w:bCs/>
          <w:color w:val="000000"/>
          <w:u w:val="thick" w:color="F79646"/>
        </w:rPr>
      </w:pPr>
    </w:p>
    <w:p w:rsidR="000707CF" w:rsidRDefault="000707CF" w:rsidP="008D49D8">
      <w:pPr>
        <w:rPr>
          <w:rFonts w:ascii="Cambria" w:eastAsia="Calibri" w:hAnsi="Cambria" w:cs="Calibri"/>
          <w:b/>
          <w:bCs/>
          <w:color w:val="000000"/>
          <w:u w:val="thick" w:color="F79646"/>
        </w:rPr>
      </w:pPr>
    </w:p>
    <w:p w:rsidR="000707CF" w:rsidRDefault="000707CF" w:rsidP="008D49D8">
      <w:pPr>
        <w:rPr>
          <w:rFonts w:ascii="Cambria" w:eastAsia="Calibri" w:hAnsi="Cambria" w:cs="Calibri"/>
          <w:b/>
          <w:bCs/>
          <w:color w:val="000000"/>
          <w:u w:val="thick" w:color="F79646"/>
        </w:rPr>
      </w:pPr>
    </w:p>
    <w:p w:rsidR="004B02B0" w:rsidRDefault="004B02B0" w:rsidP="008D49D8">
      <w:pPr>
        <w:rPr>
          <w:rFonts w:ascii="Cambria" w:eastAsia="Calibri" w:hAnsi="Cambria" w:cs="Calibri"/>
          <w:b/>
          <w:bCs/>
          <w:color w:val="000000"/>
          <w:u w:val="thick" w:color="F79646"/>
        </w:rPr>
      </w:pPr>
      <w:r>
        <w:rPr>
          <w:rFonts w:ascii="Cambria" w:eastAsia="Calibri" w:hAnsi="Cambria" w:cs="Calibri"/>
          <w:b/>
          <w:bCs/>
          <w:color w:val="000000"/>
          <w:u w:val="thick" w:color="F79646"/>
        </w:rPr>
        <w:t xml:space="preserve">Semestre 3   </w:t>
      </w:r>
    </w:p>
    <w:p w:rsidR="000707CF" w:rsidRDefault="000707CF" w:rsidP="008D49D8">
      <w:pPr>
        <w:rPr>
          <w:rFonts w:ascii="Cambria" w:eastAsia="Calibri" w:hAnsi="Cambria" w:cs="Calibri"/>
          <w:b/>
          <w:bCs/>
          <w:color w:val="000000"/>
          <w:u w:val="thick" w:color="F79646"/>
        </w:rPr>
      </w:pPr>
    </w:p>
    <w:tbl>
      <w:tblPr>
        <w:tblStyle w:val="Tramemoyenne2-Accent61"/>
        <w:tblW w:w="4907"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2925"/>
        <w:gridCol w:w="563"/>
        <w:gridCol w:w="557"/>
        <w:gridCol w:w="908"/>
        <w:gridCol w:w="801"/>
        <w:gridCol w:w="801"/>
        <w:gridCol w:w="1558"/>
        <w:gridCol w:w="1962"/>
        <w:gridCol w:w="1193"/>
        <w:gridCol w:w="1112"/>
      </w:tblGrid>
      <w:tr w:rsidR="004B02B0" w:rsidTr="000707CF">
        <w:trPr>
          <w:cnfStyle w:val="100000000000"/>
          <w:trHeight w:val="604"/>
        </w:trPr>
        <w:tc>
          <w:tcPr>
            <w:cnfStyle w:val="001000000100"/>
            <w:tcW w:w="734" w:type="pct"/>
            <w:vMerge w:val="restart"/>
            <w:tcBorders>
              <w:left w:val="single" w:sz="18" w:space="0" w:color="auto"/>
              <w:right w:val="single" w:sz="18" w:space="0" w:color="auto"/>
            </w:tcBorders>
            <w:vAlign w:val="center"/>
            <w:hideMark/>
          </w:tcPr>
          <w:p w:rsidR="004B02B0" w:rsidRDefault="004B02B0" w:rsidP="004B6081">
            <w:pPr>
              <w:autoSpaceDE w:val="0"/>
              <w:autoSpaceDN w:val="0"/>
              <w:adjustRightInd w:val="0"/>
              <w:jc w:val="center"/>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Unité d'enseignement</w:t>
            </w:r>
          </w:p>
        </w:tc>
        <w:tc>
          <w:tcPr>
            <w:tcW w:w="1008" w:type="pct"/>
            <w:tcBorders>
              <w:left w:val="single" w:sz="18" w:space="0" w:color="auto"/>
              <w:bottom w:val="single" w:sz="4" w:space="0" w:color="auto"/>
              <w:right w:val="single" w:sz="6" w:space="0" w:color="auto"/>
            </w:tcBorders>
            <w:vAlign w:val="center"/>
            <w:hideMark/>
          </w:tcPr>
          <w:p w:rsidR="004B02B0" w:rsidRDefault="004B02B0" w:rsidP="004B6081">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lang w:eastAsia="en-US"/>
              </w:rPr>
              <w:t>Matières</w:t>
            </w:r>
          </w:p>
        </w:tc>
        <w:tc>
          <w:tcPr>
            <w:tcW w:w="194" w:type="pct"/>
            <w:vMerge w:val="restart"/>
            <w:tcBorders>
              <w:left w:val="single" w:sz="6" w:space="0" w:color="auto"/>
              <w:right w:val="single" w:sz="6" w:space="0" w:color="auto"/>
            </w:tcBorders>
            <w:textDirection w:val="btLr"/>
            <w:vAlign w:val="center"/>
            <w:hideMark/>
          </w:tcPr>
          <w:p w:rsidR="004B02B0" w:rsidRDefault="004B02B0" w:rsidP="004B6081">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4B02B0" w:rsidRDefault="004B02B0" w:rsidP="004B6081">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Coefficient</w:t>
            </w:r>
          </w:p>
        </w:tc>
        <w:tc>
          <w:tcPr>
            <w:tcW w:w="865" w:type="pct"/>
            <w:gridSpan w:val="3"/>
            <w:tcBorders>
              <w:left w:val="single" w:sz="6" w:space="0" w:color="auto"/>
              <w:bottom w:val="single" w:sz="6" w:space="0" w:color="auto"/>
              <w:right w:val="single" w:sz="6" w:space="0" w:color="auto"/>
            </w:tcBorders>
            <w:vAlign w:val="center"/>
            <w:hideMark/>
          </w:tcPr>
          <w:p w:rsidR="004B02B0" w:rsidRDefault="004B02B0" w:rsidP="004B6081">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Volume horaire hebdomadaire</w:t>
            </w:r>
          </w:p>
        </w:tc>
        <w:tc>
          <w:tcPr>
            <w:tcW w:w="537" w:type="pct"/>
            <w:vMerge w:val="restart"/>
            <w:tcBorders>
              <w:left w:val="single" w:sz="6" w:space="0" w:color="auto"/>
              <w:right w:val="single" w:sz="6" w:space="0" w:color="auto"/>
            </w:tcBorders>
            <w:vAlign w:val="center"/>
            <w:hideMark/>
          </w:tcPr>
          <w:p w:rsidR="004B02B0" w:rsidRDefault="004B02B0" w:rsidP="004B6081">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Volume Horaire Semestriel</w:t>
            </w:r>
          </w:p>
          <w:p w:rsidR="004B02B0" w:rsidRDefault="004B02B0" w:rsidP="004B6081">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(15 semaines)</w:t>
            </w:r>
          </w:p>
        </w:tc>
        <w:tc>
          <w:tcPr>
            <w:tcW w:w="676" w:type="pct"/>
            <w:vMerge w:val="restart"/>
            <w:tcBorders>
              <w:left w:val="single" w:sz="6" w:space="0" w:color="auto"/>
              <w:right w:val="single" w:sz="6" w:space="0" w:color="auto"/>
            </w:tcBorders>
            <w:vAlign w:val="center"/>
            <w:hideMark/>
          </w:tcPr>
          <w:p w:rsidR="004B02B0" w:rsidRDefault="004B02B0" w:rsidP="004B6081">
            <w:pPr>
              <w:autoSpaceDE w:val="0"/>
              <w:autoSpaceDN w:val="0"/>
              <w:adjustRightInd w:val="0"/>
              <w:jc w:val="center"/>
              <w:cnfStyle w:val="100000000000"/>
              <w:rPr>
                <w:rFonts w:asciiTheme="majorHAnsi" w:eastAsia="Calibri" w:hAnsiTheme="majorHAnsi" w:cs="Calibri"/>
                <w:b w:val="0"/>
                <w:bCs w:val="0"/>
                <w:color w:val="000000"/>
              </w:rPr>
            </w:pPr>
            <w:r>
              <w:rPr>
                <w:rFonts w:asciiTheme="majorHAnsi" w:eastAsia="Calibri" w:hAnsiTheme="majorHAnsi" w:cs="Calibri"/>
                <w:b w:val="0"/>
                <w:bCs w:val="0"/>
                <w:color w:val="000000"/>
              </w:rPr>
              <w:t>Travail Complémentaire</w:t>
            </w:r>
          </w:p>
          <w:p w:rsidR="004B02B0" w:rsidRDefault="004B02B0" w:rsidP="004B6081">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en Consultation            (15 semaines)</w:t>
            </w:r>
          </w:p>
        </w:tc>
        <w:tc>
          <w:tcPr>
            <w:tcW w:w="794" w:type="pct"/>
            <w:gridSpan w:val="2"/>
            <w:tcBorders>
              <w:left w:val="single" w:sz="6" w:space="0" w:color="auto"/>
              <w:bottom w:val="single" w:sz="6" w:space="0" w:color="auto"/>
              <w:right w:val="single" w:sz="18" w:space="0" w:color="auto"/>
            </w:tcBorders>
            <w:vAlign w:val="center"/>
            <w:hideMark/>
          </w:tcPr>
          <w:p w:rsidR="004B02B0" w:rsidRDefault="004B02B0" w:rsidP="004B6081">
            <w:pPr>
              <w:autoSpaceDE w:val="0"/>
              <w:autoSpaceDN w:val="0"/>
              <w:adjustRightInd w:val="0"/>
              <w:jc w:val="center"/>
              <w:cnfStyle w:val="100000000000"/>
              <w:rPr>
                <w:rFonts w:asciiTheme="majorHAnsi" w:eastAsia="Calibri" w:hAnsiTheme="majorHAnsi" w:cs="Calibri"/>
                <w:b w:val="0"/>
                <w:bCs w:val="0"/>
                <w:color w:val="000000"/>
                <w:lang w:eastAsia="en-US"/>
              </w:rPr>
            </w:pPr>
            <w:r>
              <w:rPr>
                <w:rFonts w:asciiTheme="majorHAnsi" w:eastAsia="Calibri" w:hAnsiTheme="majorHAnsi" w:cs="Calibri"/>
                <w:b w:val="0"/>
                <w:bCs w:val="0"/>
                <w:color w:val="000000"/>
              </w:rPr>
              <w:t>Mode d’évaluation</w:t>
            </w:r>
          </w:p>
        </w:tc>
      </w:tr>
      <w:tr w:rsidR="007F158E" w:rsidTr="000707CF">
        <w:trPr>
          <w:cnfStyle w:val="000000100000"/>
          <w:trHeight w:val="757"/>
        </w:trPr>
        <w:tc>
          <w:tcPr>
            <w:cnfStyle w:val="001000000000"/>
            <w:tcW w:w="734" w:type="pct"/>
            <w:vMerge/>
            <w:tcBorders>
              <w:top w:val="single" w:sz="18" w:space="0" w:color="auto"/>
              <w:left w:val="single" w:sz="18" w:space="0" w:color="auto"/>
              <w:bottom w:val="single" w:sz="18" w:space="0" w:color="auto"/>
              <w:right w:val="single" w:sz="18" w:space="0" w:color="auto"/>
            </w:tcBorders>
            <w:vAlign w:val="center"/>
            <w:hideMark/>
          </w:tcPr>
          <w:p w:rsidR="004B02B0" w:rsidRDefault="004B02B0" w:rsidP="004B6081">
            <w:pPr>
              <w:rPr>
                <w:rFonts w:asciiTheme="majorHAnsi" w:eastAsia="Calibri" w:hAnsiTheme="majorHAnsi" w:cs="Calibri"/>
                <w:color w:val="000000"/>
                <w:lang w:eastAsia="en-US"/>
              </w:rPr>
            </w:pPr>
          </w:p>
        </w:tc>
        <w:tc>
          <w:tcPr>
            <w:tcW w:w="1008"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4B02B0" w:rsidRDefault="004B02B0" w:rsidP="004B6081">
            <w:pPr>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lang w:eastAsia="en-US"/>
              </w:rPr>
              <w:t>Intitulé</w:t>
            </w:r>
          </w:p>
        </w:tc>
        <w:tc>
          <w:tcPr>
            <w:tcW w:w="194" w:type="pct"/>
            <w:vMerge/>
            <w:tcBorders>
              <w:top w:val="single" w:sz="18" w:space="0" w:color="auto"/>
              <w:left w:val="single" w:sz="6" w:space="0" w:color="auto"/>
              <w:bottom w:val="single" w:sz="18" w:space="0" w:color="auto"/>
              <w:right w:val="single" w:sz="6" w:space="0" w:color="auto"/>
            </w:tcBorders>
            <w:vAlign w:val="center"/>
            <w:hideMark/>
          </w:tcPr>
          <w:p w:rsidR="004B02B0" w:rsidRDefault="004B02B0" w:rsidP="004B608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B02B0" w:rsidRDefault="004B02B0" w:rsidP="004B6081">
            <w:pPr>
              <w:cnfStyle w:val="000000100000"/>
              <w:rPr>
                <w:rFonts w:asciiTheme="majorHAnsi" w:eastAsia="Calibri" w:hAnsiTheme="majorHAnsi" w:cs="Calibri"/>
                <w:color w:val="000000"/>
                <w:lang w:eastAsia="en-US"/>
              </w:rPr>
            </w:pPr>
          </w:p>
        </w:tc>
        <w:tc>
          <w:tcPr>
            <w:tcW w:w="31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B02B0" w:rsidRDefault="004B02B0" w:rsidP="004B6081">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Cours</w:t>
            </w:r>
          </w:p>
        </w:tc>
        <w:tc>
          <w:tcPr>
            <w:tcW w:w="27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B02B0" w:rsidRDefault="004B02B0" w:rsidP="004B6081">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TD</w:t>
            </w:r>
          </w:p>
        </w:tc>
        <w:tc>
          <w:tcPr>
            <w:tcW w:w="27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B02B0" w:rsidRDefault="004B02B0" w:rsidP="004B6081">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B02B0" w:rsidRDefault="004B02B0" w:rsidP="004B6081">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4B02B0" w:rsidRDefault="004B02B0" w:rsidP="004B6081">
            <w:pPr>
              <w:cnfStyle w:val="000000100000"/>
              <w:rPr>
                <w:rFonts w:asciiTheme="majorHAnsi" w:eastAsia="Calibri" w:hAnsiTheme="majorHAnsi" w:cs="Calibri"/>
                <w:color w:val="000000"/>
                <w:lang w:eastAsia="en-US"/>
              </w:rPr>
            </w:pPr>
          </w:p>
        </w:tc>
        <w:tc>
          <w:tcPr>
            <w:tcW w:w="41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4B02B0" w:rsidRDefault="004B02B0" w:rsidP="004B6081">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Contrôle Continu</w:t>
            </w:r>
          </w:p>
        </w:tc>
        <w:tc>
          <w:tcPr>
            <w:tcW w:w="383"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4B02B0" w:rsidRDefault="004B02B0" w:rsidP="004B6081">
            <w:pPr>
              <w:autoSpaceDE w:val="0"/>
              <w:autoSpaceDN w:val="0"/>
              <w:adjustRightInd w:val="0"/>
              <w:jc w:val="center"/>
              <w:cnfStyle w:val="000000100000"/>
              <w:rPr>
                <w:rFonts w:asciiTheme="majorHAnsi" w:eastAsia="Calibri" w:hAnsiTheme="majorHAnsi" w:cs="Calibri"/>
                <w:b/>
                <w:bCs/>
                <w:color w:val="000000"/>
                <w:lang w:eastAsia="en-US"/>
              </w:rPr>
            </w:pPr>
            <w:r>
              <w:rPr>
                <w:rFonts w:asciiTheme="majorHAnsi" w:eastAsia="Calibri" w:hAnsiTheme="majorHAnsi" w:cs="Calibri"/>
                <w:b/>
                <w:bCs/>
                <w:color w:val="000000"/>
              </w:rPr>
              <w:t>Examen</w:t>
            </w:r>
          </w:p>
        </w:tc>
      </w:tr>
      <w:tr w:rsidR="000707CF" w:rsidTr="000707CF">
        <w:trPr>
          <w:trHeight w:val="533"/>
        </w:trPr>
        <w:tc>
          <w:tcPr>
            <w:cnfStyle w:val="001000000000"/>
            <w:tcW w:w="734" w:type="pct"/>
            <w:vMerge w:val="restart"/>
            <w:tcBorders>
              <w:top w:val="single" w:sz="18" w:space="0" w:color="auto"/>
              <w:left w:val="single" w:sz="18" w:space="0" w:color="auto"/>
              <w:right w:val="single" w:sz="18" w:space="0" w:color="auto"/>
            </w:tcBorders>
            <w:vAlign w:val="center"/>
            <w:hideMark/>
          </w:tcPr>
          <w:p w:rsidR="004B02B0" w:rsidRPr="008D58D0" w:rsidRDefault="004B02B0" w:rsidP="004B6081">
            <w:pPr>
              <w:autoSpaceDE w:val="0"/>
              <w:autoSpaceDN w:val="0"/>
              <w:adjustRightInd w:val="0"/>
              <w:rPr>
                <w:rFonts w:asciiTheme="majorHAnsi" w:eastAsia="Calibri" w:hAnsiTheme="majorHAnsi" w:cs="Calibri"/>
                <w:color w:val="000000"/>
              </w:rPr>
            </w:pPr>
            <w:r w:rsidRPr="008D58D0">
              <w:rPr>
                <w:rFonts w:asciiTheme="majorHAnsi" w:eastAsia="Calibri" w:hAnsiTheme="majorHAnsi" w:cs="Calibri"/>
                <w:b w:val="0"/>
                <w:bCs w:val="0"/>
                <w:color w:val="000000"/>
              </w:rPr>
              <w:t>UE Fondamentale</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 xml:space="preserve">Code : UEF </w:t>
            </w:r>
            <w:r>
              <w:rPr>
                <w:rFonts w:asciiTheme="majorHAnsi" w:eastAsia="Calibri" w:hAnsiTheme="majorHAnsi" w:cs="Calibri"/>
                <w:b w:val="0"/>
                <w:bCs w:val="0"/>
                <w:color w:val="000000"/>
              </w:rPr>
              <w:t>2</w:t>
            </w:r>
            <w:r w:rsidRPr="008D58D0">
              <w:rPr>
                <w:rFonts w:asciiTheme="majorHAnsi" w:eastAsia="Calibri" w:hAnsiTheme="majorHAnsi" w:cs="Calibri"/>
                <w:b w:val="0"/>
                <w:bCs w:val="0"/>
                <w:color w:val="000000"/>
              </w:rPr>
              <w:t>.</w:t>
            </w:r>
            <w:r>
              <w:rPr>
                <w:rFonts w:asciiTheme="majorHAnsi" w:eastAsia="Calibri" w:hAnsiTheme="majorHAnsi" w:cs="Calibri"/>
                <w:b w:val="0"/>
                <w:bCs w:val="0"/>
                <w:color w:val="000000"/>
              </w:rPr>
              <w:t>1</w:t>
            </w:r>
            <w:r w:rsidRPr="008D58D0">
              <w:rPr>
                <w:rFonts w:asciiTheme="majorHAnsi" w:eastAsia="Calibri" w:hAnsiTheme="majorHAnsi" w:cs="Calibri"/>
                <w:b w:val="0"/>
                <w:bCs w:val="0"/>
                <w:color w:val="000000"/>
              </w:rPr>
              <w:t>.1</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Crédits : 10</w:t>
            </w:r>
          </w:p>
          <w:p w:rsidR="004B02B0" w:rsidRPr="008D58D0" w:rsidRDefault="004B02B0" w:rsidP="004B6081">
            <w:pPr>
              <w:autoSpaceDE w:val="0"/>
              <w:autoSpaceDN w:val="0"/>
              <w:adjustRightInd w:val="0"/>
              <w:rPr>
                <w:rFonts w:asciiTheme="majorHAnsi" w:eastAsia="Calibri" w:hAnsiTheme="majorHAnsi" w:cs="Calibri"/>
                <w:color w:val="000000"/>
                <w:lang w:eastAsia="en-US"/>
              </w:rPr>
            </w:pPr>
            <w:r w:rsidRPr="008D58D0">
              <w:rPr>
                <w:rFonts w:asciiTheme="majorHAnsi" w:eastAsia="Calibri" w:hAnsiTheme="majorHAnsi" w:cs="Calibri"/>
                <w:b w:val="0"/>
                <w:bCs w:val="0"/>
                <w:color w:val="000000"/>
              </w:rPr>
              <w:t>Coefficients : 5</w:t>
            </w:r>
          </w:p>
        </w:tc>
        <w:tc>
          <w:tcPr>
            <w:tcW w:w="1008" w:type="pct"/>
            <w:tcBorders>
              <w:top w:val="single" w:sz="18" w:space="0" w:color="auto"/>
              <w:left w:val="single" w:sz="18" w:space="0" w:color="auto"/>
              <w:bottom w:val="single" w:sz="6" w:space="0" w:color="auto"/>
              <w:right w:val="single" w:sz="6" w:space="0" w:color="auto"/>
            </w:tcBorders>
            <w:shd w:val="clear" w:color="auto" w:fill="FFFFFF" w:themeFill="background1"/>
            <w:hideMark/>
          </w:tcPr>
          <w:p w:rsidR="004B02B0" w:rsidRPr="00C27120" w:rsidRDefault="004B02B0" w:rsidP="004B6081">
            <w:pPr>
              <w:autoSpaceDE w:val="0"/>
              <w:autoSpaceDN w:val="0"/>
              <w:adjustRightInd w:val="0"/>
              <w:cnfStyle w:val="000000000000"/>
              <w:rPr>
                <w:rFonts w:asciiTheme="majorHAnsi" w:eastAsia="Calibri" w:hAnsiTheme="majorHAnsi" w:cs="Calibri"/>
                <w:strike/>
                <w:sz w:val="20"/>
                <w:szCs w:val="20"/>
              </w:rPr>
            </w:pPr>
            <w:r w:rsidRPr="00C27120">
              <w:rPr>
                <w:rFonts w:asciiTheme="majorHAnsi" w:eastAsia="Calibri" w:hAnsiTheme="majorHAnsi" w:cs="Calibri"/>
                <w:sz w:val="20"/>
                <w:szCs w:val="20"/>
              </w:rPr>
              <w:t xml:space="preserve">Régimes transitoires des </w:t>
            </w:r>
          </w:p>
          <w:p w:rsidR="00B577B9" w:rsidRPr="00B577B9" w:rsidRDefault="00B577B9" w:rsidP="004B6081">
            <w:pPr>
              <w:autoSpaceDE w:val="0"/>
              <w:autoSpaceDN w:val="0"/>
              <w:adjustRightInd w:val="0"/>
              <w:cnfStyle w:val="000000000000"/>
              <w:rPr>
                <w:rFonts w:asciiTheme="majorHAnsi" w:eastAsia="Calibri" w:hAnsiTheme="majorHAnsi" w:cs="Calibri"/>
                <w:color w:val="FF0000"/>
                <w:sz w:val="20"/>
                <w:szCs w:val="20"/>
                <w:highlight w:val="yellow"/>
              </w:rPr>
            </w:pPr>
            <w:r w:rsidRPr="00C27120">
              <w:rPr>
                <w:rFonts w:asciiTheme="majorHAnsi" w:eastAsia="Calibri" w:hAnsiTheme="majorHAnsi" w:cs="Calibri"/>
                <w:sz w:val="20"/>
                <w:szCs w:val="20"/>
              </w:rPr>
              <w:t xml:space="preserve">réseaux électriques ou machines électriques </w:t>
            </w:r>
          </w:p>
        </w:tc>
        <w:tc>
          <w:tcPr>
            <w:tcW w:w="19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3</w:t>
            </w:r>
          </w:p>
        </w:tc>
        <w:tc>
          <w:tcPr>
            <w:tcW w:w="31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3h00</w:t>
            </w:r>
          </w:p>
        </w:tc>
        <w:tc>
          <w:tcPr>
            <w:tcW w:w="27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1h30</w:t>
            </w:r>
          </w:p>
        </w:tc>
        <w:tc>
          <w:tcPr>
            <w:tcW w:w="27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p>
        </w:tc>
        <w:tc>
          <w:tcPr>
            <w:tcW w:w="5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B02B0" w:rsidRDefault="004B02B0"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67h30</w:t>
            </w:r>
          </w:p>
        </w:tc>
        <w:tc>
          <w:tcPr>
            <w:tcW w:w="67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4B02B0" w:rsidRDefault="004B02B0"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82h30</w:t>
            </w:r>
          </w:p>
        </w:tc>
        <w:tc>
          <w:tcPr>
            <w:tcW w:w="41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4B02B0" w:rsidRDefault="004B02B0"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40%</w:t>
            </w:r>
          </w:p>
        </w:tc>
        <w:tc>
          <w:tcPr>
            <w:tcW w:w="383"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4B02B0" w:rsidRDefault="004B02B0"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60%</w:t>
            </w:r>
          </w:p>
        </w:tc>
      </w:tr>
      <w:tr w:rsidR="000707CF" w:rsidTr="000707CF">
        <w:trPr>
          <w:cnfStyle w:val="000000100000"/>
          <w:trHeight w:val="533"/>
        </w:trPr>
        <w:tc>
          <w:tcPr>
            <w:cnfStyle w:val="001000000000"/>
            <w:tcW w:w="734" w:type="pct"/>
            <w:vMerge/>
            <w:tcBorders>
              <w:top w:val="single" w:sz="18" w:space="0" w:color="auto"/>
              <w:left w:val="single" w:sz="18" w:space="0" w:color="auto"/>
              <w:right w:val="single" w:sz="18" w:space="0" w:color="auto"/>
            </w:tcBorders>
            <w:vAlign w:val="center"/>
          </w:tcPr>
          <w:p w:rsidR="004B02B0" w:rsidRPr="008D58D0" w:rsidRDefault="004B02B0" w:rsidP="004B6081">
            <w:pPr>
              <w:autoSpaceDE w:val="0"/>
              <w:autoSpaceDN w:val="0"/>
              <w:adjustRightInd w:val="0"/>
              <w:rPr>
                <w:rFonts w:asciiTheme="majorHAnsi" w:eastAsia="Calibri" w:hAnsiTheme="majorHAnsi" w:cs="Calibri"/>
                <w:b w:val="0"/>
                <w:bCs w:val="0"/>
                <w:color w:val="000000"/>
              </w:rPr>
            </w:pPr>
          </w:p>
        </w:tc>
        <w:tc>
          <w:tcPr>
            <w:tcW w:w="1008" w:type="pct"/>
            <w:tcBorders>
              <w:top w:val="single" w:sz="6" w:space="0" w:color="auto"/>
              <w:left w:val="single" w:sz="18" w:space="0" w:color="auto"/>
              <w:bottom w:val="single" w:sz="18" w:space="0" w:color="auto"/>
              <w:right w:val="single" w:sz="6" w:space="0" w:color="auto"/>
            </w:tcBorders>
            <w:shd w:val="clear" w:color="auto" w:fill="FFFFFF" w:themeFill="background1"/>
          </w:tcPr>
          <w:p w:rsidR="004B02B0" w:rsidRPr="0032755C" w:rsidRDefault="004B02B0" w:rsidP="004B6081">
            <w:pPr>
              <w:cnfStyle w:val="000000100000"/>
              <w:rPr>
                <w:rFonts w:asciiTheme="majorHAnsi" w:hAnsiTheme="majorHAnsi"/>
                <w:sz w:val="20"/>
                <w:szCs w:val="20"/>
              </w:rPr>
            </w:pPr>
            <w:r w:rsidRPr="0032755C">
              <w:rPr>
                <w:rFonts w:asciiTheme="majorHAnsi" w:eastAsia="Calibri" w:hAnsiTheme="majorHAnsi" w:cs="Calibri"/>
                <w:sz w:val="20"/>
                <w:szCs w:val="20"/>
              </w:rPr>
              <w:t>Commande des systèmes électriques</w:t>
            </w:r>
          </w:p>
        </w:tc>
        <w:tc>
          <w:tcPr>
            <w:tcW w:w="19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4</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2</w:t>
            </w:r>
          </w:p>
        </w:tc>
        <w:tc>
          <w:tcPr>
            <w:tcW w:w="31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1h30</w:t>
            </w:r>
          </w:p>
        </w:tc>
        <w:tc>
          <w:tcPr>
            <w:tcW w:w="27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1h30</w:t>
            </w:r>
          </w:p>
        </w:tc>
        <w:tc>
          <w:tcPr>
            <w:tcW w:w="27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100000"/>
              <w:rPr>
                <w:rFonts w:ascii="Cambria" w:eastAsia="Calibri" w:hAnsi="Cambria" w:cs="Calibri"/>
                <w:color w:val="000000"/>
              </w:rPr>
            </w:pPr>
          </w:p>
        </w:tc>
        <w:tc>
          <w:tcPr>
            <w:tcW w:w="53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Default="004B02B0"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7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Default="004B02B0"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41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Default="004B02B0"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83"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rsidR="004B02B0" w:rsidRDefault="004B02B0"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4B02B0" w:rsidTr="000707CF">
        <w:trPr>
          <w:trHeight w:val="452"/>
        </w:trPr>
        <w:tc>
          <w:tcPr>
            <w:cnfStyle w:val="001000000000"/>
            <w:tcW w:w="734" w:type="pct"/>
            <w:vMerge w:val="restart"/>
            <w:tcBorders>
              <w:top w:val="single" w:sz="18" w:space="0" w:color="auto"/>
              <w:left w:val="single" w:sz="18" w:space="0" w:color="auto"/>
              <w:right w:val="single" w:sz="6" w:space="0" w:color="auto"/>
            </w:tcBorders>
            <w:vAlign w:val="center"/>
            <w:hideMark/>
          </w:tcPr>
          <w:p w:rsidR="004B02B0" w:rsidRPr="008D58D0" w:rsidRDefault="004B02B0" w:rsidP="004B6081">
            <w:pPr>
              <w:autoSpaceDE w:val="0"/>
              <w:autoSpaceDN w:val="0"/>
              <w:adjustRightInd w:val="0"/>
              <w:rPr>
                <w:rFonts w:asciiTheme="majorHAnsi" w:eastAsia="Calibri" w:hAnsiTheme="majorHAnsi" w:cs="Calibri"/>
                <w:color w:val="000000"/>
              </w:rPr>
            </w:pPr>
            <w:r w:rsidRPr="008D58D0">
              <w:rPr>
                <w:rFonts w:asciiTheme="majorHAnsi" w:eastAsia="Calibri" w:hAnsiTheme="majorHAnsi" w:cs="Calibri"/>
                <w:b w:val="0"/>
                <w:bCs w:val="0"/>
                <w:color w:val="000000"/>
              </w:rPr>
              <w:t>UE Fondamentale</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 xml:space="preserve">Code : UEF </w:t>
            </w:r>
            <w:r>
              <w:rPr>
                <w:rFonts w:asciiTheme="majorHAnsi" w:eastAsia="Calibri" w:hAnsiTheme="majorHAnsi" w:cs="Calibri"/>
                <w:b w:val="0"/>
                <w:bCs w:val="0"/>
                <w:color w:val="000000"/>
              </w:rPr>
              <w:t>2</w:t>
            </w:r>
            <w:r w:rsidRPr="008D58D0">
              <w:rPr>
                <w:rFonts w:asciiTheme="majorHAnsi" w:eastAsia="Calibri" w:hAnsiTheme="majorHAnsi" w:cs="Calibri"/>
                <w:b w:val="0"/>
                <w:bCs w:val="0"/>
                <w:color w:val="000000"/>
              </w:rPr>
              <w:t>.</w:t>
            </w:r>
            <w:r>
              <w:rPr>
                <w:rFonts w:asciiTheme="majorHAnsi" w:eastAsia="Calibri" w:hAnsiTheme="majorHAnsi" w:cs="Calibri"/>
                <w:b w:val="0"/>
                <w:bCs w:val="0"/>
                <w:color w:val="000000"/>
              </w:rPr>
              <w:t>1</w:t>
            </w:r>
            <w:r w:rsidRPr="008D58D0">
              <w:rPr>
                <w:rFonts w:asciiTheme="majorHAnsi" w:eastAsia="Calibri" w:hAnsiTheme="majorHAnsi" w:cs="Calibri"/>
                <w:b w:val="0"/>
                <w:bCs w:val="0"/>
                <w:color w:val="000000"/>
              </w:rPr>
              <w:t>.2</w:t>
            </w:r>
          </w:p>
          <w:p w:rsidR="004B02B0" w:rsidRPr="008D58D0" w:rsidRDefault="004B02B0"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Crédits : 8</w:t>
            </w:r>
          </w:p>
          <w:p w:rsidR="004B02B0" w:rsidRPr="008D58D0" w:rsidRDefault="004B02B0" w:rsidP="004B6081">
            <w:pPr>
              <w:rPr>
                <w:rFonts w:asciiTheme="majorHAnsi" w:eastAsia="Calibri" w:hAnsiTheme="majorHAnsi" w:cs="Calibri"/>
                <w:color w:val="000000"/>
                <w:lang w:eastAsia="en-US"/>
              </w:rPr>
            </w:pPr>
            <w:r w:rsidRPr="008D58D0">
              <w:rPr>
                <w:rFonts w:asciiTheme="majorHAnsi" w:eastAsia="Calibri" w:hAnsiTheme="majorHAnsi" w:cs="Calibri"/>
                <w:b w:val="0"/>
                <w:bCs w:val="0"/>
                <w:color w:val="000000"/>
              </w:rPr>
              <w:t>Coefficients : 4</w:t>
            </w:r>
          </w:p>
        </w:tc>
        <w:tc>
          <w:tcPr>
            <w:tcW w:w="1008" w:type="pct"/>
            <w:tcBorders>
              <w:top w:val="single" w:sz="18" w:space="0" w:color="auto"/>
              <w:left w:val="single" w:sz="6" w:space="0" w:color="auto"/>
              <w:bottom w:val="single" w:sz="4" w:space="0" w:color="auto"/>
              <w:right w:val="single" w:sz="6" w:space="0" w:color="auto"/>
            </w:tcBorders>
            <w:shd w:val="clear" w:color="auto" w:fill="FFFFFF" w:themeFill="background1"/>
          </w:tcPr>
          <w:p w:rsidR="004B02B0" w:rsidRPr="00FF0F75" w:rsidRDefault="004B02B0" w:rsidP="004B6081">
            <w:pPr>
              <w:cnfStyle w:val="000000000000"/>
              <w:rPr>
                <w:rFonts w:asciiTheme="majorHAnsi" w:hAnsiTheme="majorHAnsi"/>
                <w:sz w:val="20"/>
                <w:szCs w:val="20"/>
                <w:highlight w:val="yellow"/>
              </w:rPr>
            </w:pPr>
            <w:r w:rsidRPr="00FF0F75">
              <w:rPr>
                <w:rFonts w:asciiTheme="majorHAnsi" w:hAnsiTheme="majorHAnsi"/>
                <w:sz w:val="20"/>
                <w:szCs w:val="20"/>
              </w:rPr>
              <w:t>Diagnostic de pannes dans les installations électriques</w:t>
            </w:r>
          </w:p>
        </w:tc>
        <w:tc>
          <w:tcPr>
            <w:tcW w:w="19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2</w:t>
            </w:r>
          </w:p>
        </w:tc>
        <w:tc>
          <w:tcPr>
            <w:tcW w:w="1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1</w:t>
            </w:r>
          </w:p>
        </w:tc>
        <w:tc>
          <w:tcPr>
            <w:tcW w:w="31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1h30</w:t>
            </w:r>
          </w:p>
        </w:tc>
        <w:tc>
          <w:tcPr>
            <w:tcW w:w="27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p>
        </w:tc>
        <w:tc>
          <w:tcPr>
            <w:tcW w:w="27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p>
        </w:tc>
        <w:tc>
          <w:tcPr>
            <w:tcW w:w="53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B02B0" w:rsidRDefault="004B02B0"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7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B02B0" w:rsidRDefault="004B02B0"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41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4B02B0" w:rsidRDefault="004B02B0" w:rsidP="004B6081">
            <w:pPr>
              <w:autoSpaceDE w:val="0"/>
              <w:autoSpaceDN w:val="0"/>
              <w:adjustRightInd w:val="0"/>
              <w:jc w:val="center"/>
              <w:cnfStyle w:val="000000000000"/>
              <w:rPr>
                <w:rFonts w:asciiTheme="majorHAnsi" w:eastAsia="Calibri" w:hAnsiTheme="majorHAnsi"/>
                <w:color w:val="000000"/>
              </w:rPr>
            </w:pPr>
          </w:p>
        </w:tc>
        <w:tc>
          <w:tcPr>
            <w:tcW w:w="383"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tcPr>
          <w:p w:rsidR="004B02B0" w:rsidRDefault="004B02B0"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4B02B0" w:rsidTr="000707CF">
        <w:trPr>
          <w:cnfStyle w:val="000000100000"/>
          <w:trHeight w:val="452"/>
        </w:trPr>
        <w:tc>
          <w:tcPr>
            <w:cnfStyle w:val="001000000000"/>
            <w:tcW w:w="734" w:type="pct"/>
            <w:vMerge/>
            <w:tcBorders>
              <w:top w:val="single" w:sz="18" w:space="0" w:color="auto"/>
              <w:left w:val="single" w:sz="18" w:space="0" w:color="auto"/>
              <w:right w:val="single" w:sz="6" w:space="0" w:color="auto"/>
            </w:tcBorders>
            <w:vAlign w:val="center"/>
          </w:tcPr>
          <w:p w:rsidR="004B02B0" w:rsidRPr="008D58D0" w:rsidRDefault="004B02B0" w:rsidP="004B6081">
            <w:pPr>
              <w:autoSpaceDE w:val="0"/>
              <w:autoSpaceDN w:val="0"/>
              <w:adjustRightInd w:val="0"/>
              <w:rPr>
                <w:rFonts w:asciiTheme="majorHAnsi" w:eastAsia="Calibri" w:hAnsiTheme="majorHAnsi" w:cs="Calibri"/>
                <w:b w:val="0"/>
                <w:bCs w:val="0"/>
                <w:color w:val="000000"/>
              </w:rPr>
            </w:pPr>
          </w:p>
        </w:tc>
        <w:tc>
          <w:tcPr>
            <w:tcW w:w="1008" w:type="pct"/>
            <w:tcBorders>
              <w:top w:val="single" w:sz="12" w:space="0" w:color="auto"/>
              <w:left w:val="single" w:sz="6" w:space="0" w:color="auto"/>
              <w:bottom w:val="single" w:sz="4" w:space="0" w:color="auto"/>
              <w:right w:val="single" w:sz="6" w:space="0" w:color="auto"/>
            </w:tcBorders>
            <w:shd w:val="clear" w:color="auto" w:fill="FFFFFF" w:themeFill="background1"/>
          </w:tcPr>
          <w:p w:rsidR="004B02B0" w:rsidRPr="00FF0F75" w:rsidRDefault="004B02B0" w:rsidP="004B6081">
            <w:pPr>
              <w:autoSpaceDE w:val="0"/>
              <w:autoSpaceDN w:val="0"/>
              <w:adjustRightInd w:val="0"/>
              <w:cnfStyle w:val="000000100000"/>
              <w:rPr>
                <w:rFonts w:asciiTheme="majorHAnsi" w:eastAsia="Calibri" w:hAnsiTheme="majorHAnsi" w:cs="Calibri"/>
                <w:sz w:val="20"/>
                <w:szCs w:val="20"/>
                <w:highlight w:val="yellow"/>
              </w:rPr>
            </w:pPr>
            <w:r w:rsidRPr="00FF0F75">
              <w:rPr>
                <w:rFonts w:asciiTheme="majorHAnsi" w:hAnsiTheme="majorHAnsi"/>
                <w:sz w:val="20"/>
                <w:szCs w:val="20"/>
              </w:rPr>
              <w:t>Qualité de l’énergie et Compatibilité électromagnétique</w:t>
            </w:r>
          </w:p>
        </w:tc>
        <w:tc>
          <w:tcPr>
            <w:tcW w:w="19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2</w:t>
            </w:r>
          </w:p>
        </w:tc>
        <w:tc>
          <w:tcPr>
            <w:tcW w:w="31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1h30</w:t>
            </w:r>
          </w:p>
        </w:tc>
        <w:tc>
          <w:tcPr>
            <w:tcW w:w="27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1h30</w:t>
            </w:r>
          </w:p>
        </w:tc>
        <w:tc>
          <w:tcPr>
            <w:tcW w:w="27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100000"/>
              <w:rPr>
                <w:rFonts w:ascii="Cambria" w:eastAsia="Calibri" w:hAnsi="Cambria" w:cs="Calibri"/>
                <w:color w:val="000000"/>
              </w:rPr>
            </w:pPr>
          </w:p>
        </w:tc>
        <w:tc>
          <w:tcPr>
            <w:tcW w:w="5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B02B0" w:rsidRDefault="004B02B0"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45h00</w:t>
            </w:r>
          </w:p>
        </w:tc>
        <w:tc>
          <w:tcPr>
            <w:tcW w:w="67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B02B0" w:rsidRDefault="004B02B0"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55h00</w:t>
            </w:r>
          </w:p>
        </w:tc>
        <w:tc>
          <w:tcPr>
            <w:tcW w:w="41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4B02B0" w:rsidRDefault="004B02B0"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83"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tcPr>
          <w:p w:rsidR="004B02B0" w:rsidRDefault="004B02B0"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4B02B0" w:rsidTr="000707CF">
        <w:trPr>
          <w:trHeight w:val="418"/>
        </w:trPr>
        <w:tc>
          <w:tcPr>
            <w:cnfStyle w:val="001000000000"/>
            <w:tcW w:w="734" w:type="pct"/>
            <w:vMerge/>
            <w:tcBorders>
              <w:top w:val="single" w:sz="18" w:space="0" w:color="auto"/>
              <w:left w:val="single" w:sz="18" w:space="0" w:color="auto"/>
              <w:right w:val="single" w:sz="6" w:space="0" w:color="auto"/>
            </w:tcBorders>
            <w:vAlign w:val="center"/>
            <w:hideMark/>
          </w:tcPr>
          <w:p w:rsidR="004B02B0" w:rsidRPr="008D58D0" w:rsidRDefault="004B02B0" w:rsidP="004B6081">
            <w:pPr>
              <w:rPr>
                <w:rFonts w:asciiTheme="majorHAnsi" w:eastAsia="Calibri" w:hAnsiTheme="majorHAnsi" w:cs="Calibri"/>
                <w:color w:val="000000"/>
                <w:lang w:eastAsia="en-US"/>
              </w:rPr>
            </w:pPr>
          </w:p>
        </w:tc>
        <w:tc>
          <w:tcPr>
            <w:tcW w:w="1008" w:type="pct"/>
            <w:tcBorders>
              <w:top w:val="single" w:sz="6" w:space="0" w:color="auto"/>
              <w:left w:val="single" w:sz="6" w:space="0" w:color="auto"/>
              <w:bottom w:val="single" w:sz="18" w:space="0" w:color="auto"/>
              <w:right w:val="single" w:sz="6" w:space="0" w:color="auto"/>
            </w:tcBorders>
            <w:shd w:val="clear" w:color="auto" w:fill="FFFFFF" w:themeFill="background1"/>
            <w:hideMark/>
          </w:tcPr>
          <w:p w:rsidR="004B02B0" w:rsidRPr="00FF0F75" w:rsidRDefault="004B02B0" w:rsidP="004B6081">
            <w:pPr>
              <w:cnfStyle w:val="000000000000"/>
              <w:rPr>
                <w:rFonts w:asciiTheme="majorHAnsi" w:hAnsiTheme="majorHAnsi"/>
                <w:sz w:val="20"/>
                <w:szCs w:val="20"/>
              </w:rPr>
            </w:pPr>
            <w:r w:rsidRPr="00FF0F75">
              <w:rPr>
                <w:rFonts w:asciiTheme="majorHAnsi" w:hAnsiTheme="majorHAnsi"/>
                <w:sz w:val="20"/>
                <w:szCs w:val="20"/>
              </w:rPr>
              <w:t>Techniques de l’intelligence artificielle</w:t>
            </w:r>
          </w:p>
        </w:tc>
        <w:tc>
          <w:tcPr>
            <w:tcW w:w="19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2</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1</w:t>
            </w:r>
          </w:p>
        </w:tc>
        <w:tc>
          <w:tcPr>
            <w:tcW w:w="31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1h30</w:t>
            </w:r>
          </w:p>
        </w:tc>
        <w:tc>
          <w:tcPr>
            <w:tcW w:w="27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p>
        </w:tc>
        <w:tc>
          <w:tcPr>
            <w:tcW w:w="27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4B02B0" w:rsidRPr="006C5708" w:rsidRDefault="004B02B0" w:rsidP="004B6081">
            <w:pPr>
              <w:autoSpaceDE w:val="0"/>
              <w:autoSpaceDN w:val="0"/>
              <w:adjustRightInd w:val="0"/>
              <w:jc w:val="center"/>
              <w:cnfStyle w:val="000000000000"/>
              <w:rPr>
                <w:rFonts w:ascii="Cambria" w:eastAsia="Calibri" w:hAnsi="Cambria" w:cs="Calibri"/>
                <w:color w:val="000000"/>
              </w:rPr>
            </w:pPr>
          </w:p>
        </w:tc>
        <w:tc>
          <w:tcPr>
            <w:tcW w:w="53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B02B0" w:rsidRDefault="004B02B0"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7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B02B0" w:rsidRDefault="004B02B0"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41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4B02B0" w:rsidRDefault="004B02B0" w:rsidP="004B6081">
            <w:pPr>
              <w:autoSpaceDE w:val="0"/>
              <w:autoSpaceDN w:val="0"/>
              <w:adjustRightInd w:val="0"/>
              <w:jc w:val="center"/>
              <w:cnfStyle w:val="000000000000"/>
              <w:rPr>
                <w:rFonts w:asciiTheme="majorHAnsi" w:eastAsia="Calibri" w:hAnsiTheme="majorHAnsi"/>
                <w:color w:val="000000"/>
              </w:rPr>
            </w:pPr>
          </w:p>
        </w:tc>
        <w:tc>
          <w:tcPr>
            <w:tcW w:w="383"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4B02B0" w:rsidRDefault="004B02B0"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0707CF" w:rsidTr="000707CF">
        <w:trPr>
          <w:cnfStyle w:val="000000100000"/>
          <w:trHeight w:val="397"/>
        </w:trPr>
        <w:tc>
          <w:tcPr>
            <w:cnfStyle w:val="001000000000"/>
            <w:tcW w:w="734" w:type="pct"/>
            <w:vMerge w:val="restart"/>
            <w:tcBorders>
              <w:top w:val="single" w:sz="18" w:space="0" w:color="auto"/>
              <w:left w:val="single" w:sz="18" w:space="0" w:color="auto"/>
              <w:right w:val="single" w:sz="6" w:space="0" w:color="auto"/>
            </w:tcBorders>
            <w:vAlign w:val="center"/>
            <w:hideMark/>
          </w:tcPr>
          <w:p w:rsidR="000707CF" w:rsidRPr="008D58D0" w:rsidRDefault="000707CF" w:rsidP="004B6081">
            <w:pPr>
              <w:autoSpaceDE w:val="0"/>
              <w:autoSpaceDN w:val="0"/>
              <w:adjustRightInd w:val="0"/>
              <w:rPr>
                <w:rFonts w:asciiTheme="majorHAnsi" w:eastAsia="Calibri" w:hAnsiTheme="majorHAnsi" w:cs="Calibri"/>
                <w:color w:val="000000"/>
              </w:rPr>
            </w:pPr>
            <w:r w:rsidRPr="008D58D0">
              <w:rPr>
                <w:rFonts w:asciiTheme="majorHAnsi" w:eastAsia="Calibri" w:hAnsiTheme="majorHAnsi" w:cs="Calibri"/>
                <w:b w:val="0"/>
                <w:bCs w:val="0"/>
                <w:color w:val="000000"/>
              </w:rPr>
              <w:t>UE Méthodologique</w:t>
            </w:r>
          </w:p>
          <w:p w:rsidR="000707CF" w:rsidRPr="008D58D0" w:rsidRDefault="000707CF" w:rsidP="004B608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UEM 2.1</w:t>
            </w:r>
          </w:p>
          <w:p w:rsidR="000707CF" w:rsidRPr="008D58D0" w:rsidRDefault="000707CF"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Crédits : 9</w:t>
            </w:r>
          </w:p>
          <w:p w:rsidR="000707CF" w:rsidRPr="008D58D0" w:rsidRDefault="000707CF" w:rsidP="004B6081">
            <w:pPr>
              <w:autoSpaceDE w:val="0"/>
              <w:autoSpaceDN w:val="0"/>
              <w:adjustRightInd w:val="0"/>
              <w:rPr>
                <w:rFonts w:asciiTheme="majorHAnsi" w:eastAsia="Calibri" w:hAnsiTheme="majorHAnsi" w:cs="Calibri"/>
                <w:color w:val="000000"/>
                <w:lang w:eastAsia="en-US"/>
              </w:rPr>
            </w:pPr>
            <w:r w:rsidRPr="008D58D0">
              <w:rPr>
                <w:rFonts w:asciiTheme="majorHAnsi" w:eastAsia="Calibri" w:hAnsiTheme="majorHAnsi" w:cs="Calibri"/>
                <w:b w:val="0"/>
                <w:bCs w:val="0"/>
                <w:color w:val="000000"/>
              </w:rPr>
              <w:t>Coefficients : 5</w:t>
            </w:r>
          </w:p>
        </w:tc>
        <w:tc>
          <w:tcPr>
            <w:tcW w:w="1008" w:type="pct"/>
            <w:tcBorders>
              <w:top w:val="single" w:sz="18" w:space="0" w:color="auto"/>
              <w:left w:val="single" w:sz="6" w:space="0" w:color="auto"/>
              <w:bottom w:val="single" w:sz="4" w:space="0" w:color="auto"/>
              <w:right w:val="single" w:sz="4" w:space="0" w:color="auto"/>
            </w:tcBorders>
            <w:shd w:val="clear" w:color="auto" w:fill="DAEEF3" w:themeFill="accent5" w:themeFillTint="33"/>
            <w:hideMark/>
          </w:tcPr>
          <w:p w:rsidR="000707CF" w:rsidRPr="00FF0F75" w:rsidRDefault="000707CF" w:rsidP="004B6081">
            <w:pPr>
              <w:autoSpaceDE w:val="0"/>
              <w:autoSpaceDN w:val="0"/>
              <w:adjustRightInd w:val="0"/>
              <w:cnfStyle w:val="000000100000"/>
              <w:rPr>
                <w:rFonts w:asciiTheme="majorHAnsi" w:eastAsia="Calibri" w:hAnsiTheme="majorHAnsi" w:cs="Calibri"/>
                <w:sz w:val="20"/>
                <w:szCs w:val="20"/>
              </w:rPr>
            </w:pPr>
            <w:r w:rsidRPr="00FF0F75">
              <w:rPr>
                <w:rFonts w:asciiTheme="majorHAnsi" w:eastAsia="Calibri" w:hAnsiTheme="majorHAnsi" w:cs="Calibri"/>
                <w:sz w:val="20"/>
                <w:szCs w:val="20"/>
              </w:rPr>
              <w:t xml:space="preserve">TP  </w:t>
            </w:r>
            <w:r w:rsidRPr="00FF0F75">
              <w:rPr>
                <w:rFonts w:asciiTheme="majorHAnsi" w:hAnsiTheme="majorHAnsi"/>
                <w:sz w:val="20"/>
                <w:szCs w:val="20"/>
              </w:rPr>
              <w:t>Techniques de l’intelligence artificielle</w:t>
            </w:r>
          </w:p>
        </w:tc>
        <w:tc>
          <w:tcPr>
            <w:tcW w:w="194"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2</w:t>
            </w:r>
          </w:p>
        </w:tc>
        <w:tc>
          <w:tcPr>
            <w:tcW w:w="192"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w:t>
            </w:r>
          </w:p>
        </w:tc>
        <w:tc>
          <w:tcPr>
            <w:tcW w:w="313"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Pr="006C5708" w:rsidRDefault="000707CF" w:rsidP="004B6081">
            <w:pPr>
              <w:jc w:val="center"/>
              <w:cnfStyle w:val="000000100000"/>
              <w:rPr>
                <w:rFonts w:ascii="Cambria" w:eastAsia="Calibri" w:hAnsi="Cambria"/>
              </w:rPr>
            </w:pPr>
          </w:p>
        </w:tc>
        <w:tc>
          <w:tcPr>
            <w:tcW w:w="276"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p>
        </w:tc>
        <w:tc>
          <w:tcPr>
            <w:tcW w:w="276"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1h30</w:t>
            </w:r>
          </w:p>
        </w:tc>
        <w:tc>
          <w:tcPr>
            <w:tcW w:w="537"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76"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27h30</w:t>
            </w:r>
          </w:p>
        </w:tc>
        <w:tc>
          <w:tcPr>
            <w:tcW w:w="411" w:type="pct"/>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c>
          <w:tcPr>
            <w:tcW w:w="383" w:type="pct"/>
            <w:tcBorders>
              <w:top w:val="single" w:sz="18" w:space="0" w:color="auto"/>
              <w:left w:val="single" w:sz="4" w:space="0" w:color="auto"/>
              <w:bottom w:val="single" w:sz="4" w:space="0" w:color="auto"/>
              <w:right w:val="single" w:sz="18" w:space="0" w:color="auto"/>
            </w:tcBorders>
            <w:shd w:val="clear" w:color="auto" w:fill="DAEEF3" w:themeFill="accent5" w:themeFillTint="33"/>
            <w:vAlign w:val="center"/>
            <w:hideMark/>
          </w:tcPr>
          <w:p w:rsidR="000707CF" w:rsidRDefault="000707CF" w:rsidP="004B6081">
            <w:pPr>
              <w:autoSpaceDE w:val="0"/>
              <w:autoSpaceDN w:val="0"/>
              <w:adjustRightInd w:val="0"/>
              <w:jc w:val="center"/>
              <w:cnfStyle w:val="000000100000"/>
              <w:rPr>
                <w:rFonts w:asciiTheme="majorHAnsi" w:eastAsia="Calibri" w:hAnsiTheme="majorHAnsi"/>
                <w:color w:val="000000"/>
              </w:rPr>
            </w:pPr>
          </w:p>
        </w:tc>
      </w:tr>
      <w:tr w:rsidR="000707CF" w:rsidTr="000707CF">
        <w:trPr>
          <w:trHeight w:val="397"/>
        </w:trPr>
        <w:tc>
          <w:tcPr>
            <w:cnfStyle w:val="001000000000"/>
            <w:tcW w:w="734" w:type="pct"/>
            <w:vMerge/>
            <w:tcBorders>
              <w:left w:val="single" w:sz="18" w:space="0" w:color="auto"/>
              <w:right w:val="single" w:sz="6" w:space="0" w:color="auto"/>
            </w:tcBorders>
            <w:vAlign w:val="center"/>
            <w:hideMark/>
          </w:tcPr>
          <w:p w:rsidR="000707CF" w:rsidRPr="008D58D0" w:rsidRDefault="000707CF" w:rsidP="004B6081">
            <w:pPr>
              <w:rPr>
                <w:rFonts w:asciiTheme="majorHAnsi" w:eastAsia="Calibri" w:hAnsiTheme="majorHAnsi" w:cs="Calibri"/>
                <w:color w:val="000000"/>
                <w:lang w:eastAsia="en-US"/>
              </w:rPr>
            </w:pPr>
          </w:p>
        </w:tc>
        <w:tc>
          <w:tcPr>
            <w:tcW w:w="1008" w:type="pct"/>
            <w:tcBorders>
              <w:top w:val="single" w:sz="4" w:space="0" w:color="auto"/>
              <w:left w:val="single" w:sz="6" w:space="0" w:color="auto"/>
              <w:bottom w:val="single" w:sz="4" w:space="0" w:color="auto"/>
              <w:right w:val="single" w:sz="4" w:space="0" w:color="auto"/>
            </w:tcBorders>
            <w:shd w:val="clear" w:color="auto" w:fill="DAEEF3" w:themeFill="accent5" w:themeFillTint="33"/>
            <w:hideMark/>
          </w:tcPr>
          <w:p w:rsidR="000707CF" w:rsidRPr="00D0363A" w:rsidRDefault="000707CF" w:rsidP="004B6081">
            <w:pPr>
              <w:autoSpaceDE w:val="0"/>
              <w:autoSpaceDN w:val="0"/>
              <w:adjustRightInd w:val="0"/>
              <w:cnfStyle w:val="000000000000"/>
              <w:rPr>
                <w:rFonts w:asciiTheme="majorHAnsi" w:eastAsia="Calibri" w:hAnsiTheme="majorHAnsi" w:cs="Calibri"/>
                <w:sz w:val="20"/>
                <w:szCs w:val="20"/>
              </w:rPr>
            </w:pPr>
            <w:r w:rsidRPr="00D0363A">
              <w:rPr>
                <w:rFonts w:asciiTheme="majorHAnsi" w:eastAsia="Calibri" w:hAnsiTheme="majorHAnsi" w:cs="Calibri"/>
                <w:color w:val="000000"/>
                <w:sz w:val="20"/>
                <w:szCs w:val="20"/>
              </w:rPr>
              <w:t xml:space="preserve">TP </w:t>
            </w:r>
            <w:r w:rsidRPr="00D0363A">
              <w:rPr>
                <w:rFonts w:asciiTheme="majorHAnsi" w:eastAsia="Calibri" w:hAnsiTheme="majorHAnsi" w:cs="Calibri"/>
                <w:sz w:val="20"/>
                <w:szCs w:val="20"/>
              </w:rPr>
              <w:t>Commande des systèmes électriques</w:t>
            </w:r>
          </w:p>
        </w:tc>
        <w:tc>
          <w:tcPr>
            <w:tcW w:w="19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Pr="006C5708" w:rsidRDefault="000707CF"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2</w:t>
            </w:r>
          </w:p>
        </w:tc>
        <w:tc>
          <w:tcPr>
            <w:tcW w:w="19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Pr="006C5708" w:rsidRDefault="000707CF"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1</w:t>
            </w:r>
          </w:p>
        </w:tc>
        <w:tc>
          <w:tcPr>
            <w:tcW w:w="31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Pr="006C5708" w:rsidRDefault="000707CF" w:rsidP="004B6081">
            <w:pPr>
              <w:jc w:val="center"/>
              <w:cnfStyle w:val="000000000000"/>
              <w:rPr>
                <w:rFonts w:ascii="Cambria" w:hAnsi="Cambria"/>
              </w:rPr>
            </w:pPr>
          </w:p>
        </w:tc>
        <w:tc>
          <w:tcPr>
            <w:tcW w:w="27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707CF" w:rsidRPr="006C5708" w:rsidRDefault="000707CF" w:rsidP="004B6081">
            <w:pPr>
              <w:autoSpaceDE w:val="0"/>
              <w:autoSpaceDN w:val="0"/>
              <w:adjustRightInd w:val="0"/>
              <w:jc w:val="center"/>
              <w:cnfStyle w:val="000000000000"/>
              <w:rPr>
                <w:rFonts w:ascii="Cambria" w:eastAsia="Calibri" w:hAnsi="Cambria" w:cs="Calibri"/>
                <w:color w:val="000000"/>
              </w:rPr>
            </w:pPr>
          </w:p>
        </w:tc>
        <w:tc>
          <w:tcPr>
            <w:tcW w:w="27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Pr="006C5708" w:rsidRDefault="000707CF"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1h30</w:t>
            </w:r>
          </w:p>
        </w:tc>
        <w:tc>
          <w:tcPr>
            <w:tcW w:w="53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Default="000707CF"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7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Default="000707CF"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41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707CF" w:rsidRDefault="000707CF"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c>
          <w:tcPr>
            <w:tcW w:w="383" w:type="pct"/>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hideMark/>
          </w:tcPr>
          <w:p w:rsidR="000707CF" w:rsidRDefault="000707CF" w:rsidP="004B6081">
            <w:pPr>
              <w:autoSpaceDE w:val="0"/>
              <w:autoSpaceDN w:val="0"/>
              <w:adjustRightInd w:val="0"/>
              <w:jc w:val="center"/>
              <w:cnfStyle w:val="000000000000"/>
              <w:rPr>
                <w:rFonts w:asciiTheme="majorHAnsi" w:eastAsia="Calibri" w:hAnsiTheme="majorHAnsi"/>
                <w:color w:val="000000"/>
              </w:rPr>
            </w:pPr>
          </w:p>
        </w:tc>
      </w:tr>
      <w:tr w:rsidR="000707CF" w:rsidTr="000707CF">
        <w:trPr>
          <w:cnfStyle w:val="000000100000"/>
          <w:trHeight w:val="397"/>
        </w:trPr>
        <w:tc>
          <w:tcPr>
            <w:cnfStyle w:val="001000000000"/>
            <w:tcW w:w="734" w:type="pct"/>
            <w:vMerge/>
            <w:tcBorders>
              <w:left w:val="single" w:sz="18" w:space="0" w:color="auto"/>
              <w:right w:val="single" w:sz="6" w:space="0" w:color="auto"/>
            </w:tcBorders>
            <w:vAlign w:val="center"/>
          </w:tcPr>
          <w:p w:rsidR="000707CF" w:rsidRPr="008D58D0" w:rsidRDefault="000707CF" w:rsidP="004B6081">
            <w:pPr>
              <w:rPr>
                <w:rFonts w:asciiTheme="majorHAnsi" w:eastAsia="Calibri" w:hAnsiTheme="majorHAnsi" w:cs="Calibri"/>
                <w:color w:val="000000"/>
                <w:lang w:eastAsia="en-US"/>
              </w:rPr>
            </w:pPr>
          </w:p>
        </w:tc>
        <w:tc>
          <w:tcPr>
            <w:tcW w:w="1008" w:type="pct"/>
            <w:tcBorders>
              <w:top w:val="single" w:sz="4" w:space="0" w:color="auto"/>
              <w:left w:val="single" w:sz="6" w:space="0" w:color="auto"/>
              <w:bottom w:val="single" w:sz="4" w:space="0" w:color="auto"/>
              <w:right w:val="single" w:sz="4" w:space="0" w:color="auto"/>
            </w:tcBorders>
            <w:shd w:val="clear" w:color="auto" w:fill="DAEEF3" w:themeFill="accent5" w:themeFillTint="33"/>
          </w:tcPr>
          <w:p w:rsidR="000707CF" w:rsidRPr="00BC3F99" w:rsidRDefault="000707CF" w:rsidP="004B6081">
            <w:pPr>
              <w:cnfStyle w:val="000000100000"/>
              <w:rPr>
                <w:rFonts w:asciiTheme="majorHAnsi" w:hAnsiTheme="majorHAnsi"/>
                <w:sz w:val="20"/>
                <w:szCs w:val="20"/>
                <w:highlight w:val="yellow"/>
              </w:rPr>
            </w:pPr>
            <w:r w:rsidRPr="00F53ED7">
              <w:rPr>
                <w:rFonts w:asciiTheme="majorHAnsi" w:hAnsiTheme="majorHAnsi"/>
                <w:sz w:val="20"/>
                <w:szCs w:val="20"/>
              </w:rPr>
              <w:t>Dimensionnement  des systèmes industriels</w:t>
            </w:r>
          </w:p>
        </w:tc>
        <w:tc>
          <w:tcPr>
            <w:tcW w:w="194"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r>
              <w:rPr>
                <w:rFonts w:ascii="Cambria" w:eastAsia="Calibri" w:hAnsi="Cambria" w:cs="Calibri"/>
                <w:color w:val="000000"/>
              </w:rPr>
              <w:t>3</w:t>
            </w:r>
          </w:p>
        </w:tc>
        <w:tc>
          <w:tcPr>
            <w:tcW w:w="19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r>
              <w:rPr>
                <w:rFonts w:ascii="Cambria" w:hAnsi="Cambria"/>
              </w:rPr>
              <w:t>2</w:t>
            </w:r>
          </w:p>
        </w:tc>
        <w:tc>
          <w:tcPr>
            <w:tcW w:w="31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707CF" w:rsidRPr="006C5708" w:rsidRDefault="000707CF" w:rsidP="004B6081">
            <w:pPr>
              <w:jc w:val="center"/>
              <w:cnfStyle w:val="000000100000"/>
              <w:rPr>
                <w:rFonts w:ascii="Cambria" w:hAnsi="Cambria"/>
              </w:rPr>
            </w:pPr>
            <w:r w:rsidRPr="006C5708">
              <w:rPr>
                <w:rFonts w:ascii="Cambria" w:eastAsia="Calibri" w:hAnsi="Cambria" w:cs="Calibri"/>
                <w:color w:val="000000"/>
              </w:rPr>
              <w:t>1h30</w:t>
            </w:r>
          </w:p>
        </w:tc>
        <w:tc>
          <w:tcPr>
            <w:tcW w:w="27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p>
        </w:tc>
        <w:tc>
          <w:tcPr>
            <w:tcW w:w="27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707CF" w:rsidRPr="006C5708" w:rsidRDefault="000707CF" w:rsidP="004B6081">
            <w:pPr>
              <w:jc w:val="center"/>
              <w:cnfStyle w:val="000000100000"/>
              <w:rPr>
                <w:rFonts w:ascii="Cambria" w:eastAsia="Calibri" w:hAnsi="Cambria"/>
              </w:rPr>
            </w:pPr>
            <w:r w:rsidRPr="006C5708">
              <w:rPr>
                <w:rFonts w:ascii="Cambria" w:eastAsia="Calibri" w:hAnsi="Cambria" w:cs="Calibri"/>
                <w:color w:val="000000"/>
              </w:rPr>
              <w:t>1h</w:t>
            </w:r>
            <w:r w:rsidR="007F158E">
              <w:rPr>
                <w:rFonts w:ascii="Cambria" w:eastAsia="Calibri" w:hAnsi="Cambria" w:cs="Calibri"/>
                <w:color w:val="000000"/>
              </w:rPr>
              <w:t>00</w:t>
            </w:r>
          </w:p>
        </w:tc>
        <w:tc>
          <w:tcPr>
            <w:tcW w:w="53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37h30</w:t>
            </w:r>
          </w:p>
        </w:tc>
        <w:tc>
          <w:tcPr>
            <w:tcW w:w="676"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37h30</w:t>
            </w:r>
          </w:p>
        </w:tc>
        <w:tc>
          <w:tcPr>
            <w:tcW w:w="41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40%</w:t>
            </w:r>
          </w:p>
        </w:tc>
        <w:tc>
          <w:tcPr>
            <w:tcW w:w="383" w:type="pct"/>
            <w:tcBorders>
              <w:top w:val="single" w:sz="4" w:space="0" w:color="auto"/>
              <w:left w:val="single" w:sz="4" w:space="0" w:color="auto"/>
              <w:bottom w:val="single" w:sz="4" w:space="0" w:color="auto"/>
              <w:right w:val="single" w:sz="18" w:space="0" w:color="auto"/>
            </w:tcBorders>
            <w:shd w:val="clear" w:color="auto" w:fill="DAEEF3" w:themeFill="accent5" w:themeFillTint="33"/>
            <w:vAlign w:val="center"/>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60%</w:t>
            </w:r>
          </w:p>
        </w:tc>
      </w:tr>
      <w:tr w:rsidR="000707CF" w:rsidTr="000707CF">
        <w:trPr>
          <w:trHeight w:val="397"/>
        </w:trPr>
        <w:tc>
          <w:tcPr>
            <w:cnfStyle w:val="001000000000"/>
            <w:tcW w:w="734" w:type="pct"/>
            <w:vMerge/>
            <w:tcBorders>
              <w:left w:val="single" w:sz="18" w:space="0" w:color="auto"/>
              <w:bottom w:val="single" w:sz="18" w:space="0" w:color="auto"/>
              <w:right w:val="single" w:sz="6" w:space="0" w:color="auto"/>
            </w:tcBorders>
            <w:vAlign w:val="center"/>
          </w:tcPr>
          <w:p w:rsidR="000707CF" w:rsidRPr="008D58D0" w:rsidRDefault="000707CF" w:rsidP="004B6081">
            <w:pPr>
              <w:rPr>
                <w:rFonts w:asciiTheme="majorHAnsi" w:eastAsia="Calibri" w:hAnsiTheme="majorHAnsi" w:cs="Calibri"/>
                <w:color w:val="000000"/>
                <w:lang w:eastAsia="en-US"/>
              </w:rPr>
            </w:pPr>
          </w:p>
        </w:tc>
        <w:tc>
          <w:tcPr>
            <w:tcW w:w="1008" w:type="pct"/>
            <w:tcBorders>
              <w:top w:val="single" w:sz="4" w:space="0" w:color="auto"/>
              <w:left w:val="single" w:sz="6" w:space="0" w:color="auto"/>
              <w:bottom w:val="single" w:sz="18" w:space="0" w:color="auto"/>
              <w:right w:val="single" w:sz="4" w:space="0" w:color="auto"/>
            </w:tcBorders>
            <w:shd w:val="clear" w:color="auto" w:fill="DAEEF3" w:themeFill="accent5" w:themeFillTint="33"/>
          </w:tcPr>
          <w:p w:rsidR="000707CF" w:rsidRPr="00F53ED7" w:rsidRDefault="000707CF" w:rsidP="004B6081">
            <w:pPr>
              <w:cnfStyle w:val="000000000000"/>
              <w:rPr>
                <w:rFonts w:asciiTheme="majorHAnsi" w:hAnsiTheme="majorHAnsi"/>
                <w:sz w:val="20"/>
                <w:szCs w:val="20"/>
              </w:rPr>
            </w:pPr>
            <w:r>
              <w:rPr>
                <w:rFonts w:asciiTheme="majorHAnsi" w:hAnsiTheme="majorHAnsi"/>
                <w:sz w:val="20"/>
                <w:szCs w:val="20"/>
              </w:rPr>
              <w:t xml:space="preserve">TP régimes transitoires </w:t>
            </w:r>
          </w:p>
        </w:tc>
        <w:tc>
          <w:tcPr>
            <w:tcW w:w="194" w:type="pct"/>
            <w:tcBorders>
              <w:top w:val="single" w:sz="4" w:space="0" w:color="auto"/>
              <w:left w:val="single" w:sz="4" w:space="0" w:color="auto"/>
              <w:bottom w:val="single" w:sz="18" w:space="0" w:color="auto"/>
              <w:right w:val="single" w:sz="4" w:space="0" w:color="auto"/>
            </w:tcBorders>
            <w:shd w:val="clear" w:color="auto" w:fill="DAEEF3" w:themeFill="accent5" w:themeFillTint="33"/>
            <w:vAlign w:val="center"/>
          </w:tcPr>
          <w:p w:rsidR="000707CF" w:rsidRPr="006C5708" w:rsidRDefault="000707CF" w:rsidP="004B6081">
            <w:pPr>
              <w:autoSpaceDE w:val="0"/>
              <w:autoSpaceDN w:val="0"/>
              <w:adjustRightInd w:val="0"/>
              <w:jc w:val="center"/>
              <w:cnfStyle w:val="000000000000"/>
              <w:rPr>
                <w:rFonts w:ascii="Cambria" w:eastAsia="Calibri" w:hAnsi="Cambria" w:cs="Calibri"/>
                <w:color w:val="000000"/>
              </w:rPr>
            </w:pPr>
            <w:r>
              <w:rPr>
                <w:rFonts w:ascii="Cambria" w:eastAsia="Calibri" w:hAnsi="Cambria" w:cs="Calibri"/>
                <w:color w:val="000000"/>
              </w:rPr>
              <w:t>2</w:t>
            </w:r>
          </w:p>
        </w:tc>
        <w:tc>
          <w:tcPr>
            <w:tcW w:w="192" w:type="pct"/>
            <w:tcBorders>
              <w:top w:val="single" w:sz="4" w:space="0" w:color="auto"/>
              <w:left w:val="single" w:sz="4" w:space="0" w:color="auto"/>
              <w:bottom w:val="single" w:sz="18" w:space="0" w:color="auto"/>
              <w:right w:val="single" w:sz="4" w:space="0" w:color="auto"/>
            </w:tcBorders>
            <w:shd w:val="clear" w:color="auto" w:fill="DAEEF3" w:themeFill="accent5" w:themeFillTint="33"/>
            <w:vAlign w:val="center"/>
          </w:tcPr>
          <w:p w:rsidR="000707CF" w:rsidRPr="006C5708" w:rsidRDefault="000707CF" w:rsidP="004B6081">
            <w:pPr>
              <w:autoSpaceDE w:val="0"/>
              <w:autoSpaceDN w:val="0"/>
              <w:adjustRightInd w:val="0"/>
              <w:jc w:val="center"/>
              <w:cnfStyle w:val="000000000000"/>
              <w:rPr>
                <w:rFonts w:ascii="Cambria" w:hAnsi="Cambria"/>
              </w:rPr>
            </w:pPr>
            <w:r>
              <w:rPr>
                <w:rFonts w:ascii="Cambria" w:hAnsi="Cambria"/>
              </w:rPr>
              <w:t>1</w:t>
            </w:r>
          </w:p>
        </w:tc>
        <w:tc>
          <w:tcPr>
            <w:tcW w:w="313" w:type="pct"/>
            <w:tcBorders>
              <w:top w:val="single" w:sz="4" w:space="0" w:color="auto"/>
              <w:left w:val="single" w:sz="4" w:space="0" w:color="auto"/>
              <w:bottom w:val="single" w:sz="18" w:space="0" w:color="auto"/>
              <w:right w:val="single" w:sz="4" w:space="0" w:color="auto"/>
            </w:tcBorders>
            <w:shd w:val="clear" w:color="auto" w:fill="DAEEF3" w:themeFill="accent5" w:themeFillTint="33"/>
            <w:vAlign w:val="center"/>
          </w:tcPr>
          <w:p w:rsidR="000707CF" w:rsidRPr="006C5708" w:rsidRDefault="000707CF" w:rsidP="004B6081">
            <w:pPr>
              <w:jc w:val="center"/>
              <w:cnfStyle w:val="000000000000"/>
              <w:rPr>
                <w:rFonts w:ascii="Cambria" w:eastAsia="Calibri" w:hAnsi="Cambria" w:cs="Calibri"/>
                <w:color w:val="000000"/>
              </w:rPr>
            </w:pPr>
          </w:p>
        </w:tc>
        <w:tc>
          <w:tcPr>
            <w:tcW w:w="276" w:type="pct"/>
            <w:tcBorders>
              <w:top w:val="single" w:sz="4" w:space="0" w:color="auto"/>
              <w:left w:val="single" w:sz="4" w:space="0" w:color="auto"/>
              <w:bottom w:val="single" w:sz="18" w:space="0" w:color="auto"/>
              <w:right w:val="single" w:sz="4" w:space="0" w:color="auto"/>
            </w:tcBorders>
            <w:shd w:val="clear" w:color="auto" w:fill="DAEEF3" w:themeFill="accent5" w:themeFillTint="33"/>
            <w:vAlign w:val="center"/>
          </w:tcPr>
          <w:p w:rsidR="000707CF" w:rsidRPr="006C5708" w:rsidRDefault="000707CF" w:rsidP="004B6081">
            <w:pPr>
              <w:autoSpaceDE w:val="0"/>
              <w:autoSpaceDN w:val="0"/>
              <w:adjustRightInd w:val="0"/>
              <w:jc w:val="center"/>
              <w:cnfStyle w:val="000000000000"/>
              <w:rPr>
                <w:rFonts w:ascii="Cambria" w:eastAsia="Calibri" w:hAnsi="Cambria" w:cs="Calibri"/>
                <w:color w:val="000000"/>
              </w:rPr>
            </w:pPr>
          </w:p>
        </w:tc>
        <w:tc>
          <w:tcPr>
            <w:tcW w:w="276" w:type="pct"/>
            <w:tcBorders>
              <w:top w:val="single" w:sz="4" w:space="0" w:color="auto"/>
              <w:left w:val="single" w:sz="4" w:space="0" w:color="auto"/>
              <w:bottom w:val="single" w:sz="18" w:space="0" w:color="auto"/>
              <w:right w:val="single" w:sz="4" w:space="0" w:color="auto"/>
            </w:tcBorders>
            <w:shd w:val="clear" w:color="auto" w:fill="DAEEF3" w:themeFill="accent5" w:themeFillTint="33"/>
            <w:vAlign w:val="center"/>
          </w:tcPr>
          <w:p w:rsidR="000707CF" w:rsidRPr="006C5708" w:rsidRDefault="000707CF" w:rsidP="004B6081">
            <w:pPr>
              <w:jc w:val="center"/>
              <w:cnfStyle w:val="000000000000"/>
              <w:rPr>
                <w:rFonts w:ascii="Cambria" w:eastAsia="Calibri" w:hAnsi="Cambria" w:cs="Calibri"/>
                <w:color w:val="000000"/>
              </w:rPr>
            </w:pPr>
            <w:r>
              <w:rPr>
                <w:rFonts w:ascii="Cambria" w:eastAsia="Calibri" w:hAnsi="Cambria" w:cs="Calibri"/>
                <w:color w:val="000000"/>
              </w:rPr>
              <w:t>1h30</w:t>
            </w:r>
          </w:p>
        </w:tc>
        <w:tc>
          <w:tcPr>
            <w:tcW w:w="537" w:type="pct"/>
            <w:tcBorders>
              <w:top w:val="single" w:sz="4" w:space="0" w:color="auto"/>
              <w:left w:val="single" w:sz="4" w:space="0" w:color="auto"/>
              <w:bottom w:val="single" w:sz="18" w:space="0" w:color="auto"/>
              <w:right w:val="single" w:sz="4" w:space="0" w:color="auto"/>
            </w:tcBorders>
            <w:shd w:val="clear" w:color="auto" w:fill="DAEEF3" w:themeFill="accent5" w:themeFillTint="33"/>
            <w:vAlign w:val="center"/>
          </w:tcPr>
          <w:p w:rsidR="000707CF" w:rsidRDefault="000707CF" w:rsidP="000707CF">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76" w:type="pct"/>
            <w:tcBorders>
              <w:top w:val="single" w:sz="4" w:space="0" w:color="auto"/>
              <w:left w:val="single" w:sz="4" w:space="0" w:color="auto"/>
              <w:bottom w:val="single" w:sz="18" w:space="0" w:color="auto"/>
              <w:right w:val="single" w:sz="4" w:space="0" w:color="auto"/>
            </w:tcBorders>
            <w:shd w:val="clear" w:color="auto" w:fill="DAEEF3" w:themeFill="accent5" w:themeFillTint="33"/>
            <w:vAlign w:val="center"/>
          </w:tcPr>
          <w:p w:rsidR="000707CF" w:rsidRDefault="000707CF" w:rsidP="000707CF">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27h30</w:t>
            </w:r>
          </w:p>
        </w:tc>
        <w:tc>
          <w:tcPr>
            <w:tcW w:w="411" w:type="pct"/>
            <w:tcBorders>
              <w:top w:val="single" w:sz="4" w:space="0" w:color="auto"/>
              <w:left w:val="single" w:sz="4" w:space="0" w:color="auto"/>
              <w:bottom w:val="single" w:sz="18" w:space="0" w:color="auto"/>
              <w:right w:val="single" w:sz="4" w:space="0" w:color="auto"/>
            </w:tcBorders>
            <w:shd w:val="clear" w:color="auto" w:fill="DAEEF3" w:themeFill="accent5" w:themeFillTint="33"/>
            <w:vAlign w:val="center"/>
          </w:tcPr>
          <w:p w:rsidR="000707CF" w:rsidRDefault="000707CF" w:rsidP="000707CF">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c>
          <w:tcPr>
            <w:tcW w:w="383" w:type="pct"/>
            <w:tcBorders>
              <w:top w:val="single" w:sz="4" w:space="0" w:color="auto"/>
              <w:left w:val="single" w:sz="4" w:space="0" w:color="auto"/>
              <w:bottom w:val="single" w:sz="18" w:space="0" w:color="auto"/>
              <w:right w:val="single" w:sz="18" w:space="0" w:color="auto"/>
            </w:tcBorders>
            <w:shd w:val="clear" w:color="auto" w:fill="DAEEF3" w:themeFill="accent5" w:themeFillTint="33"/>
            <w:vAlign w:val="center"/>
          </w:tcPr>
          <w:p w:rsidR="000707CF" w:rsidRDefault="000707CF" w:rsidP="004B6081">
            <w:pPr>
              <w:autoSpaceDE w:val="0"/>
              <w:autoSpaceDN w:val="0"/>
              <w:adjustRightInd w:val="0"/>
              <w:jc w:val="center"/>
              <w:cnfStyle w:val="000000000000"/>
              <w:rPr>
                <w:rFonts w:asciiTheme="majorHAnsi" w:eastAsia="Calibri" w:hAnsiTheme="majorHAnsi"/>
                <w:color w:val="000000"/>
              </w:rPr>
            </w:pPr>
          </w:p>
        </w:tc>
      </w:tr>
      <w:tr w:rsidR="000707CF" w:rsidTr="000707CF">
        <w:trPr>
          <w:cnfStyle w:val="000000100000"/>
          <w:trHeight w:val="510"/>
        </w:trPr>
        <w:tc>
          <w:tcPr>
            <w:cnfStyle w:val="001000000000"/>
            <w:tcW w:w="734" w:type="pct"/>
            <w:vMerge w:val="restart"/>
            <w:tcBorders>
              <w:top w:val="single" w:sz="18" w:space="0" w:color="auto"/>
              <w:left w:val="single" w:sz="18" w:space="0" w:color="auto"/>
              <w:right w:val="single" w:sz="4" w:space="0" w:color="auto"/>
            </w:tcBorders>
            <w:hideMark/>
          </w:tcPr>
          <w:p w:rsidR="000707CF" w:rsidRPr="008D58D0" w:rsidRDefault="000707CF" w:rsidP="000707CF">
            <w:pPr>
              <w:autoSpaceDE w:val="0"/>
              <w:autoSpaceDN w:val="0"/>
              <w:adjustRightInd w:val="0"/>
              <w:rPr>
                <w:rFonts w:asciiTheme="majorHAnsi" w:eastAsia="Calibri" w:hAnsiTheme="majorHAnsi" w:cs="Calibri"/>
                <w:color w:val="000000"/>
              </w:rPr>
            </w:pPr>
            <w:r w:rsidRPr="008D58D0">
              <w:rPr>
                <w:rFonts w:asciiTheme="majorHAnsi" w:eastAsia="Calibri" w:hAnsiTheme="majorHAnsi" w:cs="Calibri"/>
                <w:b w:val="0"/>
                <w:bCs w:val="0"/>
                <w:color w:val="000000"/>
              </w:rPr>
              <w:t>UE Découverte</w:t>
            </w:r>
          </w:p>
          <w:p w:rsidR="000707CF" w:rsidRPr="008D58D0" w:rsidRDefault="000707CF" w:rsidP="000707CF">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UED 2.1</w:t>
            </w:r>
          </w:p>
          <w:p w:rsidR="000707CF" w:rsidRPr="008D58D0" w:rsidRDefault="000707CF" w:rsidP="000707CF">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Crédits : 2</w:t>
            </w:r>
          </w:p>
          <w:p w:rsidR="000707CF" w:rsidRPr="008D58D0" w:rsidRDefault="000707CF" w:rsidP="000707CF">
            <w:pPr>
              <w:autoSpaceDE w:val="0"/>
              <w:autoSpaceDN w:val="0"/>
              <w:adjustRightInd w:val="0"/>
              <w:rPr>
                <w:rFonts w:asciiTheme="majorHAnsi" w:eastAsia="Calibri" w:hAnsiTheme="majorHAnsi" w:cs="Calibri"/>
                <w:color w:val="000000"/>
                <w:lang w:eastAsia="en-US"/>
              </w:rPr>
            </w:pPr>
            <w:r w:rsidRPr="008D58D0">
              <w:rPr>
                <w:rFonts w:asciiTheme="majorHAnsi" w:eastAsia="Calibri" w:hAnsiTheme="majorHAnsi" w:cs="Calibri"/>
                <w:b w:val="0"/>
                <w:bCs w:val="0"/>
                <w:color w:val="000000"/>
              </w:rPr>
              <w:t>Coefficients : 2</w:t>
            </w:r>
          </w:p>
        </w:tc>
        <w:tc>
          <w:tcPr>
            <w:tcW w:w="1008"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707CF" w:rsidRPr="00FF0F75" w:rsidRDefault="00CD2B34" w:rsidP="000707CF">
            <w:pPr>
              <w:autoSpaceDE w:val="0"/>
              <w:autoSpaceDN w:val="0"/>
              <w:adjustRightInd w:val="0"/>
              <w:cnfStyle w:val="000000100000"/>
              <w:rPr>
                <w:rFonts w:asciiTheme="majorHAnsi" w:eastAsia="Calibri" w:hAnsiTheme="majorHAnsi" w:cs="Calibri"/>
                <w:sz w:val="20"/>
                <w:szCs w:val="20"/>
              </w:rPr>
            </w:pPr>
            <w:r>
              <w:rPr>
                <w:rFonts w:asciiTheme="majorHAnsi" w:eastAsia="Calibri" w:hAnsiTheme="majorHAnsi" w:cs="Calibri"/>
                <w:sz w:val="20"/>
                <w:szCs w:val="20"/>
              </w:rPr>
              <w:t xml:space="preserve">Matière </w:t>
            </w:r>
            <w:r w:rsidR="000707CF" w:rsidRPr="00FF0F75">
              <w:rPr>
                <w:rFonts w:asciiTheme="majorHAnsi" w:eastAsia="Calibri" w:hAnsiTheme="majorHAnsi" w:cs="Calibri"/>
                <w:sz w:val="20"/>
                <w:szCs w:val="20"/>
              </w:rPr>
              <w:t>au choix</w:t>
            </w:r>
          </w:p>
        </w:tc>
        <w:tc>
          <w:tcPr>
            <w:tcW w:w="194"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w:t>
            </w:r>
          </w:p>
        </w:tc>
        <w:tc>
          <w:tcPr>
            <w:tcW w:w="192"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w:t>
            </w:r>
          </w:p>
        </w:tc>
        <w:tc>
          <w:tcPr>
            <w:tcW w:w="313"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1h30</w:t>
            </w:r>
          </w:p>
        </w:tc>
        <w:tc>
          <w:tcPr>
            <w:tcW w:w="276" w:type="pct"/>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p>
        </w:tc>
        <w:tc>
          <w:tcPr>
            <w:tcW w:w="276" w:type="pct"/>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p>
        </w:tc>
        <w:tc>
          <w:tcPr>
            <w:tcW w:w="537"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76"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411" w:type="pct"/>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0707CF" w:rsidRDefault="000707CF" w:rsidP="004B6081">
            <w:pPr>
              <w:autoSpaceDE w:val="0"/>
              <w:autoSpaceDN w:val="0"/>
              <w:adjustRightInd w:val="0"/>
              <w:jc w:val="center"/>
              <w:cnfStyle w:val="000000100000"/>
              <w:rPr>
                <w:rFonts w:asciiTheme="majorHAnsi" w:eastAsia="Calibri" w:hAnsiTheme="majorHAnsi"/>
                <w:color w:val="000000"/>
              </w:rPr>
            </w:pPr>
          </w:p>
        </w:tc>
        <w:tc>
          <w:tcPr>
            <w:tcW w:w="383" w:type="pct"/>
            <w:tcBorders>
              <w:top w:val="single" w:sz="18" w:space="0" w:color="auto"/>
              <w:left w:val="single" w:sz="4" w:space="0" w:color="auto"/>
              <w:bottom w:val="single" w:sz="4" w:space="0" w:color="auto"/>
              <w:right w:val="single" w:sz="18" w:space="0" w:color="auto"/>
            </w:tcBorders>
            <w:shd w:val="clear" w:color="auto" w:fill="FFFFFF" w:themeFill="background1"/>
            <w:vAlign w:val="center"/>
            <w:hideMark/>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0707CF" w:rsidTr="000707CF">
        <w:trPr>
          <w:trHeight w:val="510"/>
        </w:trPr>
        <w:tc>
          <w:tcPr>
            <w:cnfStyle w:val="001000000000"/>
            <w:tcW w:w="734" w:type="pct"/>
            <w:vMerge/>
            <w:tcBorders>
              <w:left w:val="single" w:sz="18" w:space="0" w:color="auto"/>
              <w:bottom w:val="single" w:sz="18" w:space="0" w:color="auto"/>
              <w:right w:val="single" w:sz="4" w:space="0" w:color="auto"/>
            </w:tcBorders>
            <w:hideMark/>
          </w:tcPr>
          <w:p w:rsidR="000707CF" w:rsidRPr="008D58D0" w:rsidRDefault="000707CF" w:rsidP="004B6081">
            <w:pPr>
              <w:autoSpaceDE w:val="0"/>
              <w:autoSpaceDN w:val="0"/>
              <w:adjustRightInd w:val="0"/>
              <w:rPr>
                <w:rFonts w:asciiTheme="majorHAnsi" w:eastAsia="Calibri" w:hAnsiTheme="majorHAnsi" w:cs="Calibri"/>
                <w:b w:val="0"/>
                <w:bCs w:val="0"/>
                <w:color w:val="000000"/>
              </w:rPr>
            </w:pPr>
          </w:p>
        </w:tc>
        <w:tc>
          <w:tcPr>
            <w:tcW w:w="10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07CF" w:rsidRPr="00127A9E" w:rsidRDefault="00CD2B34" w:rsidP="004B6081">
            <w:pPr>
              <w:autoSpaceDE w:val="0"/>
              <w:autoSpaceDN w:val="0"/>
              <w:adjustRightInd w:val="0"/>
              <w:cnfStyle w:val="000000000000"/>
              <w:rPr>
                <w:rFonts w:asciiTheme="majorHAnsi" w:hAnsiTheme="majorHAnsi" w:cs="Arial"/>
              </w:rPr>
            </w:pPr>
            <w:r>
              <w:rPr>
                <w:rFonts w:asciiTheme="majorHAnsi" w:hAnsiTheme="majorHAnsi" w:cs="Arial"/>
                <w:sz w:val="20"/>
                <w:szCs w:val="20"/>
              </w:rPr>
              <w:t xml:space="preserve">Matière </w:t>
            </w:r>
            <w:r w:rsidR="000707CF" w:rsidRPr="00FF0F75">
              <w:rPr>
                <w:rFonts w:asciiTheme="majorHAnsi" w:hAnsiTheme="majorHAnsi" w:cs="Arial"/>
                <w:sz w:val="20"/>
                <w:szCs w:val="20"/>
              </w:rPr>
              <w:t xml:space="preserve"> au choix</w:t>
            </w:r>
          </w:p>
        </w:tc>
        <w:tc>
          <w:tcPr>
            <w:tcW w:w="194" w:type="pct"/>
            <w:tcBorders>
              <w:top w:val="single" w:sz="4" w:space="0" w:color="auto"/>
              <w:left w:val="single" w:sz="4" w:space="0" w:color="auto"/>
              <w:bottom w:val="single" w:sz="6" w:space="0" w:color="auto"/>
              <w:right w:val="single" w:sz="4" w:space="0" w:color="auto"/>
            </w:tcBorders>
            <w:shd w:val="clear" w:color="auto" w:fill="FFFFFF" w:themeFill="background1"/>
            <w:vAlign w:val="center"/>
            <w:hideMark/>
          </w:tcPr>
          <w:p w:rsidR="000707CF" w:rsidRPr="006C5708" w:rsidRDefault="000707CF"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1</w:t>
            </w:r>
          </w:p>
        </w:tc>
        <w:tc>
          <w:tcPr>
            <w:tcW w:w="192" w:type="pct"/>
            <w:tcBorders>
              <w:top w:val="single" w:sz="4" w:space="0" w:color="auto"/>
              <w:left w:val="single" w:sz="4" w:space="0" w:color="auto"/>
              <w:bottom w:val="single" w:sz="6" w:space="0" w:color="auto"/>
              <w:right w:val="single" w:sz="4" w:space="0" w:color="auto"/>
            </w:tcBorders>
            <w:shd w:val="clear" w:color="auto" w:fill="FFFFFF" w:themeFill="background1"/>
            <w:vAlign w:val="center"/>
            <w:hideMark/>
          </w:tcPr>
          <w:p w:rsidR="000707CF" w:rsidRPr="006C5708" w:rsidRDefault="000707CF"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1</w:t>
            </w:r>
          </w:p>
        </w:tc>
        <w:tc>
          <w:tcPr>
            <w:tcW w:w="313" w:type="pct"/>
            <w:tcBorders>
              <w:top w:val="single" w:sz="4" w:space="0" w:color="auto"/>
              <w:left w:val="single" w:sz="4" w:space="0" w:color="auto"/>
              <w:bottom w:val="single" w:sz="6" w:space="0" w:color="auto"/>
              <w:right w:val="single" w:sz="4" w:space="0" w:color="auto"/>
            </w:tcBorders>
            <w:shd w:val="clear" w:color="auto" w:fill="FFFFFF" w:themeFill="background1"/>
            <w:vAlign w:val="center"/>
            <w:hideMark/>
          </w:tcPr>
          <w:p w:rsidR="000707CF" w:rsidRPr="006C5708" w:rsidRDefault="000707CF" w:rsidP="004B6081">
            <w:pPr>
              <w:autoSpaceDE w:val="0"/>
              <w:autoSpaceDN w:val="0"/>
              <w:adjustRightInd w:val="0"/>
              <w:jc w:val="center"/>
              <w:cnfStyle w:val="000000000000"/>
              <w:rPr>
                <w:rFonts w:ascii="Cambria" w:eastAsia="Calibri" w:hAnsi="Cambria" w:cs="Calibri"/>
                <w:color w:val="000000"/>
              </w:rPr>
            </w:pPr>
            <w:r w:rsidRPr="006C5708">
              <w:rPr>
                <w:rFonts w:ascii="Cambria" w:eastAsia="Calibri" w:hAnsi="Cambria" w:cs="Calibri"/>
                <w:color w:val="000000"/>
              </w:rPr>
              <w:t>1h30</w:t>
            </w:r>
          </w:p>
        </w:tc>
        <w:tc>
          <w:tcPr>
            <w:tcW w:w="276"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0707CF" w:rsidRPr="006C5708" w:rsidRDefault="000707CF" w:rsidP="004B6081">
            <w:pPr>
              <w:autoSpaceDE w:val="0"/>
              <w:autoSpaceDN w:val="0"/>
              <w:adjustRightInd w:val="0"/>
              <w:jc w:val="center"/>
              <w:cnfStyle w:val="000000000000"/>
              <w:rPr>
                <w:rFonts w:ascii="Cambria" w:eastAsia="Calibri" w:hAnsi="Cambria" w:cs="Calibri"/>
                <w:color w:val="000000"/>
              </w:rPr>
            </w:pPr>
          </w:p>
        </w:tc>
        <w:tc>
          <w:tcPr>
            <w:tcW w:w="276"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0707CF" w:rsidRPr="006C5708" w:rsidRDefault="000707CF" w:rsidP="004B6081">
            <w:pPr>
              <w:autoSpaceDE w:val="0"/>
              <w:autoSpaceDN w:val="0"/>
              <w:adjustRightInd w:val="0"/>
              <w:jc w:val="center"/>
              <w:cnfStyle w:val="000000000000"/>
              <w:rPr>
                <w:rFonts w:ascii="Cambria" w:eastAsia="Calibri" w:hAnsi="Cambria" w:cs="Calibri"/>
                <w:color w:val="000000"/>
              </w:rPr>
            </w:pPr>
          </w:p>
        </w:tc>
        <w:tc>
          <w:tcPr>
            <w:tcW w:w="537" w:type="pct"/>
            <w:tcBorders>
              <w:top w:val="single" w:sz="4" w:space="0" w:color="auto"/>
              <w:left w:val="single" w:sz="4" w:space="0" w:color="auto"/>
              <w:bottom w:val="single" w:sz="6" w:space="0" w:color="auto"/>
              <w:right w:val="single" w:sz="4" w:space="0" w:color="auto"/>
            </w:tcBorders>
            <w:shd w:val="clear" w:color="auto" w:fill="FFFFFF" w:themeFill="background1"/>
            <w:vAlign w:val="center"/>
            <w:hideMark/>
          </w:tcPr>
          <w:p w:rsidR="000707CF" w:rsidRDefault="000707CF"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22h30</w:t>
            </w:r>
          </w:p>
        </w:tc>
        <w:tc>
          <w:tcPr>
            <w:tcW w:w="676" w:type="pct"/>
            <w:tcBorders>
              <w:top w:val="single" w:sz="4" w:space="0" w:color="auto"/>
              <w:left w:val="single" w:sz="4" w:space="0" w:color="auto"/>
              <w:bottom w:val="single" w:sz="6" w:space="0" w:color="auto"/>
              <w:right w:val="single" w:sz="4" w:space="0" w:color="auto"/>
            </w:tcBorders>
            <w:shd w:val="clear" w:color="auto" w:fill="FFFFFF" w:themeFill="background1"/>
            <w:vAlign w:val="center"/>
            <w:hideMark/>
          </w:tcPr>
          <w:p w:rsidR="000707CF" w:rsidRDefault="000707CF"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02h30</w:t>
            </w:r>
          </w:p>
        </w:tc>
        <w:tc>
          <w:tcPr>
            <w:tcW w:w="411"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0707CF" w:rsidRDefault="000707CF" w:rsidP="004B6081">
            <w:pPr>
              <w:autoSpaceDE w:val="0"/>
              <w:autoSpaceDN w:val="0"/>
              <w:adjustRightInd w:val="0"/>
              <w:jc w:val="center"/>
              <w:cnfStyle w:val="000000000000"/>
              <w:rPr>
                <w:rFonts w:asciiTheme="majorHAnsi" w:eastAsia="Calibri" w:hAnsiTheme="majorHAnsi"/>
                <w:color w:val="000000"/>
              </w:rPr>
            </w:pPr>
          </w:p>
        </w:tc>
        <w:tc>
          <w:tcPr>
            <w:tcW w:w="383" w:type="pct"/>
            <w:tcBorders>
              <w:top w:val="single" w:sz="4" w:space="0" w:color="auto"/>
              <w:left w:val="single" w:sz="4" w:space="0" w:color="auto"/>
              <w:bottom w:val="single" w:sz="6" w:space="0" w:color="auto"/>
              <w:right w:val="single" w:sz="18" w:space="0" w:color="auto"/>
            </w:tcBorders>
            <w:shd w:val="clear" w:color="auto" w:fill="FFFFFF" w:themeFill="background1"/>
            <w:vAlign w:val="center"/>
            <w:hideMark/>
          </w:tcPr>
          <w:p w:rsidR="000707CF" w:rsidRDefault="000707CF" w:rsidP="004B6081">
            <w:pPr>
              <w:autoSpaceDE w:val="0"/>
              <w:autoSpaceDN w:val="0"/>
              <w:adjustRightInd w:val="0"/>
              <w:jc w:val="center"/>
              <w:cnfStyle w:val="000000000000"/>
              <w:rPr>
                <w:rFonts w:asciiTheme="majorHAnsi" w:eastAsia="Calibri" w:hAnsiTheme="majorHAnsi"/>
                <w:color w:val="000000"/>
              </w:rPr>
            </w:pPr>
            <w:r>
              <w:rPr>
                <w:rFonts w:asciiTheme="majorHAnsi" w:eastAsia="Calibri" w:hAnsiTheme="majorHAnsi"/>
                <w:color w:val="000000"/>
              </w:rPr>
              <w:t>100%</w:t>
            </w:r>
          </w:p>
        </w:tc>
      </w:tr>
      <w:tr w:rsidR="000707CF" w:rsidTr="000707CF">
        <w:trPr>
          <w:cnfStyle w:val="000000100000"/>
          <w:trHeight w:val="360"/>
        </w:trPr>
        <w:tc>
          <w:tcPr>
            <w:cnfStyle w:val="001000000000"/>
            <w:tcW w:w="734" w:type="pct"/>
            <w:tcBorders>
              <w:top w:val="single" w:sz="18" w:space="0" w:color="auto"/>
              <w:left w:val="single" w:sz="18" w:space="0" w:color="auto"/>
              <w:bottom w:val="single" w:sz="18" w:space="0" w:color="auto"/>
              <w:right w:val="single" w:sz="6" w:space="0" w:color="auto"/>
            </w:tcBorders>
            <w:hideMark/>
          </w:tcPr>
          <w:p w:rsidR="000707CF" w:rsidRPr="008D58D0" w:rsidRDefault="000707CF" w:rsidP="004B6081">
            <w:pPr>
              <w:autoSpaceDE w:val="0"/>
              <w:autoSpaceDN w:val="0"/>
              <w:adjustRightInd w:val="0"/>
              <w:rPr>
                <w:rFonts w:asciiTheme="majorHAnsi" w:eastAsia="Calibri" w:hAnsiTheme="majorHAnsi" w:cs="Calibri"/>
                <w:color w:val="000000"/>
              </w:rPr>
            </w:pPr>
            <w:r w:rsidRPr="008D58D0">
              <w:rPr>
                <w:rFonts w:asciiTheme="majorHAnsi" w:eastAsia="Calibri" w:hAnsiTheme="majorHAnsi" w:cs="Calibri"/>
                <w:b w:val="0"/>
                <w:bCs w:val="0"/>
                <w:color w:val="000000"/>
              </w:rPr>
              <w:t>UE Transversale</w:t>
            </w:r>
          </w:p>
          <w:p w:rsidR="000707CF" w:rsidRPr="008D58D0" w:rsidRDefault="000707CF" w:rsidP="004B6081">
            <w:pPr>
              <w:autoSpaceDE w:val="0"/>
              <w:autoSpaceDN w:val="0"/>
              <w:adjustRightInd w:val="0"/>
              <w:rPr>
                <w:rFonts w:asciiTheme="majorHAnsi" w:eastAsia="Calibri" w:hAnsiTheme="majorHAnsi" w:cs="Calibri"/>
                <w:b w:val="0"/>
                <w:bCs w:val="0"/>
                <w:color w:val="000000"/>
              </w:rPr>
            </w:pPr>
            <w:r>
              <w:rPr>
                <w:rFonts w:asciiTheme="majorHAnsi" w:eastAsia="Calibri" w:hAnsiTheme="majorHAnsi" w:cs="Calibri"/>
                <w:b w:val="0"/>
                <w:bCs w:val="0"/>
                <w:color w:val="000000"/>
              </w:rPr>
              <w:t>Code : UET 2</w:t>
            </w:r>
            <w:r w:rsidRPr="008D58D0">
              <w:rPr>
                <w:rFonts w:asciiTheme="majorHAnsi" w:eastAsia="Calibri" w:hAnsiTheme="majorHAnsi" w:cs="Calibri"/>
                <w:b w:val="0"/>
                <w:bCs w:val="0"/>
                <w:color w:val="000000"/>
              </w:rPr>
              <w:t>.</w:t>
            </w:r>
            <w:r>
              <w:rPr>
                <w:rFonts w:asciiTheme="majorHAnsi" w:eastAsia="Calibri" w:hAnsiTheme="majorHAnsi" w:cs="Calibri"/>
                <w:b w:val="0"/>
                <w:bCs w:val="0"/>
                <w:color w:val="000000"/>
              </w:rPr>
              <w:t>1</w:t>
            </w:r>
          </w:p>
          <w:p w:rsidR="000707CF" w:rsidRPr="008D58D0" w:rsidRDefault="000707CF" w:rsidP="004B6081">
            <w:pPr>
              <w:autoSpaceDE w:val="0"/>
              <w:autoSpaceDN w:val="0"/>
              <w:adjustRightInd w:val="0"/>
              <w:rPr>
                <w:rFonts w:asciiTheme="majorHAnsi" w:eastAsia="Calibri" w:hAnsiTheme="majorHAnsi" w:cs="Calibri"/>
                <w:b w:val="0"/>
                <w:bCs w:val="0"/>
                <w:color w:val="000000"/>
              </w:rPr>
            </w:pPr>
            <w:r w:rsidRPr="008D58D0">
              <w:rPr>
                <w:rFonts w:asciiTheme="majorHAnsi" w:eastAsia="Calibri" w:hAnsiTheme="majorHAnsi" w:cs="Calibri"/>
                <w:b w:val="0"/>
                <w:bCs w:val="0"/>
                <w:color w:val="000000"/>
              </w:rPr>
              <w:t>Crédits : 1</w:t>
            </w:r>
          </w:p>
          <w:p w:rsidR="000707CF" w:rsidRPr="008D58D0" w:rsidRDefault="000707CF" w:rsidP="004B6081">
            <w:pPr>
              <w:autoSpaceDE w:val="0"/>
              <w:autoSpaceDN w:val="0"/>
              <w:adjustRightInd w:val="0"/>
              <w:rPr>
                <w:rFonts w:asciiTheme="majorHAnsi" w:eastAsia="Calibri" w:hAnsiTheme="majorHAnsi" w:cs="Calibri"/>
                <w:color w:val="000000"/>
                <w:lang w:eastAsia="en-US"/>
              </w:rPr>
            </w:pPr>
            <w:r w:rsidRPr="008D58D0">
              <w:rPr>
                <w:rFonts w:asciiTheme="majorHAnsi" w:eastAsia="Calibri" w:hAnsiTheme="majorHAnsi" w:cs="Calibri"/>
                <w:b w:val="0"/>
                <w:bCs w:val="0"/>
                <w:color w:val="000000"/>
              </w:rPr>
              <w:t>Coefficients : 1</w:t>
            </w:r>
          </w:p>
        </w:tc>
        <w:tc>
          <w:tcPr>
            <w:tcW w:w="1008" w:type="pct"/>
            <w:tcBorders>
              <w:top w:val="single" w:sz="18" w:space="0" w:color="auto"/>
              <w:left w:val="single" w:sz="6" w:space="0" w:color="auto"/>
              <w:bottom w:val="single" w:sz="18" w:space="0" w:color="auto"/>
              <w:right w:val="single" w:sz="6" w:space="0" w:color="auto"/>
            </w:tcBorders>
            <w:shd w:val="clear" w:color="auto" w:fill="DAEEF3" w:themeFill="accent5" w:themeFillTint="33"/>
            <w:hideMark/>
          </w:tcPr>
          <w:p w:rsidR="000707CF" w:rsidRDefault="000707CF" w:rsidP="004B6081">
            <w:pPr>
              <w:autoSpaceDE w:val="0"/>
              <w:autoSpaceDN w:val="0"/>
              <w:adjustRightInd w:val="0"/>
              <w:cnfStyle w:val="000000100000"/>
              <w:rPr>
                <w:rFonts w:ascii="Cambria" w:eastAsia="Calibri" w:hAnsi="Cambria" w:cs="Calibri"/>
              </w:rPr>
            </w:pPr>
          </w:p>
          <w:p w:rsidR="000707CF" w:rsidRPr="00D0363A" w:rsidRDefault="000707CF" w:rsidP="004B6081">
            <w:pPr>
              <w:autoSpaceDE w:val="0"/>
              <w:autoSpaceDN w:val="0"/>
              <w:adjustRightInd w:val="0"/>
              <w:cnfStyle w:val="000000100000"/>
              <w:rPr>
                <w:rFonts w:ascii="Cambria" w:eastAsia="Calibri" w:hAnsi="Cambria" w:cs="Calibri"/>
              </w:rPr>
            </w:pPr>
            <w:r w:rsidRPr="005D6D35">
              <w:rPr>
                <w:rFonts w:asciiTheme="majorHAnsi" w:eastAsia="Calibri" w:hAnsiTheme="majorHAnsi" w:cs="Calibri"/>
                <w:sz w:val="20"/>
                <w:szCs w:val="20"/>
                <w:lang w:eastAsia="en-US"/>
              </w:rPr>
              <w:t>Recherche documentaire et conception de mémoire</w:t>
            </w:r>
          </w:p>
        </w:tc>
        <w:tc>
          <w:tcPr>
            <w:tcW w:w="19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w:t>
            </w:r>
          </w:p>
        </w:tc>
        <w:tc>
          <w:tcPr>
            <w:tcW w:w="31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r w:rsidRPr="006C5708">
              <w:rPr>
                <w:rFonts w:ascii="Cambria" w:eastAsia="Calibri" w:hAnsi="Cambria" w:cs="Calibri"/>
                <w:color w:val="000000"/>
              </w:rPr>
              <w:t>1h30</w:t>
            </w:r>
          </w:p>
        </w:tc>
        <w:tc>
          <w:tcPr>
            <w:tcW w:w="27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p>
        </w:tc>
        <w:tc>
          <w:tcPr>
            <w:tcW w:w="27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707CF" w:rsidRPr="006C5708" w:rsidRDefault="000707CF" w:rsidP="004B6081">
            <w:pPr>
              <w:autoSpaceDE w:val="0"/>
              <w:autoSpaceDN w:val="0"/>
              <w:adjustRightInd w:val="0"/>
              <w:jc w:val="center"/>
              <w:cnfStyle w:val="000000100000"/>
              <w:rPr>
                <w:rFonts w:ascii="Cambria" w:eastAsia="Calibri" w:hAnsi="Cambria" w:cs="Calibri"/>
                <w:color w:val="000000"/>
              </w:rPr>
            </w:pPr>
          </w:p>
        </w:tc>
        <w:tc>
          <w:tcPr>
            <w:tcW w:w="5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22h30</w:t>
            </w:r>
          </w:p>
        </w:tc>
        <w:tc>
          <w:tcPr>
            <w:tcW w:w="67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02h30</w:t>
            </w:r>
          </w:p>
        </w:tc>
        <w:tc>
          <w:tcPr>
            <w:tcW w:w="41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0707CF" w:rsidRDefault="000707CF" w:rsidP="004B6081">
            <w:pPr>
              <w:autoSpaceDE w:val="0"/>
              <w:autoSpaceDN w:val="0"/>
              <w:adjustRightInd w:val="0"/>
              <w:jc w:val="center"/>
              <w:cnfStyle w:val="000000100000"/>
              <w:rPr>
                <w:rFonts w:asciiTheme="majorHAnsi" w:eastAsia="Calibri" w:hAnsiTheme="majorHAnsi"/>
                <w:color w:val="000000"/>
              </w:rPr>
            </w:pPr>
          </w:p>
        </w:tc>
        <w:tc>
          <w:tcPr>
            <w:tcW w:w="383"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0707CF" w:rsidRDefault="000707CF" w:rsidP="004B6081">
            <w:pPr>
              <w:autoSpaceDE w:val="0"/>
              <w:autoSpaceDN w:val="0"/>
              <w:adjustRightInd w:val="0"/>
              <w:jc w:val="center"/>
              <w:cnfStyle w:val="000000100000"/>
              <w:rPr>
                <w:rFonts w:asciiTheme="majorHAnsi" w:eastAsia="Calibri" w:hAnsiTheme="majorHAnsi"/>
                <w:color w:val="000000"/>
              </w:rPr>
            </w:pPr>
            <w:r>
              <w:rPr>
                <w:rFonts w:asciiTheme="majorHAnsi" w:eastAsia="Calibri" w:hAnsiTheme="majorHAnsi"/>
                <w:color w:val="000000"/>
              </w:rPr>
              <w:t>100%</w:t>
            </w:r>
          </w:p>
        </w:tc>
      </w:tr>
      <w:tr w:rsidR="000707CF" w:rsidTr="000707CF">
        <w:trPr>
          <w:trHeight w:val="288"/>
        </w:trPr>
        <w:tc>
          <w:tcPr>
            <w:cnfStyle w:val="001000000000"/>
            <w:tcW w:w="734" w:type="pct"/>
            <w:tcBorders>
              <w:top w:val="single" w:sz="18" w:space="0" w:color="auto"/>
              <w:left w:val="single" w:sz="18" w:space="0" w:color="auto"/>
              <w:right w:val="single" w:sz="6" w:space="0" w:color="auto"/>
            </w:tcBorders>
            <w:hideMark/>
          </w:tcPr>
          <w:p w:rsidR="000707CF" w:rsidRPr="00E36545" w:rsidRDefault="000707CF" w:rsidP="004B6081">
            <w:pPr>
              <w:autoSpaceDE w:val="0"/>
              <w:autoSpaceDN w:val="0"/>
              <w:adjustRightInd w:val="0"/>
              <w:jc w:val="center"/>
              <w:rPr>
                <w:rFonts w:asciiTheme="majorHAnsi" w:eastAsia="Calibri" w:hAnsiTheme="majorHAnsi" w:cs="Calibri"/>
                <w:b w:val="0"/>
                <w:bCs w:val="0"/>
                <w:color w:val="000000"/>
                <w:lang w:eastAsia="en-US"/>
              </w:rPr>
            </w:pPr>
            <w:r w:rsidRPr="00E36545">
              <w:rPr>
                <w:rFonts w:asciiTheme="majorHAnsi" w:eastAsia="Calibri" w:hAnsiTheme="majorHAnsi" w:cs="Calibri"/>
                <w:b w:val="0"/>
                <w:bCs w:val="0"/>
                <w:color w:val="000000"/>
              </w:rPr>
              <w:t>Total semestre 3</w:t>
            </w:r>
          </w:p>
        </w:tc>
        <w:tc>
          <w:tcPr>
            <w:tcW w:w="1008" w:type="pct"/>
            <w:tcBorders>
              <w:top w:val="single" w:sz="18" w:space="0" w:color="auto"/>
              <w:left w:val="single" w:sz="6" w:space="0" w:color="auto"/>
              <w:bottom w:val="single" w:sz="18" w:space="0" w:color="auto"/>
              <w:right w:val="single" w:sz="6" w:space="0" w:color="auto"/>
            </w:tcBorders>
            <w:shd w:val="clear" w:color="auto" w:fill="FBD4B4" w:themeFill="accent6" w:themeFillTint="66"/>
          </w:tcPr>
          <w:p w:rsidR="000707CF" w:rsidRPr="00E63D1B" w:rsidRDefault="000707CF" w:rsidP="004B6081">
            <w:pPr>
              <w:autoSpaceDE w:val="0"/>
              <w:autoSpaceDN w:val="0"/>
              <w:adjustRightInd w:val="0"/>
              <w:cnfStyle w:val="000000000000"/>
              <w:rPr>
                <w:rFonts w:ascii="Cambria" w:eastAsia="Calibri" w:hAnsi="Cambria" w:cs="Calibri"/>
                <w:b/>
                <w:bCs/>
                <w:color w:val="000000"/>
              </w:rPr>
            </w:pPr>
          </w:p>
        </w:tc>
        <w:tc>
          <w:tcPr>
            <w:tcW w:w="194"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0707CF" w:rsidRPr="00E63D1B" w:rsidRDefault="000707CF" w:rsidP="004B6081">
            <w:pPr>
              <w:autoSpaceDE w:val="0"/>
              <w:autoSpaceDN w:val="0"/>
              <w:adjustRightInd w:val="0"/>
              <w:jc w:val="center"/>
              <w:cnfStyle w:val="000000000000"/>
              <w:rPr>
                <w:rFonts w:ascii="Cambria" w:eastAsia="Calibri" w:hAnsi="Cambria" w:cs="Calibri"/>
                <w:b/>
                <w:bCs/>
                <w:color w:val="000000"/>
              </w:rPr>
            </w:pPr>
            <w:r w:rsidRPr="00E63D1B">
              <w:rPr>
                <w:rFonts w:ascii="Cambria" w:eastAsia="Calibri" w:hAnsi="Cambria"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0707CF" w:rsidRPr="00E63D1B" w:rsidRDefault="000707CF" w:rsidP="004B6081">
            <w:pPr>
              <w:autoSpaceDE w:val="0"/>
              <w:autoSpaceDN w:val="0"/>
              <w:adjustRightInd w:val="0"/>
              <w:jc w:val="center"/>
              <w:cnfStyle w:val="000000000000"/>
              <w:rPr>
                <w:rFonts w:ascii="Cambria" w:eastAsia="Calibri" w:hAnsi="Cambria" w:cs="Calibri"/>
                <w:b/>
                <w:bCs/>
                <w:color w:val="000000"/>
              </w:rPr>
            </w:pPr>
            <w:r w:rsidRPr="00E63D1B">
              <w:rPr>
                <w:rFonts w:ascii="Cambria" w:eastAsia="Calibri" w:hAnsi="Cambria" w:cs="Calibri"/>
                <w:b/>
                <w:bCs/>
                <w:color w:val="000000"/>
              </w:rPr>
              <w:t>17</w:t>
            </w:r>
          </w:p>
        </w:tc>
        <w:tc>
          <w:tcPr>
            <w:tcW w:w="313"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0707CF" w:rsidRPr="00E63D1B" w:rsidRDefault="000707CF" w:rsidP="004B6081">
            <w:pPr>
              <w:tabs>
                <w:tab w:val="left" w:pos="705"/>
              </w:tabs>
              <w:jc w:val="center"/>
              <w:cnfStyle w:val="000000000000"/>
              <w:rPr>
                <w:b/>
                <w:bCs/>
              </w:rPr>
            </w:pPr>
            <w:r>
              <w:rPr>
                <w:b/>
                <w:bCs/>
              </w:rPr>
              <w:t>15h00</w:t>
            </w:r>
          </w:p>
        </w:tc>
        <w:tc>
          <w:tcPr>
            <w:tcW w:w="276"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0707CF" w:rsidRPr="00E63D1B" w:rsidRDefault="000707CF" w:rsidP="004B6081">
            <w:pPr>
              <w:autoSpaceDE w:val="0"/>
              <w:autoSpaceDN w:val="0"/>
              <w:adjustRightInd w:val="0"/>
              <w:jc w:val="center"/>
              <w:cnfStyle w:val="000000000000"/>
              <w:rPr>
                <w:rFonts w:ascii="Cambria" w:eastAsia="Calibri" w:hAnsi="Cambria" w:cs="Calibri"/>
                <w:b/>
                <w:bCs/>
                <w:color w:val="000000"/>
              </w:rPr>
            </w:pPr>
            <w:r>
              <w:rPr>
                <w:rFonts w:ascii="Cambria" w:eastAsia="Calibri" w:hAnsi="Cambria" w:cs="Calibri"/>
                <w:b/>
                <w:bCs/>
                <w:color w:val="000000"/>
              </w:rPr>
              <w:t>4h30</w:t>
            </w:r>
          </w:p>
        </w:tc>
        <w:tc>
          <w:tcPr>
            <w:tcW w:w="276" w:type="pct"/>
            <w:tcBorders>
              <w:top w:val="single" w:sz="18" w:space="0" w:color="auto"/>
              <w:left w:val="single" w:sz="6" w:space="0" w:color="auto"/>
              <w:bottom w:val="single" w:sz="18" w:space="0" w:color="auto"/>
              <w:right w:val="single" w:sz="6" w:space="0" w:color="auto"/>
            </w:tcBorders>
            <w:shd w:val="clear" w:color="auto" w:fill="FBD4B4" w:themeFill="accent6" w:themeFillTint="66"/>
            <w:hideMark/>
          </w:tcPr>
          <w:p w:rsidR="000707CF" w:rsidRPr="00E63D1B" w:rsidRDefault="000707CF" w:rsidP="004B6081">
            <w:pPr>
              <w:autoSpaceDE w:val="0"/>
              <w:autoSpaceDN w:val="0"/>
              <w:adjustRightInd w:val="0"/>
              <w:jc w:val="center"/>
              <w:cnfStyle w:val="000000000000"/>
              <w:rPr>
                <w:rFonts w:ascii="Cambria" w:eastAsia="Calibri" w:hAnsi="Cambria" w:cs="Calibri"/>
                <w:b/>
                <w:bCs/>
                <w:color w:val="000000"/>
              </w:rPr>
            </w:pPr>
            <w:r>
              <w:rPr>
                <w:rFonts w:ascii="Cambria" w:eastAsia="Calibri" w:hAnsi="Cambria" w:cs="Calibri"/>
                <w:b/>
                <w:bCs/>
                <w:color w:val="000000"/>
              </w:rPr>
              <w:t>5h30</w:t>
            </w:r>
          </w:p>
        </w:tc>
        <w:tc>
          <w:tcPr>
            <w:tcW w:w="5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707CF" w:rsidRDefault="000707CF" w:rsidP="004B6081">
            <w:pPr>
              <w:autoSpaceDE w:val="0"/>
              <w:autoSpaceDN w:val="0"/>
              <w:adjustRightInd w:val="0"/>
              <w:jc w:val="center"/>
              <w:cnfStyle w:val="000000000000"/>
              <w:rPr>
                <w:rFonts w:asciiTheme="majorHAnsi" w:eastAsia="Calibri" w:hAnsiTheme="majorHAnsi" w:cs="Calibri"/>
                <w:b/>
                <w:bCs/>
                <w:lang w:eastAsia="en-US"/>
              </w:rPr>
            </w:pPr>
            <w:r>
              <w:rPr>
                <w:rFonts w:asciiTheme="majorHAnsi" w:eastAsia="Calibri" w:hAnsiTheme="majorHAnsi" w:cs="Calibri"/>
                <w:b/>
                <w:bCs/>
              </w:rPr>
              <w:t>375h00</w:t>
            </w:r>
          </w:p>
        </w:tc>
        <w:tc>
          <w:tcPr>
            <w:tcW w:w="67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0707CF" w:rsidRDefault="000707CF" w:rsidP="004B6081">
            <w:pPr>
              <w:autoSpaceDE w:val="0"/>
              <w:autoSpaceDN w:val="0"/>
              <w:adjustRightInd w:val="0"/>
              <w:jc w:val="center"/>
              <w:cnfStyle w:val="000000000000"/>
              <w:rPr>
                <w:rFonts w:asciiTheme="majorHAnsi" w:eastAsia="Calibri" w:hAnsiTheme="majorHAnsi" w:cs="Calibri"/>
                <w:b/>
                <w:bCs/>
                <w:lang w:eastAsia="en-US"/>
              </w:rPr>
            </w:pPr>
            <w:r>
              <w:rPr>
                <w:rFonts w:asciiTheme="majorHAnsi" w:eastAsia="Calibri" w:hAnsiTheme="majorHAnsi" w:cs="Calibri"/>
                <w:b/>
                <w:bCs/>
              </w:rPr>
              <w:t>375h00</w:t>
            </w:r>
          </w:p>
        </w:tc>
        <w:tc>
          <w:tcPr>
            <w:tcW w:w="41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0707CF" w:rsidRDefault="000707CF" w:rsidP="004B6081">
            <w:pPr>
              <w:autoSpaceDE w:val="0"/>
              <w:autoSpaceDN w:val="0"/>
              <w:adjustRightInd w:val="0"/>
              <w:jc w:val="center"/>
              <w:cnfStyle w:val="000000000000"/>
              <w:rPr>
                <w:rFonts w:asciiTheme="majorHAnsi" w:eastAsia="Calibri" w:hAnsiTheme="majorHAnsi" w:cs="Calibri"/>
                <w:b/>
                <w:bCs/>
                <w:color w:val="000000"/>
                <w:lang w:eastAsia="en-US"/>
              </w:rPr>
            </w:pPr>
          </w:p>
        </w:tc>
        <w:tc>
          <w:tcPr>
            <w:tcW w:w="383"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0707CF" w:rsidRDefault="000707CF" w:rsidP="004B6081">
            <w:pPr>
              <w:autoSpaceDE w:val="0"/>
              <w:autoSpaceDN w:val="0"/>
              <w:adjustRightInd w:val="0"/>
              <w:jc w:val="center"/>
              <w:cnfStyle w:val="000000000000"/>
              <w:rPr>
                <w:rFonts w:asciiTheme="majorHAnsi" w:eastAsia="Calibri" w:hAnsiTheme="majorHAnsi" w:cs="Calibri"/>
                <w:b/>
                <w:bCs/>
                <w:color w:val="000000"/>
                <w:lang w:eastAsia="en-US"/>
              </w:rPr>
            </w:pPr>
          </w:p>
        </w:tc>
      </w:tr>
    </w:tbl>
    <w:p w:rsidR="004B02B0" w:rsidRDefault="004B02B0" w:rsidP="004B02B0">
      <w:pPr>
        <w:spacing w:after="200" w:line="276" w:lineRule="auto"/>
        <w:jc w:val="center"/>
      </w:pPr>
      <w:r>
        <w:br w:type="page"/>
      </w:r>
    </w:p>
    <w:p w:rsidR="004B02B0" w:rsidRDefault="004B02B0" w:rsidP="004B02B0">
      <w:pPr>
        <w:autoSpaceDE w:val="0"/>
        <w:autoSpaceDN w:val="0"/>
        <w:adjustRightInd w:val="0"/>
        <w:rPr>
          <w:rFonts w:ascii="Cambria" w:eastAsia="Calibri" w:hAnsi="Cambria" w:cs="Calibri"/>
          <w:b/>
          <w:color w:val="000000"/>
          <w:u w:val="single"/>
        </w:rPr>
        <w:sectPr w:rsidR="004B02B0" w:rsidSect="00D25C75">
          <w:pgSz w:w="16838" w:h="11906" w:orient="landscape"/>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299"/>
        </w:sectPr>
      </w:pPr>
    </w:p>
    <w:p w:rsidR="00380BD2" w:rsidRDefault="00380BD2" w:rsidP="00380BD2">
      <w:pPr>
        <w:rPr>
          <w:rFonts w:asciiTheme="majorHAnsi" w:eastAsia="Times New Roman" w:hAnsiTheme="majorHAnsi"/>
          <w:b/>
          <w:bCs/>
          <w:lang w:eastAsia="fr-FR"/>
        </w:rPr>
      </w:pPr>
      <w:r>
        <w:rPr>
          <w:rFonts w:asciiTheme="majorHAnsi" w:eastAsia="Times New Roman" w:hAnsiTheme="majorHAnsi"/>
          <w:b/>
          <w:bCs/>
          <w:lang w:eastAsia="fr-FR"/>
        </w:rPr>
        <w:t>Orientations générales sur le choix des matières de découverte :</w:t>
      </w:r>
    </w:p>
    <w:p w:rsidR="00380BD2" w:rsidRDefault="00380BD2" w:rsidP="00380BD2">
      <w:pPr>
        <w:jc w:val="both"/>
        <w:rPr>
          <w:rFonts w:asciiTheme="majorHAnsi" w:eastAsia="Times New Roman" w:hAnsiTheme="majorHAnsi"/>
          <w:lang w:eastAsia="fr-FR"/>
        </w:rPr>
      </w:pPr>
    </w:p>
    <w:p w:rsidR="00380BD2" w:rsidRDefault="002B5A81" w:rsidP="00380BD2">
      <w:pPr>
        <w:jc w:val="both"/>
        <w:rPr>
          <w:rFonts w:asciiTheme="majorHAnsi" w:eastAsia="Times New Roman" w:hAnsiTheme="majorHAnsi"/>
          <w:lang w:eastAsia="fr-FR"/>
        </w:rPr>
      </w:pPr>
      <w:r>
        <w:rPr>
          <w:rFonts w:asciiTheme="majorHAnsi" w:eastAsia="Times New Roman" w:hAnsiTheme="majorHAnsi"/>
          <w:lang w:eastAsia="fr-FR"/>
        </w:rPr>
        <w:t>Les</w:t>
      </w:r>
      <w:r w:rsidR="00380BD2">
        <w:rPr>
          <w:rFonts w:asciiTheme="majorHAnsi" w:eastAsia="Times New Roman" w:hAnsiTheme="majorHAnsi"/>
          <w:lang w:eastAsia="fr-FR"/>
        </w:rPr>
        <w:t xml:space="preserve"> matières </w:t>
      </w:r>
      <w:r>
        <w:rPr>
          <w:rFonts w:asciiTheme="majorHAnsi" w:eastAsia="Times New Roman" w:hAnsiTheme="majorHAnsi"/>
          <w:lang w:eastAsia="fr-FR"/>
        </w:rPr>
        <w:t xml:space="preserve">découvertes </w:t>
      </w:r>
      <w:r w:rsidR="00380BD2">
        <w:rPr>
          <w:rFonts w:asciiTheme="majorHAnsi" w:eastAsia="Times New Roman" w:hAnsiTheme="majorHAnsi"/>
          <w:lang w:eastAsia="fr-FR"/>
        </w:rPr>
        <w:t xml:space="preserve">dans le Référentiel des Matières du Master ‘’Electrotechnique industrielle ’’ (Tableau ci-dessus) sont laissées au libre choix des établissements qui peuvent choisir indifféremment leurs matières parmi la liste présentée ci-dessous en fonction de leurs priorités. </w:t>
      </w:r>
    </w:p>
    <w:p w:rsidR="00380BD2" w:rsidRDefault="00380BD2" w:rsidP="00380BD2">
      <w:pPr>
        <w:autoSpaceDE w:val="0"/>
        <w:autoSpaceDN w:val="0"/>
        <w:adjustRightInd w:val="0"/>
        <w:rPr>
          <w:rFonts w:ascii="Cambria" w:eastAsia="Times New Roman" w:hAnsi="Cambria" w:cs="Calibri"/>
          <w:b/>
          <w:color w:val="000000"/>
          <w:u w:val="single"/>
        </w:rPr>
      </w:pPr>
    </w:p>
    <w:p w:rsidR="004B02B0" w:rsidRDefault="00CD2B34" w:rsidP="00CD2B34">
      <w:pPr>
        <w:autoSpaceDE w:val="0"/>
        <w:autoSpaceDN w:val="0"/>
        <w:adjustRightInd w:val="0"/>
        <w:rPr>
          <w:rFonts w:ascii="Cambria" w:eastAsia="Calibri" w:hAnsi="Cambria" w:cs="Calibri"/>
          <w:b/>
          <w:bCs/>
          <w:i/>
          <w:iCs/>
          <w:color w:val="000000"/>
          <w:sz w:val="20"/>
          <w:szCs w:val="20"/>
          <w:u w:val="single"/>
        </w:rPr>
      </w:pPr>
      <w:r>
        <w:rPr>
          <w:rFonts w:ascii="Cambria" w:eastAsia="Calibri" w:hAnsi="Cambria" w:cs="Calibri"/>
          <w:b/>
          <w:color w:val="000000"/>
          <w:u w:val="single"/>
        </w:rPr>
        <w:t xml:space="preserve">Panier au choix pour les matières des </w:t>
      </w:r>
      <w:r w:rsidR="004B02B0" w:rsidRPr="00FC2A93">
        <w:rPr>
          <w:rFonts w:ascii="Cambria" w:eastAsia="Calibri" w:hAnsi="Cambria" w:cs="Calibri"/>
          <w:b/>
          <w:color w:val="000000"/>
          <w:u w:val="single"/>
        </w:rPr>
        <w:t>UE Découverte</w:t>
      </w:r>
      <w:r>
        <w:rPr>
          <w:rFonts w:ascii="Cambria" w:eastAsia="Calibri" w:hAnsi="Cambria" w:cs="Calibri"/>
          <w:b/>
          <w:color w:val="000000"/>
          <w:u w:val="single"/>
        </w:rPr>
        <w:t>s</w:t>
      </w:r>
      <w:r w:rsidR="004B02B0" w:rsidRPr="00FC2A93">
        <w:rPr>
          <w:rFonts w:ascii="Cambria" w:eastAsia="Calibri" w:hAnsi="Cambria" w:cs="Calibri"/>
          <w:b/>
          <w:color w:val="000000"/>
          <w:u w:val="single"/>
        </w:rPr>
        <w:t xml:space="preserve"> </w:t>
      </w:r>
      <w:r w:rsidR="004B02B0" w:rsidRPr="00FC2A93">
        <w:rPr>
          <w:rFonts w:ascii="Cambria" w:eastAsia="Calibri" w:hAnsi="Cambria" w:cs="Calibri"/>
          <w:b/>
          <w:bCs/>
          <w:i/>
          <w:iCs/>
          <w:color w:val="000000"/>
          <w:sz w:val="20"/>
          <w:szCs w:val="20"/>
          <w:u w:val="single"/>
        </w:rPr>
        <w:t>(S1</w:t>
      </w:r>
      <w:r w:rsidR="004B02B0">
        <w:rPr>
          <w:rFonts w:ascii="Cambria" w:eastAsia="Calibri" w:hAnsi="Cambria" w:cs="Calibri"/>
          <w:b/>
          <w:bCs/>
          <w:i/>
          <w:iCs/>
          <w:color w:val="000000"/>
          <w:sz w:val="20"/>
          <w:szCs w:val="20"/>
          <w:u w:val="single"/>
        </w:rPr>
        <w:t>, S2 et S3</w:t>
      </w:r>
      <w:r w:rsidR="004B02B0" w:rsidRPr="00FC2A93">
        <w:rPr>
          <w:rFonts w:ascii="Cambria" w:eastAsia="Calibri" w:hAnsi="Cambria" w:cs="Calibri"/>
          <w:b/>
          <w:bCs/>
          <w:i/>
          <w:iCs/>
          <w:color w:val="000000"/>
          <w:sz w:val="20"/>
          <w:szCs w:val="20"/>
          <w:u w:val="single"/>
        </w:rPr>
        <w:t>)</w:t>
      </w:r>
    </w:p>
    <w:p w:rsidR="00C85E85" w:rsidRDefault="00C85E85" w:rsidP="004B02B0">
      <w:pPr>
        <w:autoSpaceDE w:val="0"/>
        <w:autoSpaceDN w:val="0"/>
        <w:adjustRightInd w:val="0"/>
        <w:rPr>
          <w:rFonts w:ascii="Cambria" w:eastAsia="Calibri" w:hAnsi="Cambria" w:cs="Calibri"/>
          <w:b/>
          <w:bCs/>
          <w:i/>
          <w:iCs/>
          <w:color w:val="000000"/>
          <w:sz w:val="20"/>
          <w:szCs w:val="20"/>
          <w:u w:val="single"/>
        </w:rPr>
      </w:pPr>
    </w:p>
    <w:p w:rsidR="004B02B0" w:rsidRPr="00FC2A93" w:rsidRDefault="004B02B0" w:rsidP="004B02B0">
      <w:pPr>
        <w:autoSpaceDE w:val="0"/>
        <w:autoSpaceDN w:val="0"/>
        <w:adjustRightInd w:val="0"/>
        <w:rPr>
          <w:rFonts w:ascii="Cambria" w:eastAsia="Calibri" w:hAnsi="Cambria" w:cs="Calibri"/>
          <w:b/>
          <w:color w:val="000000"/>
          <w:u w:val="single"/>
        </w:rPr>
      </w:pPr>
    </w:p>
    <w:p w:rsidR="00C85E85" w:rsidRPr="00C85E85" w:rsidRDefault="00C85E85" w:rsidP="009521A2">
      <w:pPr>
        <w:pStyle w:val="Paragraphedeliste"/>
        <w:numPr>
          <w:ilvl w:val="0"/>
          <w:numId w:val="11"/>
        </w:numPr>
        <w:spacing w:after="0" w:line="240" w:lineRule="auto"/>
        <w:rPr>
          <w:rFonts w:asciiTheme="majorHAnsi" w:hAnsiTheme="majorHAnsi"/>
          <w:i/>
          <w:iCs/>
          <w:color w:val="000000"/>
          <w:sz w:val="24"/>
          <w:szCs w:val="24"/>
        </w:rPr>
      </w:pPr>
      <w:r w:rsidRPr="00C85E85">
        <w:rPr>
          <w:rFonts w:asciiTheme="majorHAnsi" w:hAnsiTheme="majorHAnsi"/>
          <w:sz w:val="24"/>
          <w:szCs w:val="24"/>
        </w:rPr>
        <w:t>Entrepreneuriat et Gestion des entreprises,</w:t>
      </w:r>
    </w:p>
    <w:p w:rsidR="00C85E85" w:rsidRPr="00C85E85" w:rsidRDefault="00C85E85" w:rsidP="009521A2">
      <w:pPr>
        <w:pStyle w:val="Paragraphedeliste"/>
        <w:numPr>
          <w:ilvl w:val="0"/>
          <w:numId w:val="11"/>
        </w:numPr>
        <w:spacing w:after="0" w:line="240" w:lineRule="auto"/>
        <w:rPr>
          <w:rFonts w:asciiTheme="majorHAnsi" w:hAnsiTheme="majorHAnsi"/>
          <w:i/>
          <w:iCs/>
          <w:color w:val="000000"/>
          <w:sz w:val="24"/>
          <w:szCs w:val="24"/>
        </w:rPr>
      </w:pPr>
      <w:r w:rsidRPr="00C85E85">
        <w:rPr>
          <w:rFonts w:asciiTheme="majorHAnsi" w:hAnsiTheme="majorHAnsi"/>
          <w:sz w:val="24"/>
          <w:szCs w:val="24"/>
        </w:rPr>
        <w:t>Ecologie Industrielle et Développement Durable</w:t>
      </w:r>
    </w:p>
    <w:p w:rsidR="004B02B0" w:rsidRPr="00C85E85" w:rsidRDefault="004B02B0" w:rsidP="009521A2">
      <w:pPr>
        <w:pStyle w:val="Paragraphedeliste"/>
        <w:numPr>
          <w:ilvl w:val="0"/>
          <w:numId w:val="11"/>
        </w:numPr>
        <w:spacing w:after="0" w:line="240" w:lineRule="auto"/>
        <w:rPr>
          <w:rFonts w:asciiTheme="majorHAnsi" w:hAnsiTheme="majorHAnsi"/>
          <w:i/>
          <w:iCs/>
          <w:color w:val="000000"/>
          <w:sz w:val="24"/>
          <w:szCs w:val="24"/>
        </w:rPr>
      </w:pPr>
      <w:r w:rsidRPr="00C85E85">
        <w:rPr>
          <w:rFonts w:asciiTheme="majorHAnsi" w:eastAsia="Calibri" w:hAnsiTheme="majorHAnsi" w:cs="Calibri"/>
          <w:sz w:val="24"/>
          <w:szCs w:val="24"/>
        </w:rPr>
        <w:t>Production centralisée et décentralisée de l’énergie électrique</w:t>
      </w:r>
    </w:p>
    <w:p w:rsidR="004B02B0" w:rsidRPr="00C85E85" w:rsidRDefault="004B02B0" w:rsidP="009521A2">
      <w:pPr>
        <w:pStyle w:val="Paragraphedeliste"/>
        <w:numPr>
          <w:ilvl w:val="0"/>
          <w:numId w:val="11"/>
        </w:numPr>
        <w:rPr>
          <w:rFonts w:asciiTheme="majorHAnsi" w:eastAsia="Times New Roman" w:hAnsiTheme="majorHAnsi" w:cstheme="majorBidi"/>
          <w:color w:val="000000"/>
          <w:sz w:val="24"/>
          <w:szCs w:val="24"/>
        </w:rPr>
      </w:pPr>
      <w:r w:rsidRPr="00C85E85">
        <w:rPr>
          <w:rFonts w:asciiTheme="majorHAnsi" w:eastAsia="Times New Roman" w:hAnsiTheme="majorHAnsi" w:cstheme="majorBidi"/>
          <w:sz w:val="24"/>
          <w:szCs w:val="24"/>
        </w:rPr>
        <w:t>E</w:t>
      </w:r>
      <w:r w:rsidRPr="00C85E85">
        <w:rPr>
          <w:rFonts w:asciiTheme="majorHAnsi" w:eastAsia="Times New Roman" w:hAnsiTheme="majorHAnsi" w:cstheme="majorBidi"/>
          <w:color w:val="000000"/>
          <w:sz w:val="24"/>
          <w:szCs w:val="24"/>
        </w:rPr>
        <w:t>nergies renouvelables</w:t>
      </w:r>
    </w:p>
    <w:p w:rsidR="004B02B0" w:rsidRPr="00C85E85" w:rsidRDefault="004B02B0" w:rsidP="009521A2">
      <w:pPr>
        <w:pStyle w:val="Paragraphedeliste"/>
        <w:numPr>
          <w:ilvl w:val="0"/>
          <w:numId w:val="11"/>
        </w:numPr>
        <w:spacing w:after="0" w:line="240" w:lineRule="auto"/>
        <w:rPr>
          <w:rFonts w:asciiTheme="majorHAnsi" w:hAnsiTheme="majorHAnsi"/>
          <w:i/>
          <w:iCs/>
          <w:color w:val="000000"/>
          <w:sz w:val="24"/>
          <w:szCs w:val="24"/>
        </w:rPr>
      </w:pPr>
      <w:r w:rsidRPr="00C85E85">
        <w:rPr>
          <w:rFonts w:asciiTheme="majorHAnsi" w:hAnsiTheme="majorHAnsi"/>
          <w:sz w:val="24"/>
          <w:szCs w:val="24"/>
        </w:rPr>
        <w:t>Maintenance et Sûreté de fonctionnement</w:t>
      </w:r>
    </w:p>
    <w:p w:rsidR="004B02B0" w:rsidRPr="00C85E85" w:rsidRDefault="004B02B0" w:rsidP="009521A2">
      <w:pPr>
        <w:pStyle w:val="Paragraphedeliste"/>
        <w:numPr>
          <w:ilvl w:val="0"/>
          <w:numId w:val="11"/>
        </w:numPr>
        <w:spacing w:after="0" w:line="240" w:lineRule="auto"/>
        <w:rPr>
          <w:rFonts w:asciiTheme="majorHAnsi" w:hAnsiTheme="majorHAnsi"/>
          <w:i/>
          <w:iCs/>
          <w:color w:val="000000"/>
          <w:sz w:val="24"/>
          <w:szCs w:val="24"/>
        </w:rPr>
      </w:pPr>
      <w:r w:rsidRPr="00C85E85">
        <w:rPr>
          <w:rFonts w:asciiTheme="majorHAnsi" w:eastAsia="Calibri" w:hAnsiTheme="majorHAnsi" w:cs="Calibri"/>
          <w:sz w:val="24"/>
          <w:szCs w:val="24"/>
        </w:rPr>
        <w:t>Informatique industrielle</w:t>
      </w:r>
    </w:p>
    <w:p w:rsidR="004B02B0" w:rsidRPr="00C85E85" w:rsidRDefault="004B02B0" w:rsidP="009521A2">
      <w:pPr>
        <w:pStyle w:val="Paragraphedeliste"/>
        <w:numPr>
          <w:ilvl w:val="0"/>
          <w:numId w:val="11"/>
        </w:numPr>
        <w:spacing w:after="0" w:line="240" w:lineRule="auto"/>
        <w:rPr>
          <w:rFonts w:asciiTheme="majorHAnsi" w:hAnsiTheme="majorHAnsi"/>
          <w:i/>
          <w:iCs/>
          <w:color w:val="000000"/>
          <w:sz w:val="24"/>
          <w:szCs w:val="24"/>
        </w:rPr>
      </w:pPr>
      <w:r w:rsidRPr="00C85E85">
        <w:rPr>
          <w:rFonts w:asciiTheme="majorHAnsi" w:eastAsia="Calibri" w:hAnsiTheme="majorHAnsi" w:cs="Calibri"/>
          <w:sz w:val="24"/>
          <w:szCs w:val="24"/>
        </w:rPr>
        <w:t>Implémentation d’une commande numérique en temps réel</w:t>
      </w:r>
    </w:p>
    <w:p w:rsidR="004B02B0" w:rsidRPr="00C85E85" w:rsidRDefault="004B02B0" w:rsidP="009521A2">
      <w:pPr>
        <w:pStyle w:val="Paragraphedeliste"/>
        <w:numPr>
          <w:ilvl w:val="0"/>
          <w:numId w:val="11"/>
        </w:numPr>
        <w:spacing w:after="0" w:line="240" w:lineRule="auto"/>
        <w:rPr>
          <w:rFonts w:asciiTheme="majorHAnsi" w:hAnsiTheme="majorHAnsi"/>
          <w:i/>
          <w:iCs/>
          <w:color w:val="000000"/>
          <w:sz w:val="24"/>
          <w:szCs w:val="24"/>
        </w:rPr>
      </w:pPr>
      <w:r w:rsidRPr="00C85E85">
        <w:rPr>
          <w:rFonts w:asciiTheme="majorHAnsi" w:hAnsiTheme="majorHAnsi" w:cs="Arial"/>
          <w:sz w:val="24"/>
          <w:szCs w:val="24"/>
        </w:rPr>
        <w:t>Matériaux d’électrotechnique et leurs applications</w:t>
      </w:r>
    </w:p>
    <w:p w:rsidR="004B02B0" w:rsidRPr="00C85E85" w:rsidRDefault="004B02B0" w:rsidP="009521A2">
      <w:pPr>
        <w:pStyle w:val="Paragraphedeliste"/>
        <w:numPr>
          <w:ilvl w:val="0"/>
          <w:numId w:val="11"/>
        </w:numPr>
        <w:autoSpaceDE w:val="0"/>
        <w:autoSpaceDN w:val="0"/>
        <w:adjustRightInd w:val="0"/>
        <w:rPr>
          <w:rFonts w:asciiTheme="majorHAnsi" w:eastAsia="Times New Roman" w:hAnsiTheme="majorHAnsi" w:cs="Calibri"/>
          <w:sz w:val="24"/>
          <w:szCs w:val="24"/>
        </w:rPr>
      </w:pPr>
      <w:r w:rsidRPr="00C85E85">
        <w:rPr>
          <w:rFonts w:asciiTheme="majorHAnsi" w:eastAsia="Times New Roman" w:hAnsiTheme="majorHAnsi" w:cs="Calibri"/>
          <w:sz w:val="24"/>
          <w:szCs w:val="24"/>
        </w:rPr>
        <w:t>Maintenance des réseaux électriques</w:t>
      </w:r>
    </w:p>
    <w:p w:rsidR="004B02B0" w:rsidRPr="00C85E85" w:rsidRDefault="004B02B0" w:rsidP="009521A2">
      <w:pPr>
        <w:pStyle w:val="Paragraphedeliste"/>
        <w:numPr>
          <w:ilvl w:val="0"/>
          <w:numId w:val="11"/>
        </w:numPr>
        <w:autoSpaceDE w:val="0"/>
        <w:autoSpaceDN w:val="0"/>
        <w:adjustRightInd w:val="0"/>
        <w:rPr>
          <w:rFonts w:asciiTheme="majorHAnsi" w:eastAsia="Times New Roman" w:hAnsiTheme="majorHAnsi" w:cs="Calibri"/>
          <w:sz w:val="24"/>
          <w:szCs w:val="24"/>
        </w:rPr>
      </w:pPr>
      <w:r w:rsidRPr="00C85E85">
        <w:rPr>
          <w:rFonts w:asciiTheme="majorHAnsi" w:hAnsiTheme="majorHAnsi"/>
          <w:sz w:val="24"/>
          <w:szCs w:val="24"/>
          <w:lang w:val="fr-CA"/>
        </w:rPr>
        <w:t>Normes et législations en Électrotechnique</w:t>
      </w:r>
    </w:p>
    <w:p w:rsidR="004B02B0" w:rsidRPr="00C85E85" w:rsidRDefault="004B02B0" w:rsidP="009521A2">
      <w:pPr>
        <w:pStyle w:val="Paragraphedeliste"/>
        <w:numPr>
          <w:ilvl w:val="0"/>
          <w:numId w:val="11"/>
        </w:numPr>
        <w:autoSpaceDE w:val="0"/>
        <w:autoSpaceDN w:val="0"/>
        <w:adjustRightInd w:val="0"/>
        <w:rPr>
          <w:rFonts w:asciiTheme="majorHAnsi" w:eastAsia="Times New Roman" w:hAnsiTheme="majorHAnsi" w:cs="Calibri"/>
          <w:sz w:val="24"/>
          <w:szCs w:val="24"/>
        </w:rPr>
      </w:pPr>
      <w:r w:rsidRPr="00C85E85">
        <w:rPr>
          <w:rFonts w:asciiTheme="majorHAnsi" w:hAnsiTheme="majorHAnsi" w:cstheme="majorBidi"/>
          <w:sz w:val="24"/>
          <w:szCs w:val="24"/>
        </w:rPr>
        <w:t>Ecologie Industrielle et Développement Durable</w:t>
      </w:r>
    </w:p>
    <w:p w:rsidR="004B02B0" w:rsidRDefault="004B02B0" w:rsidP="004B02B0">
      <w:pPr>
        <w:rPr>
          <w:rFonts w:asciiTheme="majorHAnsi" w:eastAsia="Calibri" w:hAnsiTheme="majorHAnsi" w:cs="Calibri"/>
          <w:b/>
          <w:bCs/>
          <w:color w:val="000000"/>
          <w:u w:val="thick" w:color="F79646" w:themeColor="accent6"/>
        </w:rPr>
      </w:pPr>
    </w:p>
    <w:p w:rsidR="00CD2B34" w:rsidRDefault="00CD2B34" w:rsidP="004B02B0">
      <w:pPr>
        <w:rPr>
          <w:rFonts w:asciiTheme="majorHAnsi" w:eastAsia="Calibri" w:hAnsiTheme="majorHAnsi" w:cs="Calibri"/>
          <w:b/>
          <w:bCs/>
          <w:color w:val="000000"/>
          <w:u w:val="thick" w:color="F79646" w:themeColor="accent6"/>
        </w:rPr>
      </w:pPr>
    </w:p>
    <w:p w:rsidR="00CD2B34" w:rsidRDefault="00CD2B34" w:rsidP="004B02B0">
      <w:pPr>
        <w:rPr>
          <w:rFonts w:asciiTheme="majorHAnsi" w:eastAsia="Calibri" w:hAnsiTheme="majorHAnsi" w:cs="Calibri"/>
          <w:b/>
          <w:bCs/>
          <w:color w:val="000000"/>
          <w:u w:val="thick" w:color="F79646" w:themeColor="accent6"/>
        </w:rPr>
      </w:pPr>
    </w:p>
    <w:p w:rsidR="00CD2B34" w:rsidRDefault="00CD2B34" w:rsidP="004B02B0">
      <w:pPr>
        <w:rPr>
          <w:rFonts w:asciiTheme="majorHAnsi" w:eastAsia="Calibri" w:hAnsiTheme="majorHAnsi" w:cs="Calibri"/>
          <w:b/>
          <w:bCs/>
          <w:color w:val="000000"/>
          <w:u w:val="thick" w:color="F79646" w:themeColor="accent6"/>
        </w:rPr>
      </w:pPr>
    </w:p>
    <w:p w:rsidR="004B02B0" w:rsidRPr="00792723" w:rsidRDefault="004B02B0" w:rsidP="004B02B0">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t>Semestre 4</w:t>
      </w:r>
    </w:p>
    <w:p w:rsidR="004B02B0" w:rsidRPr="00792723" w:rsidRDefault="004B02B0" w:rsidP="004B02B0">
      <w:pPr>
        <w:rPr>
          <w:rFonts w:asciiTheme="majorHAnsi" w:eastAsia="Calibri" w:hAnsiTheme="majorHAnsi" w:cs="Calibri"/>
          <w:b/>
          <w:bCs/>
          <w:color w:val="000000"/>
          <w:u w:val="thick" w:color="F79646" w:themeColor="accent6"/>
        </w:rPr>
      </w:pPr>
    </w:p>
    <w:p w:rsidR="004B02B0" w:rsidRPr="00792723" w:rsidRDefault="004B02B0" w:rsidP="004B02B0">
      <w:pPr>
        <w:rPr>
          <w:rFonts w:asciiTheme="majorHAnsi" w:hAnsiTheme="majorHAnsi" w:cs="Arial"/>
        </w:rPr>
      </w:pPr>
      <w:r w:rsidRPr="00792723">
        <w:rPr>
          <w:rFonts w:asciiTheme="majorHAnsi" w:hAnsiTheme="majorHAnsi" w:cs="Arial"/>
        </w:rPr>
        <w:t xml:space="preserve">Stage en entreprise </w:t>
      </w:r>
      <w:r w:rsidR="00C85E85">
        <w:rPr>
          <w:rFonts w:asciiTheme="majorHAnsi" w:hAnsiTheme="majorHAnsi" w:cs="Arial"/>
        </w:rPr>
        <w:t xml:space="preserve">ou dans un laboratoire de recherche </w:t>
      </w:r>
      <w:r w:rsidRPr="00792723">
        <w:rPr>
          <w:rFonts w:asciiTheme="majorHAnsi" w:hAnsiTheme="majorHAnsi" w:cs="Arial"/>
        </w:rPr>
        <w:t>sanctionné par un mémoire et une soutenance.</w:t>
      </w:r>
    </w:p>
    <w:p w:rsidR="004B02B0" w:rsidRPr="00792723" w:rsidRDefault="004B02B0" w:rsidP="004B02B0">
      <w:pPr>
        <w:rPr>
          <w:rFonts w:asciiTheme="majorHAnsi" w:hAnsiTheme="majorHAnsi" w:cs="Arial"/>
          <w:b/>
        </w:rPr>
      </w:pPr>
    </w:p>
    <w:tbl>
      <w:tblPr>
        <w:tblStyle w:val="Listeclaire-Accent612"/>
        <w:tblW w:w="9776" w:type="dxa"/>
        <w:tblLook w:val="04A0"/>
      </w:tblPr>
      <w:tblGrid>
        <w:gridCol w:w="2444"/>
        <w:gridCol w:w="2444"/>
        <w:gridCol w:w="2444"/>
        <w:gridCol w:w="2444"/>
      </w:tblGrid>
      <w:tr w:rsidR="004B02B0" w:rsidRPr="00792723" w:rsidTr="00D25C75">
        <w:trPr>
          <w:cnfStyle w:val="100000000000"/>
        </w:trPr>
        <w:tc>
          <w:tcPr>
            <w:cnfStyle w:val="001000000000"/>
            <w:tcW w:w="2444" w:type="dxa"/>
          </w:tcPr>
          <w:p w:rsidR="004B02B0" w:rsidRPr="00792723" w:rsidRDefault="004B02B0" w:rsidP="00D25C75">
            <w:pPr>
              <w:jc w:val="center"/>
              <w:rPr>
                <w:rFonts w:asciiTheme="majorHAnsi" w:hAnsiTheme="majorHAnsi" w:cs="Arial"/>
                <w:b w:val="0"/>
              </w:rPr>
            </w:pPr>
          </w:p>
        </w:tc>
        <w:tc>
          <w:tcPr>
            <w:tcW w:w="2444" w:type="dxa"/>
            <w:hideMark/>
          </w:tcPr>
          <w:p w:rsidR="004B02B0" w:rsidRPr="00792723" w:rsidRDefault="004B02B0" w:rsidP="00D25C75">
            <w:pPr>
              <w:jc w:val="center"/>
              <w:cnfStyle w:val="100000000000"/>
              <w:rPr>
                <w:rFonts w:asciiTheme="majorHAnsi" w:hAnsiTheme="majorHAnsi" w:cs="Arial"/>
                <w:b w:val="0"/>
              </w:rPr>
            </w:pPr>
            <w:r w:rsidRPr="00792723">
              <w:rPr>
                <w:rFonts w:asciiTheme="majorHAnsi" w:hAnsiTheme="majorHAnsi" w:cs="Arial"/>
                <w:b w:val="0"/>
              </w:rPr>
              <w:t>VHS</w:t>
            </w:r>
          </w:p>
        </w:tc>
        <w:tc>
          <w:tcPr>
            <w:tcW w:w="2444" w:type="dxa"/>
            <w:hideMark/>
          </w:tcPr>
          <w:p w:rsidR="004B02B0" w:rsidRPr="00792723" w:rsidRDefault="004B02B0" w:rsidP="00D25C75">
            <w:pPr>
              <w:jc w:val="center"/>
              <w:cnfStyle w:val="100000000000"/>
              <w:rPr>
                <w:rFonts w:asciiTheme="majorHAnsi" w:hAnsiTheme="majorHAnsi" w:cs="Arial"/>
                <w:b w:val="0"/>
              </w:rPr>
            </w:pPr>
            <w:r w:rsidRPr="00792723">
              <w:rPr>
                <w:rFonts w:asciiTheme="majorHAnsi" w:hAnsiTheme="majorHAnsi" w:cs="Arial"/>
                <w:b w:val="0"/>
              </w:rPr>
              <w:t>Coeff</w:t>
            </w:r>
          </w:p>
        </w:tc>
        <w:tc>
          <w:tcPr>
            <w:tcW w:w="2444" w:type="dxa"/>
            <w:hideMark/>
          </w:tcPr>
          <w:p w:rsidR="004B02B0" w:rsidRPr="00792723" w:rsidRDefault="004B02B0" w:rsidP="00D25C75">
            <w:pPr>
              <w:jc w:val="center"/>
              <w:cnfStyle w:val="100000000000"/>
              <w:rPr>
                <w:rFonts w:asciiTheme="majorHAnsi" w:hAnsiTheme="majorHAnsi" w:cs="Arial"/>
                <w:b w:val="0"/>
              </w:rPr>
            </w:pPr>
            <w:r w:rsidRPr="00792723">
              <w:rPr>
                <w:rFonts w:asciiTheme="majorHAnsi" w:hAnsiTheme="majorHAnsi" w:cs="Arial"/>
                <w:b w:val="0"/>
              </w:rPr>
              <w:t>Crédits</w:t>
            </w:r>
          </w:p>
        </w:tc>
      </w:tr>
      <w:tr w:rsidR="004B02B0" w:rsidRPr="00792723" w:rsidTr="00D25C75">
        <w:trPr>
          <w:cnfStyle w:val="000000100000"/>
        </w:trPr>
        <w:tc>
          <w:tcPr>
            <w:cnfStyle w:val="001000000000"/>
            <w:tcW w:w="2444" w:type="dxa"/>
            <w:hideMark/>
          </w:tcPr>
          <w:p w:rsidR="004B02B0" w:rsidRPr="00792723" w:rsidRDefault="004B02B0" w:rsidP="00D25C75">
            <w:pPr>
              <w:rPr>
                <w:rFonts w:asciiTheme="majorHAnsi" w:hAnsiTheme="majorHAnsi" w:cs="Arial"/>
                <w:b w:val="0"/>
              </w:rPr>
            </w:pPr>
            <w:r w:rsidRPr="00792723">
              <w:rPr>
                <w:rFonts w:asciiTheme="majorHAnsi" w:hAnsiTheme="majorHAnsi" w:cs="Arial"/>
                <w:b w:val="0"/>
              </w:rPr>
              <w:t>Travail Personnel</w:t>
            </w:r>
          </w:p>
        </w:tc>
        <w:tc>
          <w:tcPr>
            <w:tcW w:w="2444" w:type="dxa"/>
          </w:tcPr>
          <w:p w:rsidR="004B02B0" w:rsidRPr="00792723" w:rsidRDefault="004B02B0" w:rsidP="00D25C75">
            <w:pPr>
              <w:jc w:val="center"/>
              <w:cnfStyle w:val="000000100000"/>
              <w:rPr>
                <w:rFonts w:asciiTheme="majorHAnsi" w:hAnsiTheme="majorHAnsi" w:cs="Arial"/>
                <w:bCs/>
              </w:rPr>
            </w:pPr>
            <w:r>
              <w:rPr>
                <w:rFonts w:asciiTheme="majorHAnsi" w:hAnsiTheme="majorHAnsi" w:cs="Arial"/>
                <w:bCs/>
              </w:rPr>
              <w:t>550</w:t>
            </w:r>
          </w:p>
        </w:tc>
        <w:tc>
          <w:tcPr>
            <w:tcW w:w="2444" w:type="dxa"/>
          </w:tcPr>
          <w:p w:rsidR="004B02B0" w:rsidRPr="00792723" w:rsidRDefault="004B02B0" w:rsidP="00D25C75">
            <w:pPr>
              <w:jc w:val="center"/>
              <w:cnfStyle w:val="000000100000"/>
              <w:rPr>
                <w:rFonts w:asciiTheme="majorHAnsi" w:hAnsiTheme="majorHAnsi" w:cs="Arial"/>
                <w:bCs/>
              </w:rPr>
            </w:pPr>
            <w:r>
              <w:rPr>
                <w:rFonts w:asciiTheme="majorHAnsi" w:hAnsiTheme="majorHAnsi" w:cs="Arial"/>
                <w:bCs/>
              </w:rPr>
              <w:t>09</w:t>
            </w:r>
          </w:p>
        </w:tc>
        <w:tc>
          <w:tcPr>
            <w:tcW w:w="2444" w:type="dxa"/>
          </w:tcPr>
          <w:p w:rsidR="004B02B0" w:rsidRPr="00792723" w:rsidRDefault="004B02B0" w:rsidP="00D25C75">
            <w:pPr>
              <w:jc w:val="center"/>
              <w:cnfStyle w:val="000000100000"/>
              <w:rPr>
                <w:rFonts w:asciiTheme="majorHAnsi" w:hAnsiTheme="majorHAnsi" w:cs="Arial"/>
                <w:bCs/>
              </w:rPr>
            </w:pPr>
            <w:r>
              <w:rPr>
                <w:rFonts w:asciiTheme="majorHAnsi" w:hAnsiTheme="majorHAnsi" w:cs="Arial"/>
                <w:bCs/>
              </w:rPr>
              <w:t>18</w:t>
            </w:r>
          </w:p>
        </w:tc>
      </w:tr>
      <w:tr w:rsidR="004B02B0" w:rsidRPr="00792723" w:rsidTr="00D25C75">
        <w:tc>
          <w:tcPr>
            <w:cnfStyle w:val="001000000000"/>
            <w:tcW w:w="2444" w:type="dxa"/>
            <w:hideMark/>
          </w:tcPr>
          <w:p w:rsidR="004B02B0" w:rsidRPr="00792723" w:rsidRDefault="004B02B0" w:rsidP="00D25C75">
            <w:pPr>
              <w:rPr>
                <w:rFonts w:asciiTheme="majorHAnsi" w:hAnsiTheme="majorHAnsi" w:cs="Arial"/>
                <w:b w:val="0"/>
                <w:bCs w:val="0"/>
              </w:rPr>
            </w:pPr>
            <w:r w:rsidRPr="00792723">
              <w:rPr>
                <w:rFonts w:asciiTheme="majorHAnsi" w:hAnsiTheme="majorHAnsi" w:cs="Arial"/>
                <w:b w:val="0"/>
                <w:bCs w:val="0"/>
              </w:rPr>
              <w:t>Stage en entreprise</w:t>
            </w:r>
            <w:r w:rsidR="00C85E85">
              <w:rPr>
                <w:rFonts w:asciiTheme="majorHAnsi" w:hAnsiTheme="majorHAnsi" w:cs="Arial"/>
                <w:b w:val="0"/>
                <w:bCs w:val="0"/>
              </w:rPr>
              <w:t xml:space="preserve"> ou dans un laboratoire </w:t>
            </w:r>
          </w:p>
        </w:tc>
        <w:tc>
          <w:tcPr>
            <w:tcW w:w="2444" w:type="dxa"/>
          </w:tcPr>
          <w:p w:rsidR="004B02B0" w:rsidRPr="00792723" w:rsidRDefault="004B02B0" w:rsidP="00D25C75">
            <w:pPr>
              <w:jc w:val="center"/>
              <w:cnfStyle w:val="000000000000"/>
              <w:rPr>
                <w:rFonts w:asciiTheme="majorHAnsi" w:hAnsiTheme="majorHAnsi" w:cs="Arial"/>
                <w:bCs/>
              </w:rPr>
            </w:pPr>
            <w:r>
              <w:rPr>
                <w:rFonts w:asciiTheme="majorHAnsi" w:hAnsiTheme="majorHAnsi" w:cs="Arial"/>
                <w:bCs/>
              </w:rPr>
              <w:t>100</w:t>
            </w:r>
          </w:p>
        </w:tc>
        <w:tc>
          <w:tcPr>
            <w:tcW w:w="2444" w:type="dxa"/>
          </w:tcPr>
          <w:p w:rsidR="004B02B0" w:rsidRPr="00792723" w:rsidRDefault="004B02B0" w:rsidP="00D25C75">
            <w:pPr>
              <w:jc w:val="center"/>
              <w:cnfStyle w:val="000000000000"/>
              <w:rPr>
                <w:rFonts w:asciiTheme="majorHAnsi" w:hAnsiTheme="majorHAnsi" w:cs="Arial"/>
                <w:bCs/>
              </w:rPr>
            </w:pPr>
            <w:r>
              <w:rPr>
                <w:rFonts w:asciiTheme="majorHAnsi" w:hAnsiTheme="majorHAnsi" w:cs="Arial"/>
                <w:bCs/>
              </w:rPr>
              <w:t>04</w:t>
            </w:r>
          </w:p>
        </w:tc>
        <w:tc>
          <w:tcPr>
            <w:tcW w:w="2444" w:type="dxa"/>
          </w:tcPr>
          <w:p w:rsidR="004B02B0" w:rsidRPr="00792723" w:rsidRDefault="004B02B0" w:rsidP="00D25C75">
            <w:pPr>
              <w:jc w:val="center"/>
              <w:cnfStyle w:val="000000000000"/>
              <w:rPr>
                <w:rFonts w:asciiTheme="majorHAnsi" w:hAnsiTheme="majorHAnsi" w:cs="Arial"/>
                <w:bCs/>
              </w:rPr>
            </w:pPr>
            <w:r>
              <w:rPr>
                <w:rFonts w:asciiTheme="majorHAnsi" w:hAnsiTheme="majorHAnsi" w:cs="Arial"/>
                <w:bCs/>
              </w:rPr>
              <w:t>06</w:t>
            </w:r>
          </w:p>
        </w:tc>
      </w:tr>
      <w:tr w:rsidR="004B02B0" w:rsidRPr="00792723" w:rsidTr="00D25C75">
        <w:trPr>
          <w:cnfStyle w:val="000000100000"/>
        </w:trPr>
        <w:tc>
          <w:tcPr>
            <w:cnfStyle w:val="001000000000"/>
            <w:tcW w:w="2444" w:type="dxa"/>
            <w:hideMark/>
          </w:tcPr>
          <w:p w:rsidR="004B02B0" w:rsidRPr="00792723" w:rsidRDefault="004B02B0" w:rsidP="00D25C75">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rsidR="004B02B0" w:rsidRPr="00792723" w:rsidRDefault="004B02B0" w:rsidP="00D25C75">
            <w:pPr>
              <w:jc w:val="center"/>
              <w:cnfStyle w:val="000000100000"/>
              <w:rPr>
                <w:rFonts w:asciiTheme="majorHAnsi" w:hAnsiTheme="majorHAnsi" w:cs="Arial"/>
                <w:bCs/>
              </w:rPr>
            </w:pPr>
            <w:r>
              <w:rPr>
                <w:rFonts w:asciiTheme="majorHAnsi" w:hAnsiTheme="majorHAnsi" w:cs="Arial"/>
                <w:bCs/>
              </w:rPr>
              <w:t>50</w:t>
            </w:r>
          </w:p>
        </w:tc>
        <w:tc>
          <w:tcPr>
            <w:tcW w:w="2444" w:type="dxa"/>
          </w:tcPr>
          <w:p w:rsidR="004B02B0" w:rsidRPr="00792723" w:rsidRDefault="004B02B0" w:rsidP="00D25C75">
            <w:pPr>
              <w:jc w:val="center"/>
              <w:cnfStyle w:val="000000100000"/>
              <w:rPr>
                <w:rFonts w:asciiTheme="majorHAnsi" w:hAnsiTheme="majorHAnsi" w:cs="Arial"/>
                <w:bCs/>
              </w:rPr>
            </w:pPr>
            <w:r>
              <w:rPr>
                <w:rFonts w:asciiTheme="majorHAnsi" w:hAnsiTheme="majorHAnsi" w:cs="Arial"/>
                <w:bCs/>
              </w:rPr>
              <w:t>02</w:t>
            </w:r>
          </w:p>
        </w:tc>
        <w:tc>
          <w:tcPr>
            <w:tcW w:w="2444" w:type="dxa"/>
          </w:tcPr>
          <w:p w:rsidR="004B02B0" w:rsidRPr="00792723" w:rsidRDefault="004B02B0" w:rsidP="00D25C75">
            <w:pPr>
              <w:jc w:val="center"/>
              <w:cnfStyle w:val="000000100000"/>
              <w:rPr>
                <w:rFonts w:asciiTheme="majorHAnsi" w:hAnsiTheme="majorHAnsi" w:cs="Arial"/>
                <w:bCs/>
              </w:rPr>
            </w:pPr>
            <w:r>
              <w:rPr>
                <w:rFonts w:asciiTheme="majorHAnsi" w:hAnsiTheme="majorHAnsi" w:cs="Arial"/>
                <w:bCs/>
              </w:rPr>
              <w:t>03</w:t>
            </w:r>
          </w:p>
        </w:tc>
      </w:tr>
      <w:tr w:rsidR="004B02B0" w:rsidRPr="00792723" w:rsidTr="00D25C75">
        <w:tc>
          <w:tcPr>
            <w:cnfStyle w:val="001000000000"/>
            <w:tcW w:w="2444" w:type="dxa"/>
            <w:hideMark/>
          </w:tcPr>
          <w:p w:rsidR="004B02B0" w:rsidRPr="00792723" w:rsidRDefault="004B02B0" w:rsidP="00D25C75">
            <w:pPr>
              <w:rPr>
                <w:rFonts w:asciiTheme="majorHAnsi" w:hAnsiTheme="majorHAnsi" w:cs="Arial"/>
                <w:b w:val="0"/>
                <w:bCs w:val="0"/>
              </w:rPr>
            </w:pPr>
            <w:r w:rsidRPr="00792723">
              <w:rPr>
                <w:rFonts w:asciiTheme="majorHAnsi" w:hAnsiTheme="majorHAnsi" w:cs="Arial"/>
                <w:b w:val="0"/>
                <w:bCs w:val="0"/>
              </w:rPr>
              <w:t>Autre (</w:t>
            </w:r>
            <w:r>
              <w:rPr>
                <w:rFonts w:asciiTheme="majorHAnsi" w:hAnsiTheme="majorHAnsi" w:cs="Arial"/>
                <w:b w:val="0"/>
                <w:bCs w:val="0"/>
              </w:rPr>
              <w:t>Encadrement</w:t>
            </w:r>
            <w:r w:rsidRPr="00792723">
              <w:rPr>
                <w:rFonts w:asciiTheme="majorHAnsi" w:hAnsiTheme="majorHAnsi" w:cs="Arial"/>
                <w:b w:val="0"/>
                <w:bCs w:val="0"/>
              </w:rPr>
              <w:t>)</w:t>
            </w:r>
          </w:p>
        </w:tc>
        <w:tc>
          <w:tcPr>
            <w:tcW w:w="2444" w:type="dxa"/>
          </w:tcPr>
          <w:p w:rsidR="004B02B0" w:rsidRPr="00792723" w:rsidRDefault="004B02B0" w:rsidP="00D25C75">
            <w:pPr>
              <w:jc w:val="center"/>
              <w:cnfStyle w:val="000000000000"/>
              <w:rPr>
                <w:rFonts w:asciiTheme="majorHAnsi" w:hAnsiTheme="majorHAnsi" w:cs="Arial"/>
                <w:bCs/>
              </w:rPr>
            </w:pPr>
            <w:r>
              <w:rPr>
                <w:rFonts w:asciiTheme="majorHAnsi" w:hAnsiTheme="majorHAnsi" w:cs="Arial"/>
                <w:bCs/>
              </w:rPr>
              <w:t>50</w:t>
            </w:r>
          </w:p>
        </w:tc>
        <w:tc>
          <w:tcPr>
            <w:tcW w:w="2444" w:type="dxa"/>
          </w:tcPr>
          <w:p w:rsidR="004B02B0" w:rsidRPr="00792723" w:rsidRDefault="004B02B0" w:rsidP="00D25C75">
            <w:pPr>
              <w:jc w:val="center"/>
              <w:cnfStyle w:val="000000000000"/>
              <w:rPr>
                <w:rFonts w:asciiTheme="majorHAnsi" w:hAnsiTheme="majorHAnsi" w:cs="Arial"/>
                <w:bCs/>
              </w:rPr>
            </w:pPr>
            <w:r>
              <w:rPr>
                <w:rFonts w:asciiTheme="majorHAnsi" w:hAnsiTheme="majorHAnsi" w:cs="Arial"/>
                <w:bCs/>
              </w:rPr>
              <w:t>02</w:t>
            </w:r>
          </w:p>
        </w:tc>
        <w:tc>
          <w:tcPr>
            <w:tcW w:w="2444" w:type="dxa"/>
          </w:tcPr>
          <w:p w:rsidR="004B02B0" w:rsidRPr="00792723" w:rsidRDefault="004B02B0" w:rsidP="00D25C75">
            <w:pPr>
              <w:jc w:val="center"/>
              <w:cnfStyle w:val="000000000000"/>
              <w:rPr>
                <w:rFonts w:asciiTheme="majorHAnsi" w:hAnsiTheme="majorHAnsi" w:cs="Arial"/>
                <w:bCs/>
              </w:rPr>
            </w:pPr>
            <w:r>
              <w:rPr>
                <w:rFonts w:asciiTheme="majorHAnsi" w:hAnsiTheme="majorHAnsi" w:cs="Arial"/>
                <w:bCs/>
              </w:rPr>
              <w:t>03</w:t>
            </w:r>
          </w:p>
        </w:tc>
      </w:tr>
      <w:tr w:rsidR="004B02B0" w:rsidRPr="00792723" w:rsidTr="00D25C75">
        <w:trPr>
          <w:cnfStyle w:val="000000100000"/>
        </w:trPr>
        <w:tc>
          <w:tcPr>
            <w:cnfStyle w:val="001000000000"/>
            <w:tcW w:w="2444" w:type="dxa"/>
            <w:hideMark/>
          </w:tcPr>
          <w:p w:rsidR="004B02B0" w:rsidRPr="00792723" w:rsidRDefault="004B02B0" w:rsidP="00D25C75">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4B02B0" w:rsidRPr="00792723" w:rsidRDefault="004B02B0" w:rsidP="00D25C75">
            <w:pPr>
              <w:jc w:val="center"/>
              <w:cnfStyle w:val="000000100000"/>
              <w:rPr>
                <w:rFonts w:asciiTheme="majorHAnsi" w:hAnsiTheme="majorHAnsi" w:cs="Arial"/>
                <w:bCs/>
              </w:rPr>
            </w:pPr>
            <w:r>
              <w:rPr>
                <w:rFonts w:asciiTheme="majorHAnsi" w:hAnsiTheme="majorHAnsi" w:cs="Arial"/>
                <w:bCs/>
              </w:rPr>
              <w:t>750</w:t>
            </w:r>
          </w:p>
        </w:tc>
        <w:tc>
          <w:tcPr>
            <w:tcW w:w="2444" w:type="dxa"/>
          </w:tcPr>
          <w:p w:rsidR="004B02B0" w:rsidRPr="00792723" w:rsidRDefault="004B02B0" w:rsidP="00D25C75">
            <w:pPr>
              <w:jc w:val="center"/>
              <w:cnfStyle w:val="000000100000"/>
              <w:rPr>
                <w:rFonts w:asciiTheme="majorHAnsi" w:hAnsiTheme="majorHAnsi" w:cs="Arial"/>
                <w:bCs/>
              </w:rPr>
            </w:pPr>
            <w:r>
              <w:rPr>
                <w:rFonts w:asciiTheme="majorHAnsi" w:hAnsiTheme="majorHAnsi" w:cs="Arial"/>
                <w:bCs/>
              </w:rPr>
              <w:t>17</w:t>
            </w:r>
          </w:p>
        </w:tc>
        <w:tc>
          <w:tcPr>
            <w:tcW w:w="2444" w:type="dxa"/>
          </w:tcPr>
          <w:p w:rsidR="004B02B0" w:rsidRPr="00792723" w:rsidRDefault="004B02B0" w:rsidP="00D25C75">
            <w:pPr>
              <w:jc w:val="center"/>
              <w:cnfStyle w:val="000000100000"/>
              <w:rPr>
                <w:rFonts w:asciiTheme="majorHAnsi" w:hAnsiTheme="majorHAnsi" w:cs="Arial"/>
                <w:bCs/>
              </w:rPr>
            </w:pPr>
            <w:r>
              <w:rPr>
                <w:rFonts w:asciiTheme="majorHAnsi" w:hAnsiTheme="majorHAnsi" w:cs="Arial"/>
                <w:bCs/>
              </w:rPr>
              <w:t>30</w:t>
            </w:r>
          </w:p>
        </w:tc>
      </w:tr>
    </w:tbl>
    <w:p w:rsidR="00CD2B34" w:rsidRDefault="00CD2B34" w:rsidP="004B02B0">
      <w:pPr>
        <w:rPr>
          <w:rFonts w:asciiTheme="majorHAnsi" w:eastAsia="Calibri" w:hAnsiTheme="majorHAnsi" w:cs="Calibri"/>
          <w:b/>
          <w:bCs/>
          <w:color w:val="000000"/>
          <w:u w:val="thick" w:color="F79646" w:themeColor="accent6"/>
        </w:rPr>
      </w:pPr>
    </w:p>
    <w:p w:rsidR="00CD2B34" w:rsidRDefault="00CD2B34" w:rsidP="004B02B0">
      <w:pPr>
        <w:rPr>
          <w:rFonts w:asciiTheme="majorHAnsi" w:eastAsia="Calibri" w:hAnsiTheme="majorHAnsi" w:cs="Calibri"/>
          <w:b/>
          <w:bCs/>
          <w:color w:val="000000"/>
          <w:u w:val="thick" w:color="F79646" w:themeColor="accent6"/>
        </w:rPr>
      </w:pPr>
    </w:p>
    <w:p w:rsidR="00CD2B34" w:rsidRDefault="00CD2B34" w:rsidP="004B02B0">
      <w:pPr>
        <w:rPr>
          <w:rFonts w:asciiTheme="majorHAnsi" w:eastAsia="Calibri" w:hAnsiTheme="majorHAnsi" w:cs="Calibri"/>
          <w:b/>
          <w:bCs/>
          <w:color w:val="000000"/>
          <w:u w:val="thick" w:color="F79646" w:themeColor="accent6"/>
        </w:rPr>
      </w:pPr>
    </w:p>
    <w:p w:rsidR="00CD2B34" w:rsidRDefault="00CD2B34" w:rsidP="004B02B0">
      <w:pPr>
        <w:rPr>
          <w:rFonts w:asciiTheme="majorHAnsi" w:eastAsia="Calibri" w:hAnsiTheme="majorHAnsi" w:cs="Calibri"/>
          <w:b/>
          <w:bCs/>
          <w:color w:val="000000"/>
          <w:u w:val="thick" w:color="F79646" w:themeColor="accent6"/>
        </w:rPr>
      </w:pPr>
    </w:p>
    <w:p w:rsidR="00CD2B34" w:rsidRDefault="00CD2B34" w:rsidP="004B02B0">
      <w:pPr>
        <w:rPr>
          <w:rFonts w:asciiTheme="majorHAnsi" w:eastAsia="Calibri" w:hAnsiTheme="majorHAnsi" w:cs="Calibri"/>
          <w:b/>
          <w:bCs/>
          <w:color w:val="000000"/>
          <w:u w:val="thick" w:color="F79646" w:themeColor="accent6"/>
        </w:rPr>
      </w:pPr>
    </w:p>
    <w:p w:rsidR="004B02B0" w:rsidRDefault="004B02B0" w:rsidP="004B02B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Ce tableau est donné à titre indicatif</w:t>
      </w:r>
    </w:p>
    <w:p w:rsidR="004B02B0" w:rsidRDefault="004B02B0" w:rsidP="004B02B0">
      <w:pPr>
        <w:rPr>
          <w:rFonts w:asciiTheme="majorHAnsi" w:eastAsia="Calibri" w:hAnsiTheme="majorHAnsi" w:cs="Calibri"/>
          <w:b/>
          <w:bCs/>
          <w:color w:val="000000"/>
          <w:u w:val="thick" w:color="F79646" w:themeColor="accent6"/>
        </w:rPr>
      </w:pPr>
    </w:p>
    <w:p w:rsidR="004B02B0" w:rsidRDefault="004B02B0" w:rsidP="004B02B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4B02B0" w:rsidRPr="00F02282" w:rsidRDefault="004B02B0" w:rsidP="004B02B0">
      <w:pPr>
        <w:rPr>
          <w:rFonts w:asciiTheme="majorHAnsi" w:hAnsiTheme="majorHAnsi" w:cs="Calibri"/>
          <w:bCs/>
        </w:rPr>
      </w:pPr>
    </w:p>
    <w:p w:rsidR="004B02B0" w:rsidRPr="00F02282" w:rsidRDefault="004B02B0" w:rsidP="009521A2">
      <w:pPr>
        <w:pStyle w:val="Paragraphedeliste"/>
        <w:numPr>
          <w:ilvl w:val="0"/>
          <w:numId w:val="10"/>
        </w:numPr>
        <w:spacing w:after="0" w:line="240" w:lineRule="auto"/>
        <w:rPr>
          <w:rFonts w:asciiTheme="majorHAnsi" w:hAnsiTheme="majorHAnsi" w:cs="Calibri"/>
          <w:bCs/>
        </w:rPr>
      </w:pPr>
      <w:r>
        <w:rPr>
          <w:rFonts w:asciiTheme="majorHAnsi" w:hAnsiTheme="majorHAnsi" w:cs="Calibri"/>
          <w:bCs/>
        </w:rPr>
        <w:t>Valeur</w:t>
      </w:r>
      <w:r w:rsidRPr="00F02282">
        <w:rPr>
          <w:rFonts w:asciiTheme="majorHAnsi" w:hAnsiTheme="majorHAnsi" w:cs="Calibri"/>
          <w:bCs/>
        </w:rPr>
        <w:t xml:space="preserve"> scientifique  (Appréciation du jury) </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/6</w:t>
      </w:r>
    </w:p>
    <w:p w:rsidR="004B02B0" w:rsidRPr="00F02282" w:rsidRDefault="004B02B0" w:rsidP="009521A2">
      <w:pPr>
        <w:pStyle w:val="Paragraphedeliste"/>
        <w:numPr>
          <w:ilvl w:val="0"/>
          <w:numId w:val="10"/>
        </w:numPr>
        <w:spacing w:after="0" w:line="240" w:lineRule="auto"/>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/4</w:t>
      </w:r>
    </w:p>
    <w:p w:rsidR="004B02B0" w:rsidRPr="00F02282" w:rsidRDefault="004B02B0" w:rsidP="009521A2">
      <w:pPr>
        <w:pStyle w:val="Paragraphedeliste"/>
        <w:numPr>
          <w:ilvl w:val="0"/>
          <w:numId w:val="10"/>
        </w:numPr>
        <w:spacing w:after="0" w:line="240" w:lineRule="auto"/>
        <w:rPr>
          <w:rFonts w:asciiTheme="majorHAnsi" w:hAnsiTheme="majorHAnsi" w:cs="Calibri"/>
          <w:bCs/>
        </w:rPr>
      </w:pPr>
      <w:r w:rsidRPr="00F02282">
        <w:rPr>
          <w:rFonts w:asciiTheme="majorHAnsi" w:hAnsiTheme="majorHAnsi" w:cs="Calibri"/>
          <w:bCs/>
        </w:rPr>
        <w:t>Présentation et réponse aux questions (Appréciation du jury)</w:t>
      </w:r>
      <w:r w:rsidRPr="00F02282">
        <w:rPr>
          <w:rFonts w:asciiTheme="majorHAnsi" w:hAnsiTheme="majorHAnsi" w:cs="Calibri"/>
          <w:bCs/>
        </w:rPr>
        <w:tab/>
        <w:t>/4</w:t>
      </w:r>
    </w:p>
    <w:p w:rsidR="004B02B0" w:rsidRPr="00F02282" w:rsidRDefault="004B02B0" w:rsidP="009521A2">
      <w:pPr>
        <w:pStyle w:val="Paragraphedeliste"/>
        <w:numPr>
          <w:ilvl w:val="0"/>
          <w:numId w:val="10"/>
        </w:numPr>
        <w:spacing w:after="0" w:line="240" w:lineRule="auto"/>
        <w:rPr>
          <w:rFonts w:asciiTheme="majorHAnsi" w:hAnsiTheme="majorHAnsi" w:cs="Calibri"/>
          <w:bCs/>
        </w:rPr>
      </w:pPr>
      <w:r w:rsidRPr="00F02282">
        <w:rPr>
          <w:rFonts w:asciiTheme="majorHAnsi" w:hAnsiTheme="majorHAnsi" w:cs="Calibri"/>
          <w:bCs/>
        </w:rPr>
        <w:t>Appréciation de l’encadreur</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/3</w:t>
      </w:r>
    </w:p>
    <w:p w:rsidR="004B02B0" w:rsidRPr="00F02282" w:rsidRDefault="004B02B0" w:rsidP="009521A2">
      <w:pPr>
        <w:pStyle w:val="Paragraphedeliste"/>
        <w:numPr>
          <w:ilvl w:val="0"/>
          <w:numId w:val="10"/>
        </w:numPr>
        <w:spacing w:after="0" w:line="240" w:lineRule="auto"/>
        <w:rPr>
          <w:rFonts w:asciiTheme="majorHAnsi" w:hAnsiTheme="majorHAnsi" w:cs="Calibri"/>
          <w:bCs/>
        </w:rPr>
      </w:pPr>
      <w:r w:rsidRPr="00F02282">
        <w:rPr>
          <w:rFonts w:asciiTheme="majorHAnsi" w:hAnsiTheme="majorHAnsi" w:cs="Calibri"/>
          <w:bCs/>
        </w:rPr>
        <w:t>Présentation du rapport de stage (Appréciation du jury)</w:t>
      </w:r>
      <w:r w:rsidRPr="00F02282">
        <w:rPr>
          <w:rFonts w:asciiTheme="majorHAnsi" w:hAnsiTheme="majorHAnsi" w:cs="Calibri"/>
          <w:bCs/>
        </w:rPr>
        <w:tab/>
      </w:r>
      <w:r w:rsidRPr="00F02282">
        <w:rPr>
          <w:rFonts w:asciiTheme="majorHAnsi" w:hAnsiTheme="majorHAnsi" w:cs="Calibri"/>
          <w:bCs/>
        </w:rPr>
        <w:tab/>
        <w:t>/3</w:t>
      </w:r>
    </w:p>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Pr="008B179F" w:rsidRDefault="004B02B0" w:rsidP="004B02B0">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d</w:t>
      </w:r>
      <w:r>
        <w:rPr>
          <w:rFonts w:asciiTheme="majorHAnsi" w:hAnsiTheme="majorHAnsi" w:cs="Calibri"/>
          <w:b/>
          <w:sz w:val="32"/>
          <w:szCs w:val="32"/>
          <w:u w:val="thick" w:color="F79646" w:themeColor="accent6"/>
        </w:rPr>
        <w:t>u</w:t>
      </w:r>
      <w:r w:rsidRPr="008B179F">
        <w:rPr>
          <w:rFonts w:asciiTheme="majorHAnsi" w:hAnsiTheme="majorHAnsi" w:cs="Calibri"/>
          <w:b/>
          <w:sz w:val="32"/>
          <w:szCs w:val="32"/>
          <w:u w:val="thick" w:color="F79646" w:themeColor="accent6"/>
        </w:rPr>
        <w:t xml:space="preserve"> semestre S</w:t>
      </w:r>
      <w:r>
        <w:rPr>
          <w:rFonts w:asciiTheme="majorHAnsi" w:hAnsiTheme="majorHAnsi" w:cs="Calibri"/>
          <w:b/>
          <w:sz w:val="32"/>
          <w:szCs w:val="32"/>
          <w:u w:val="thick" w:color="F79646" w:themeColor="accent6"/>
        </w:rPr>
        <w:t>1</w:t>
      </w:r>
    </w:p>
    <w:p w:rsidR="004B02B0" w:rsidRDefault="004B02B0" w:rsidP="004B02B0">
      <w:pPr>
        <w:jc w:val="center"/>
        <w:rPr>
          <w:rFonts w:asciiTheme="majorHAnsi" w:hAnsiTheme="majorHAnsi" w:cs="Calibri"/>
          <w:bCs/>
        </w:rPr>
      </w:pPr>
    </w:p>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Default="004B02B0" w:rsidP="004B02B0"/>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1.1.1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sz w:val="22"/>
          <w:szCs w:val="22"/>
          <w:lang w:eastAsia="en-US"/>
        </w:rPr>
      </w:pPr>
      <w:r w:rsidRPr="004B02B0">
        <w:rPr>
          <w:rFonts w:asciiTheme="majorHAnsi" w:hAnsiTheme="majorHAnsi" w:cs="Calibri"/>
          <w:b/>
          <w:bCs/>
          <w:iCs/>
        </w:rPr>
        <w:t xml:space="preserve">Matière: </w:t>
      </w:r>
      <w:r w:rsidRPr="004B02B0">
        <w:rPr>
          <w:rFonts w:asciiTheme="majorHAnsi" w:hAnsiTheme="majorHAnsi"/>
          <w:b/>
          <w:bCs/>
        </w:rPr>
        <w:t>Réseaux  de transport et de distribution d’énergie électrique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45h (Cours: 1h30, TD: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4</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2</w:t>
      </w:r>
    </w:p>
    <w:p w:rsidR="004B02B0" w:rsidRPr="004B02B0" w:rsidRDefault="004B02B0" w:rsidP="004B02B0">
      <w:pPr>
        <w:spacing w:line="276" w:lineRule="auto"/>
        <w:jc w:val="both"/>
        <w:rPr>
          <w:rFonts w:asciiTheme="majorHAnsi" w:hAnsiTheme="majorHAnsi" w:cs="Calibri"/>
          <w:b/>
          <w:u w:val="thick" w:color="F79646"/>
        </w:rPr>
      </w:pPr>
    </w:p>
    <w:p w:rsidR="004B02B0" w:rsidRPr="004B02B0" w:rsidRDefault="004B02B0" w:rsidP="004B02B0">
      <w:pPr>
        <w:spacing w:line="276" w:lineRule="auto"/>
        <w:jc w:val="both"/>
        <w:rPr>
          <w:rFonts w:asciiTheme="majorHAnsi" w:hAnsiTheme="majorHAnsi" w:cs="Calibri"/>
          <w:i/>
          <w:u w:val="thick" w:color="F79646"/>
        </w:rPr>
      </w:pPr>
      <w:r w:rsidRPr="004B02B0">
        <w:rPr>
          <w:rFonts w:asciiTheme="majorHAnsi" w:hAnsiTheme="majorHAnsi" w:cs="Calibri"/>
          <w:b/>
          <w:u w:val="thick" w:color="F79646"/>
        </w:rPr>
        <w:t>Objectifs de l’enseignement:</w:t>
      </w:r>
    </w:p>
    <w:p w:rsidR="004B02B0" w:rsidRPr="004B02B0" w:rsidRDefault="004B02B0" w:rsidP="004B02B0">
      <w:pPr>
        <w:rPr>
          <w:rFonts w:asciiTheme="majorHAnsi" w:hAnsiTheme="majorHAnsi"/>
        </w:rPr>
      </w:pPr>
      <w:r w:rsidRPr="004B02B0">
        <w:rPr>
          <w:rFonts w:asciiTheme="majorHAnsi" w:hAnsiTheme="majorHAnsi"/>
        </w:rPr>
        <w:t>L’objectif de ce cours peut être divisé en deux : d’une part l’élargissement des connaissances acquises durant le cours de ‘Réseaux électriques’ en Licence, et d’autre part introduire les connaissances nécessaires sur la gestion et l’exploitation des réseaux électriques.</w:t>
      </w:r>
    </w:p>
    <w:p w:rsidR="004B02B0" w:rsidRPr="004B02B0" w:rsidRDefault="004B02B0" w:rsidP="004B02B0">
      <w:pPr>
        <w:rPr>
          <w:rFonts w:asciiTheme="majorHAnsi" w:hAnsiTheme="majorHAnsi"/>
          <w:i/>
          <w:sz w:val="22"/>
          <w:szCs w:val="22"/>
        </w:rPr>
      </w:pPr>
    </w:p>
    <w:p w:rsidR="004B02B0" w:rsidRPr="004B02B0" w:rsidRDefault="004B02B0" w:rsidP="004B02B0">
      <w:pPr>
        <w:rPr>
          <w:rFonts w:asciiTheme="majorHAnsi" w:hAnsiTheme="majorHAnsi" w:cs="Arial"/>
          <w:b/>
          <w:sz w:val="32"/>
          <w:szCs w:val="32"/>
        </w:rPr>
      </w:pPr>
      <w:r w:rsidRPr="004B02B0">
        <w:rPr>
          <w:rFonts w:asciiTheme="majorHAnsi" w:hAnsiTheme="majorHAnsi" w:cs="Arial"/>
          <w:b/>
        </w:rPr>
        <w:t>Connaissances préalables recommandées</w:t>
      </w:r>
    </w:p>
    <w:p w:rsidR="004B02B0" w:rsidRPr="004B02B0" w:rsidRDefault="004B02B0" w:rsidP="004B02B0">
      <w:pPr>
        <w:rPr>
          <w:rFonts w:asciiTheme="majorHAnsi" w:hAnsiTheme="majorHAnsi"/>
        </w:rPr>
      </w:pPr>
      <w:r w:rsidRPr="004B02B0">
        <w:rPr>
          <w:rFonts w:asciiTheme="majorHAnsi" w:hAnsiTheme="majorHAnsi"/>
        </w:rPr>
        <w:t>Lois fondamentales d’électrotechnique (Loi d’Ohm, les lois de Kirchhoff….etc), Analyse des circuits électriques à courant alternatif, calcul complexe. Modélisation des lignes électriques (Cours réseaux électrique en Licence).</w:t>
      </w:r>
    </w:p>
    <w:p w:rsidR="004B02B0" w:rsidRPr="004B02B0" w:rsidRDefault="004B02B0" w:rsidP="004B02B0">
      <w:pPr>
        <w:autoSpaceDE w:val="0"/>
        <w:autoSpaceDN w:val="0"/>
        <w:adjustRightInd w:val="0"/>
        <w:rPr>
          <w:rFonts w:asciiTheme="majorHAnsi" w:hAnsiTheme="majorHAnsi" w:cs="Arial"/>
          <w:sz w:val="20"/>
          <w:szCs w:val="20"/>
        </w:rPr>
      </w:pPr>
    </w:p>
    <w:p w:rsidR="004B02B0" w:rsidRPr="004B02B0" w:rsidRDefault="004B02B0" w:rsidP="004B02B0">
      <w:pPr>
        <w:pStyle w:val="Default"/>
        <w:rPr>
          <w:rFonts w:asciiTheme="majorHAnsi" w:hAnsiTheme="majorHAnsi"/>
          <w:b/>
          <w:bCs/>
          <w:sz w:val="23"/>
          <w:szCs w:val="23"/>
        </w:rPr>
      </w:pPr>
      <w:r w:rsidRPr="004B02B0">
        <w:rPr>
          <w:rFonts w:asciiTheme="majorHAnsi" w:hAnsiTheme="majorHAnsi"/>
          <w:b/>
          <w:bCs/>
          <w:sz w:val="23"/>
          <w:szCs w:val="23"/>
        </w:rPr>
        <w:t>Contenu de la matière :</w:t>
      </w:r>
    </w:p>
    <w:p w:rsidR="004B02B0" w:rsidRPr="004B02B0" w:rsidRDefault="004B02B0" w:rsidP="004B02B0">
      <w:pPr>
        <w:jc w:val="both"/>
        <w:rPr>
          <w:rFonts w:asciiTheme="majorHAnsi" w:hAnsiTheme="majorHAnsi" w:cstheme="majorBidi"/>
          <w:b/>
        </w:rPr>
      </w:pPr>
      <w:r w:rsidRPr="004B02B0">
        <w:rPr>
          <w:rFonts w:asciiTheme="majorHAnsi" w:hAnsiTheme="majorHAnsi" w:cstheme="majorBidi"/>
          <w:b/>
        </w:rPr>
        <w:t>I. Architectures des postes électriques (2 semaines)</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rPr>
        <w:t>Architecture globale du réseau électrique, équipements et architecture des postes (postes à couplage de barres, postes à couplage de disjoncteurs), topologies des réseaux de transport et de distribution d’énergie.</w:t>
      </w:r>
    </w:p>
    <w:p w:rsidR="004B02B0" w:rsidRPr="004B02B0" w:rsidRDefault="004B02B0" w:rsidP="004B02B0">
      <w:pPr>
        <w:jc w:val="both"/>
        <w:rPr>
          <w:rFonts w:asciiTheme="majorHAnsi" w:hAnsiTheme="majorHAnsi" w:cstheme="majorBidi"/>
          <w:b/>
          <w:bCs/>
        </w:rPr>
      </w:pPr>
      <w:r w:rsidRPr="004B02B0">
        <w:rPr>
          <w:rFonts w:asciiTheme="majorHAnsi" w:hAnsiTheme="majorHAnsi" w:cstheme="majorBidi"/>
          <w:b/>
        </w:rPr>
        <w:t xml:space="preserve">II. </w:t>
      </w:r>
      <w:r w:rsidRPr="004B02B0">
        <w:rPr>
          <w:rFonts w:asciiTheme="majorHAnsi" w:hAnsiTheme="majorHAnsi" w:cstheme="majorBidi"/>
          <w:b/>
          <w:bCs/>
        </w:rPr>
        <w:t xml:space="preserve">Organisation du transport de l'énergie électrique </w:t>
      </w:r>
    </w:p>
    <w:p w:rsidR="004B02B0" w:rsidRPr="004B02B0" w:rsidRDefault="004B02B0" w:rsidP="004B02B0">
      <w:pPr>
        <w:jc w:val="both"/>
        <w:rPr>
          <w:rFonts w:asciiTheme="majorHAnsi" w:hAnsiTheme="majorHAnsi" w:cstheme="majorBidi"/>
          <w:b/>
        </w:rPr>
      </w:pPr>
      <w:r w:rsidRPr="004B02B0">
        <w:rPr>
          <w:rFonts w:asciiTheme="majorHAnsi" w:hAnsiTheme="majorHAnsi" w:cstheme="majorBidi"/>
          <w:b/>
        </w:rPr>
        <w:t>II.1. Lignes de transport d’énergie (3 semaines)</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rPr>
        <w:t xml:space="preserve">Calcul des lignes de transport : Choix de la section des conducteurs, isolation, calcul mécanique des lignes, Opération des lignes de transport en régime établi. Opération des lignes de transport en régime transitoire. Transport d’énergie en courant continu (HVDC). </w:t>
      </w:r>
    </w:p>
    <w:p w:rsidR="004B02B0" w:rsidRPr="004B02B0" w:rsidRDefault="004B02B0" w:rsidP="004B02B0">
      <w:pPr>
        <w:jc w:val="both"/>
        <w:rPr>
          <w:rFonts w:asciiTheme="majorHAnsi" w:hAnsiTheme="majorHAnsi" w:cstheme="majorBidi"/>
          <w:b/>
        </w:rPr>
      </w:pPr>
      <w:r w:rsidRPr="004B02B0">
        <w:rPr>
          <w:rFonts w:asciiTheme="majorHAnsi" w:hAnsiTheme="majorHAnsi" w:cstheme="majorBidi"/>
          <w:b/>
        </w:rPr>
        <w:t>II.2. Réseaux de distribution (2 semaines)</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rPr>
        <w:t xml:space="preserve">Introduction à la distribution d’énergie électrique, distribution primaire, distribution secondaire, transformateurs de distribution, compensation d’énergie réactive dans les réseaux de distribution, fiabilité de distribution. </w:t>
      </w:r>
    </w:p>
    <w:p w:rsidR="004B02B0" w:rsidRPr="004B02B0" w:rsidRDefault="004B02B0" w:rsidP="004B02B0">
      <w:pPr>
        <w:jc w:val="both"/>
        <w:rPr>
          <w:rFonts w:asciiTheme="majorHAnsi" w:hAnsiTheme="majorHAnsi" w:cstheme="majorBidi"/>
          <w:b/>
          <w:bCs/>
        </w:rPr>
      </w:pPr>
      <w:r w:rsidRPr="004B02B0">
        <w:rPr>
          <w:rFonts w:asciiTheme="majorHAnsi" w:hAnsiTheme="majorHAnsi" w:cstheme="majorBidi"/>
          <w:b/>
          <w:bCs/>
        </w:rPr>
        <w:t>III. Exploitation des réseaux électriques MT et BT</w:t>
      </w:r>
      <w:r w:rsidRPr="004B02B0">
        <w:rPr>
          <w:rFonts w:asciiTheme="majorHAnsi" w:hAnsiTheme="majorHAnsi" w:cstheme="majorBidi"/>
          <w:b/>
        </w:rPr>
        <w:t>(3 semaines)</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rPr>
        <w:t>Protection des postes HT/MT contre les surintensités et les surtensions). Modèles des éléments du réseau électrique. Réglage de la tension, Dispositifs de réglage de la tension, - Contrôle de la puissance réactive sur un réseau électrique</w:t>
      </w:r>
    </w:p>
    <w:p w:rsidR="004B02B0" w:rsidRPr="004B02B0" w:rsidRDefault="004B02B0" w:rsidP="004B02B0">
      <w:pPr>
        <w:jc w:val="both"/>
        <w:rPr>
          <w:rFonts w:asciiTheme="majorHAnsi" w:hAnsiTheme="majorHAnsi" w:cstheme="majorBidi"/>
          <w:b/>
        </w:rPr>
      </w:pPr>
      <w:r w:rsidRPr="004B02B0">
        <w:rPr>
          <w:rFonts w:asciiTheme="majorHAnsi" w:hAnsiTheme="majorHAnsi" w:cstheme="majorBidi"/>
          <w:b/>
        </w:rPr>
        <w:t>IV. Régimes de neutre (2 semaines)</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rPr>
        <w:t>Les régimes de neutre (isolé, mise à la terre, impédant), neutre artificiel.</w:t>
      </w:r>
    </w:p>
    <w:p w:rsidR="004B02B0" w:rsidRPr="004B02B0" w:rsidRDefault="004B02B0" w:rsidP="004B02B0">
      <w:pPr>
        <w:jc w:val="both"/>
        <w:rPr>
          <w:rFonts w:asciiTheme="majorHAnsi" w:hAnsiTheme="majorHAnsi" w:cstheme="majorBidi"/>
          <w:b/>
        </w:rPr>
      </w:pPr>
      <w:r w:rsidRPr="004B02B0">
        <w:rPr>
          <w:rFonts w:asciiTheme="majorHAnsi" w:hAnsiTheme="majorHAnsi" w:cstheme="majorBidi"/>
          <w:b/>
        </w:rPr>
        <w:t>V. Réglage de la tension (3 semaines)</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rPr>
        <w:t>Chute de tension dans les réseaux électrique, méthode de réglage de la tension (réglage automatique de la tension aux bornes des générateurs, AVR, compensation d’énergie réactive par les moyens classiques et modernes, réglage de la tension par autotransformateur), introduction à la stabilité de la tension.</w:t>
      </w:r>
    </w:p>
    <w:p w:rsidR="004B02B0" w:rsidRPr="004B02B0" w:rsidRDefault="004B02B0" w:rsidP="004B02B0">
      <w:pPr>
        <w:jc w:val="both"/>
        <w:rPr>
          <w:rFonts w:asciiTheme="majorHAnsi" w:hAnsiTheme="majorHAnsi" w:cstheme="majorBidi"/>
        </w:rPr>
      </w:pPr>
    </w:p>
    <w:p w:rsidR="004B02B0" w:rsidRPr="004B02B0" w:rsidRDefault="004B02B0" w:rsidP="004B02B0">
      <w:pPr>
        <w:jc w:val="both"/>
        <w:rPr>
          <w:rFonts w:asciiTheme="majorHAnsi" w:hAnsiTheme="majorHAnsi" w:cstheme="majorBidi"/>
          <w:b/>
        </w:rPr>
      </w:pPr>
      <w:r w:rsidRPr="004B02B0">
        <w:rPr>
          <w:rFonts w:asciiTheme="majorHAnsi" w:hAnsiTheme="majorHAnsi" w:cstheme="majorBidi"/>
          <w:b/>
          <w:bCs/>
        </w:rPr>
        <w:t>Mode d’évaluation :</w:t>
      </w:r>
      <w:r w:rsidRPr="004B02B0">
        <w:rPr>
          <w:rFonts w:asciiTheme="majorHAnsi" w:hAnsiTheme="majorHAnsi" w:cstheme="majorBidi"/>
        </w:rPr>
        <w:t xml:space="preserve"> Contrôle continu: 40%; Examen: 60%.</w:t>
      </w:r>
    </w:p>
    <w:p w:rsidR="004B02B0" w:rsidRPr="004B02B0" w:rsidRDefault="004B02B0" w:rsidP="004B02B0">
      <w:pPr>
        <w:jc w:val="both"/>
        <w:rPr>
          <w:rFonts w:asciiTheme="majorHAnsi" w:hAnsiTheme="majorHAnsi" w:cstheme="majorBidi"/>
          <w:b/>
        </w:rPr>
      </w:pPr>
    </w:p>
    <w:p w:rsidR="004B02B0" w:rsidRPr="004B02B0" w:rsidRDefault="004B02B0" w:rsidP="004B02B0">
      <w:pPr>
        <w:jc w:val="both"/>
        <w:rPr>
          <w:rFonts w:asciiTheme="majorHAnsi" w:hAnsiTheme="majorHAnsi" w:cstheme="majorBidi"/>
          <w:i/>
        </w:rPr>
      </w:pPr>
      <w:r w:rsidRPr="004B02B0">
        <w:rPr>
          <w:rFonts w:asciiTheme="majorHAnsi" w:hAnsiTheme="majorHAnsi" w:cstheme="majorBidi"/>
          <w:b/>
        </w:rPr>
        <w:t>Références bibliographiques</w:t>
      </w:r>
      <w:r w:rsidRPr="004B02B0">
        <w:rPr>
          <w:rFonts w:asciiTheme="majorHAnsi" w:hAnsiTheme="majorHAnsi" w:cstheme="majorBidi"/>
          <w:b/>
          <w:bCs/>
        </w:rPr>
        <w:t> </w:t>
      </w:r>
    </w:p>
    <w:p w:rsidR="004B02B0" w:rsidRPr="004B02B0" w:rsidRDefault="004B02B0" w:rsidP="008D49D8">
      <w:pPr>
        <w:pStyle w:val="Paragraphedeliste"/>
        <w:numPr>
          <w:ilvl w:val="0"/>
          <w:numId w:val="7"/>
        </w:numPr>
        <w:spacing w:after="0"/>
        <w:ind w:left="714" w:hanging="357"/>
        <w:jc w:val="both"/>
        <w:rPr>
          <w:rFonts w:asciiTheme="majorHAnsi" w:hAnsiTheme="majorHAnsi" w:cstheme="majorBidi"/>
          <w:sz w:val="24"/>
          <w:szCs w:val="24"/>
          <w:lang w:val="en-US"/>
        </w:rPr>
      </w:pPr>
      <w:r w:rsidRPr="004B02B0">
        <w:rPr>
          <w:rFonts w:asciiTheme="majorHAnsi" w:hAnsiTheme="majorHAnsi" w:cstheme="majorBidi"/>
          <w:sz w:val="24"/>
          <w:szCs w:val="24"/>
          <w:lang w:val="en-US"/>
        </w:rPr>
        <w:t>F. Kiessling et al, ‘</w:t>
      </w:r>
      <w:r w:rsidRPr="004B02B0">
        <w:rPr>
          <w:rFonts w:asciiTheme="majorHAnsi" w:hAnsiTheme="majorHAnsi" w:cstheme="majorBidi"/>
          <w:i/>
          <w:sz w:val="24"/>
          <w:szCs w:val="24"/>
          <w:lang w:val="en-US"/>
        </w:rPr>
        <w:t>Overhead Power Lines, Planning, design, construction</w:t>
      </w:r>
      <w:r w:rsidRPr="004B02B0">
        <w:rPr>
          <w:rFonts w:asciiTheme="majorHAnsi" w:hAnsiTheme="majorHAnsi" w:cstheme="majorBidi"/>
          <w:sz w:val="24"/>
          <w:szCs w:val="24"/>
          <w:lang w:val="en-US"/>
        </w:rPr>
        <w:t>’. Springer, 2003.</w:t>
      </w:r>
    </w:p>
    <w:p w:rsidR="004B02B0" w:rsidRPr="004B02B0" w:rsidRDefault="004B02B0" w:rsidP="008D49D8">
      <w:pPr>
        <w:numPr>
          <w:ilvl w:val="0"/>
          <w:numId w:val="7"/>
        </w:numPr>
        <w:spacing w:line="276" w:lineRule="auto"/>
        <w:ind w:left="714" w:hanging="357"/>
        <w:jc w:val="both"/>
        <w:rPr>
          <w:rFonts w:asciiTheme="majorHAnsi" w:hAnsiTheme="majorHAnsi" w:cstheme="majorBidi"/>
          <w:lang w:val="en-US"/>
        </w:rPr>
      </w:pPr>
      <w:r w:rsidRPr="004B02B0">
        <w:rPr>
          <w:rFonts w:asciiTheme="majorHAnsi" w:hAnsiTheme="majorHAnsi" w:cstheme="majorBidi"/>
          <w:lang w:val="en-US"/>
        </w:rPr>
        <w:t>T. Gonen et al, ‘</w:t>
      </w:r>
      <w:r w:rsidRPr="004B02B0">
        <w:rPr>
          <w:rFonts w:asciiTheme="majorHAnsi" w:hAnsiTheme="majorHAnsi" w:cstheme="majorBidi"/>
          <w:i/>
          <w:lang w:val="en-US"/>
        </w:rPr>
        <w:t>Power distribution’</w:t>
      </w:r>
      <w:r w:rsidRPr="004B02B0">
        <w:rPr>
          <w:rFonts w:asciiTheme="majorHAnsi" w:hAnsiTheme="majorHAnsi" w:cstheme="majorBidi"/>
          <w:lang w:val="en-US"/>
        </w:rPr>
        <w:t>, book chapter in Electrical Engineering Handbook. Elsevier Academic Press, London, 2004.</w:t>
      </w:r>
    </w:p>
    <w:p w:rsidR="004B02B0" w:rsidRPr="004B02B0" w:rsidRDefault="004B02B0" w:rsidP="008D49D8">
      <w:pPr>
        <w:numPr>
          <w:ilvl w:val="0"/>
          <w:numId w:val="7"/>
        </w:numPr>
        <w:spacing w:line="276" w:lineRule="auto"/>
        <w:ind w:left="714" w:hanging="357"/>
        <w:jc w:val="both"/>
        <w:rPr>
          <w:rFonts w:asciiTheme="majorHAnsi" w:hAnsiTheme="majorHAnsi" w:cstheme="majorBidi"/>
          <w:lang w:val="en-US"/>
        </w:rPr>
      </w:pPr>
      <w:r w:rsidRPr="004B02B0">
        <w:rPr>
          <w:rFonts w:asciiTheme="majorHAnsi" w:hAnsiTheme="majorHAnsi" w:cstheme="majorBidi"/>
          <w:lang w:val="en-US"/>
        </w:rPr>
        <w:t>E. Acha and V.G. Agelidis, ‘</w:t>
      </w:r>
      <w:r w:rsidRPr="004B02B0">
        <w:rPr>
          <w:rFonts w:asciiTheme="majorHAnsi" w:hAnsiTheme="majorHAnsi" w:cstheme="majorBidi"/>
          <w:i/>
          <w:lang w:val="en-US"/>
        </w:rPr>
        <w:t>Power Electronic Control in Power Systems’</w:t>
      </w:r>
      <w:r w:rsidRPr="004B02B0">
        <w:rPr>
          <w:rFonts w:asciiTheme="majorHAnsi" w:hAnsiTheme="majorHAnsi" w:cstheme="majorBidi"/>
          <w:lang w:val="en-US"/>
        </w:rPr>
        <w:t>, Newns, London 2002.</w:t>
      </w:r>
    </w:p>
    <w:p w:rsidR="004B02B0" w:rsidRPr="004B02B0" w:rsidRDefault="004B02B0" w:rsidP="008D49D8">
      <w:pPr>
        <w:pStyle w:val="Paragraphedeliste"/>
        <w:numPr>
          <w:ilvl w:val="0"/>
          <w:numId w:val="7"/>
        </w:numPr>
        <w:spacing w:after="0"/>
        <w:ind w:left="714" w:hanging="357"/>
        <w:jc w:val="both"/>
        <w:rPr>
          <w:rFonts w:asciiTheme="majorHAnsi" w:hAnsiTheme="majorHAnsi" w:cstheme="majorBidi"/>
          <w:sz w:val="24"/>
          <w:szCs w:val="24"/>
          <w:lang w:val="en-US"/>
        </w:rPr>
      </w:pPr>
      <w:r w:rsidRPr="004B02B0">
        <w:rPr>
          <w:rFonts w:asciiTheme="majorHAnsi" w:hAnsiTheme="majorHAnsi" w:cstheme="majorBidi"/>
          <w:sz w:val="24"/>
          <w:szCs w:val="24"/>
          <w:lang w:val="en-US"/>
        </w:rPr>
        <w:t xml:space="preserve">TuranGönen : Electric power distribution system engineering. McGraw-Hill, 1986 </w:t>
      </w:r>
    </w:p>
    <w:p w:rsidR="004B02B0" w:rsidRPr="004B02B0" w:rsidRDefault="004B02B0" w:rsidP="008D49D8">
      <w:pPr>
        <w:pStyle w:val="Paragraphedeliste"/>
        <w:numPr>
          <w:ilvl w:val="0"/>
          <w:numId w:val="7"/>
        </w:numPr>
        <w:spacing w:after="0"/>
        <w:ind w:left="714" w:hanging="357"/>
        <w:jc w:val="both"/>
        <w:rPr>
          <w:rFonts w:asciiTheme="majorHAnsi" w:hAnsiTheme="majorHAnsi" w:cstheme="majorBidi"/>
          <w:sz w:val="24"/>
          <w:szCs w:val="24"/>
          <w:lang w:val="en-US"/>
        </w:rPr>
      </w:pPr>
      <w:r w:rsidRPr="004B02B0">
        <w:rPr>
          <w:rFonts w:asciiTheme="majorHAnsi" w:hAnsiTheme="majorHAnsi" w:cstheme="majorBidi"/>
          <w:sz w:val="24"/>
          <w:szCs w:val="24"/>
          <w:lang w:val="en-US"/>
        </w:rPr>
        <w:t xml:space="preserve">TuränGonen : Electric power transmission system engineering. Analysis and Design. John Wiley &amp; Sons, 1988 </w:t>
      </w:r>
    </w:p>
    <w:p w:rsidR="004B02B0" w:rsidRPr="004B02B0" w:rsidRDefault="004B02B0" w:rsidP="004B02B0">
      <w:pPr>
        <w:rPr>
          <w:rFonts w:asciiTheme="majorHAnsi" w:hAnsiTheme="majorHAnsi"/>
          <w:sz w:val="20"/>
          <w:szCs w:val="20"/>
          <w:lang w:val="en-US"/>
        </w:rPr>
      </w:pPr>
    </w:p>
    <w:p w:rsidR="008D49D8" w:rsidRDefault="008D49D8" w:rsidP="004B02B0">
      <w:pPr>
        <w:rPr>
          <w:rFonts w:asciiTheme="majorHAnsi" w:hAnsiTheme="majorHAnsi"/>
          <w:sz w:val="20"/>
          <w:szCs w:val="20"/>
          <w:lang w:val="en-US"/>
        </w:rPr>
        <w:sectPr w:rsidR="008D49D8" w:rsidSect="00D25C75">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299"/>
        </w:sect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1.1.1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sz w:val="22"/>
          <w:szCs w:val="22"/>
          <w:lang w:eastAsia="en-US"/>
        </w:rPr>
      </w:pPr>
      <w:r w:rsidRPr="004B02B0">
        <w:rPr>
          <w:rFonts w:asciiTheme="majorHAnsi" w:hAnsiTheme="majorHAnsi" w:cs="Calibri"/>
          <w:b/>
          <w:bCs/>
          <w:iCs/>
        </w:rPr>
        <w:t>Matière:</w:t>
      </w:r>
      <w:r w:rsidRPr="004B02B0">
        <w:rPr>
          <w:rFonts w:asciiTheme="majorHAnsi" w:hAnsiTheme="majorHAnsi"/>
          <w:b/>
          <w:bCs/>
        </w:rPr>
        <w:t>Electronique de puissance avancée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45h (Cours: 1h30, TD: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4</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2</w:t>
      </w:r>
    </w:p>
    <w:p w:rsidR="004B02B0" w:rsidRPr="004B02B0" w:rsidRDefault="004B02B0" w:rsidP="004B02B0">
      <w:pPr>
        <w:rPr>
          <w:rFonts w:asciiTheme="majorHAnsi" w:hAnsiTheme="majorHAnsi"/>
        </w:rPr>
      </w:pPr>
    </w:p>
    <w:p w:rsidR="004B02B0" w:rsidRPr="004B02B0" w:rsidRDefault="004B02B0" w:rsidP="004B02B0">
      <w:pPr>
        <w:spacing w:line="276" w:lineRule="auto"/>
        <w:jc w:val="both"/>
        <w:rPr>
          <w:rFonts w:asciiTheme="majorHAnsi" w:hAnsiTheme="majorHAnsi" w:cs="Calibri"/>
          <w:i/>
          <w:u w:val="thick" w:color="F79646"/>
        </w:rPr>
      </w:pPr>
      <w:r w:rsidRPr="004B02B0">
        <w:rPr>
          <w:rFonts w:asciiTheme="majorHAnsi" w:hAnsiTheme="majorHAnsi" w:cs="Calibri"/>
          <w:b/>
          <w:u w:val="thick" w:color="F79646"/>
        </w:rPr>
        <w:t>Objectifs de l’enseignement:</w:t>
      </w:r>
    </w:p>
    <w:p w:rsidR="004B02B0" w:rsidRPr="004B02B0" w:rsidRDefault="004B02B0" w:rsidP="004B02B0">
      <w:pPr>
        <w:rPr>
          <w:rFonts w:asciiTheme="majorHAnsi" w:hAnsiTheme="majorHAnsi"/>
        </w:rPr>
      </w:pPr>
      <w:r w:rsidRPr="004B02B0">
        <w:rPr>
          <w:rFonts w:asciiTheme="majorHAnsi" w:hAnsiTheme="majorHAnsi"/>
        </w:rPr>
        <w:t>Pour fournir les concepts de circuit électrique derrière les différents modes de fonctionnement des onduleurs afin de permettre la compréhension profonde de leur fonctionnement</w:t>
      </w:r>
    </w:p>
    <w:p w:rsidR="004B02B0" w:rsidRPr="004B02B0" w:rsidRDefault="004B02B0" w:rsidP="004B02B0">
      <w:pPr>
        <w:rPr>
          <w:rFonts w:asciiTheme="majorHAnsi" w:hAnsiTheme="majorHAnsi"/>
        </w:rPr>
      </w:pPr>
      <w:r w:rsidRPr="004B02B0">
        <w:rPr>
          <w:rFonts w:asciiTheme="majorHAnsi" w:hAnsiTheme="majorHAnsi"/>
        </w:rPr>
        <w:t>Pour doter des compétences nécessaires pour obtenir les critères pour la conception des convertisseurs de puissance pour UPS, Drives etc.,</w:t>
      </w:r>
    </w:p>
    <w:p w:rsidR="004B02B0" w:rsidRPr="004B02B0" w:rsidRDefault="004B02B0" w:rsidP="004B02B0">
      <w:pPr>
        <w:rPr>
          <w:rFonts w:asciiTheme="majorHAnsi" w:hAnsiTheme="majorHAnsi"/>
        </w:rPr>
      </w:pPr>
      <w:r w:rsidRPr="004B02B0">
        <w:rPr>
          <w:rFonts w:asciiTheme="majorHAnsi" w:hAnsiTheme="majorHAnsi"/>
        </w:rPr>
        <w:t>Capacité d'analyser et de comprendre les différents modes de fonctionnement des différentes configurations de convertisseurs de puissance.</w:t>
      </w:r>
    </w:p>
    <w:p w:rsidR="004B02B0" w:rsidRPr="004B02B0" w:rsidRDefault="004B02B0" w:rsidP="004B02B0">
      <w:pPr>
        <w:rPr>
          <w:rFonts w:asciiTheme="majorHAnsi" w:hAnsiTheme="majorHAnsi"/>
        </w:rPr>
      </w:pPr>
      <w:r w:rsidRPr="004B02B0">
        <w:rPr>
          <w:rFonts w:asciiTheme="majorHAnsi" w:hAnsiTheme="majorHAnsi"/>
        </w:rPr>
        <w:t>Capacité à concevoir différents onduleurs monophasés et triphasés</w:t>
      </w:r>
    </w:p>
    <w:p w:rsidR="004B02B0" w:rsidRPr="004B02B0" w:rsidRDefault="004B02B0" w:rsidP="004B02B0">
      <w:pPr>
        <w:rPr>
          <w:rFonts w:asciiTheme="majorHAnsi" w:hAnsiTheme="majorHAnsi" w:cs="Arial"/>
          <w:b/>
          <w:sz w:val="32"/>
          <w:szCs w:val="32"/>
        </w:rPr>
      </w:pPr>
      <w:r w:rsidRPr="004B02B0">
        <w:rPr>
          <w:rFonts w:asciiTheme="majorHAnsi" w:hAnsiTheme="majorHAnsi" w:cs="Arial"/>
          <w:b/>
        </w:rPr>
        <w:t>Connaissances préalables recommandées</w:t>
      </w:r>
    </w:p>
    <w:p w:rsidR="004B02B0" w:rsidRPr="004B02B0" w:rsidRDefault="004B02B0" w:rsidP="004B02B0">
      <w:pPr>
        <w:rPr>
          <w:rFonts w:asciiTheme="majorHAnsi" w:hAnsiTheme="majorHAnsi"/>
        </w:rPr>
      </w:pPr>
      <w:r w:rsidRPr="004B02B0">
        <w:rPr>
          <w:rFonts w:asciiTheme="majorHAnsi" w:hAnsiTheme="majorHAnsi"/>
        </w:rPr>
        <w:t xml:space="preserve">    Composants de puissance, l’électronique de puissance de base,</w:t>
      </w:r>
    </w:p>
    <w:p w:rsidR="004B02B0" w:rsidRPr="004B02B0" w:rsidRDefault="004B02B0" w:rsidP="004B02B0">
      <w:pPr>
        <w:ind w:left="360"/>
        <w:rPr>
          <w:rFonts w:asciiTheme="majorHAnsi" w:hAnsiTheme="majorHAnsi"/>
          <w:sz w:val="20"/>
          <w:szCs w:val="20"/>
        </w:rPr>
      </w:pPr>
    </w:p>
    <w:p w:rsidR="004B02B0" w:rsidRPr="004B02B0" w:rsidRDefault="004B02B0" w:rsidP="004B02B0">
      <w:pPr>
        <w:pStyle w:val="Default"/>
        <w:rPr>
          <w:rFonts w:asciiTheme="majorHAnsi" w:hAnsiTheme="majorHAnsi"/>
          <w:b/>
          <w:bCs/>
          <w:sz w:val="23"/>
          <w:szCs w:val="23"/>
        </w:rPr>
      </w:pPr>
      <w:r w:rsidRPr="004B02B0">
        <w:rPr>
          <w:rFonts w:asciiTheme="majorHAnsi" w:hAnsiTheme="majorHAnsi"/>
          <w:b/>
          <w:bCs/>
          <w:sz w:val="23"/>
          <w:szCs w:val="23"/>
        </w:rPr>
        <w:t>Contenu de la matière :</w:t>
      </w:r>
    </w:p>
    <w:p w:rsidR="004B02B0" w:rsidRPr="004B02B0" w:rsidRDefault="004B02B0" w:rsidP="004B02B0">
      <w:pPr>
        <w:ind w:left="360"/>
        <w:rPr>
          <w:rFonts w:asciiTheme="majorHAnsi" w:hAnsiTheme="majorHAnsi"/>
        </w:rPr>
      </w:pPr>
    </w:p>
    <w:p w:rsidR="004B02B0" w:rsidRPr="004B02B0" w:rsidRDefault="004B02B0" w:rsidP="004B02B0">
      <w:pPr>
        <w:rPr>
          <w:rFonts w:asciiTheme="majorHAnsi" w:hAnsiTheme="majorHAnsi"/>
        </w:rPr>
      </w:pPr>
      <w:r w:rsidRPr="004B02B0">
        <w:rPr>
          <w:rFonts w:asciiTheme="majorHAnsi" w:hAnsiTheme="majorHAnsi"/>
          <w:b/>
          <w:bCs/>
        </w:rPr>
        <w:t>Chapitre 1</w:t>
      </w:r>
      <w:r w:rsidRPr="004B02B0">
        <w:rPr>
          <w:rFonts w:asciiTheme="majorHAnsi" w:hAnsiTheme="majorHAnsi"/>
        </w:rPr>
        <w:t> : Méthodes de modélisation et simulation  des semi-conducteurs de puissance (02 semaines)</w:t>
      </w:r>
    </w:p>
    <w:p w:rsidR="004B02B0" w:rsidRPr="004B02B0" w:rsidRDefault="004B02B0" w:rsidP="004B02B0">
      <w:pPr>
        <w:rPr>
          <w:rFonts w:asciiTheme="majorHAnsi" w:hAnsiTheme="majorHAnsi"/>
        </w:rPr>
      </w:pPr>
      <w:r w:rsidRPr="004B02B0">
        <w:rPr>
          <w:rFonts w:asciiTheme="majorHAnsi" w:hAnsiTheme="majorHAnsi"/>
        </w:rPr>
        <w:t>Caractéristique idéalisée des différents types de semi-conducteurs, équations logiques des semi-conducteurs, méthodes de simulations des convertisseurs statiques</w:t>
      </w:r>
    </w:p>
    <w:p w:rsidR="004B02B0" w:rsidRPr="004B02B0" w:rsidRDefault="004B02B0" w:rsidP="004B02B0">
      <w:pPr>
        <w:rPr>
          <w:rFonts w:asciiTheme="majorHAnsi" w:hAnsiTheme="majorHAnsi"/>
        </w:rPr>
      </w:pPr>
      <w:r w:rsidRPr="004B02B0">
        <w:rPr>
          <w:rFonts w:asciiTheme="majorHAnsi" w:hAnsiTheme="majorHAnsi"/>
          <w:b/>
          <w:bCs/>
        </w:rPr>
        <w:t>Chapitre 2</w:t>
      </w:r>
      <w:r w:rsidRPr="004B02B0">
        <w:rPr>
          <w:rFonts w:asciiTheme="majorHAnsi" w:hAnsiTheme="majorHAnsi"/>
        </w:rPr>
        <w:t> : Mécanismes de commutation dans les convertisseurs statiques (03 semaines)</w:t>
      </w:r>
    </w:p>
    <w:p w:rsidR="004B02B0" w:rsidRPr="004B02B0" w:rsidRDefault="004B02B0" w:rsidP="004B02B0">
      <w:pPr>
        <w:rPr>
          <w:rFonts w:asciiTheme="majorHAnsi" w:hAnsiTheme="majorHAnsi"/>
        </w:rPr>
      </w:pPr>
      <w:r w:rsidRPr="004B02B0">
        <w:rPr>
          <w:rFonts w:asciiTheme="majorHAnsi" w:hAnsiTheme="majorHAnsi"/>
        </w:rPr>
        <w:t>Principe de commutation naturelle, principe de commutation forcée, calcul des pertes par commutation.</w:t>
      </w:r>
    </w:p>
    <w:p w:rsidR="004B02B0" w:rsidRPr="004B02B0" w:rsidRDefault="004B02B0" w:rsidP="004B02B0">
      <w:pPr>
        <w:rPr>
          <w:rFonts w:asciiTheme="majorHAnsi" w:hAnsiTheme="majorHAnsi"/>
        </w:rPr>
      </w:pPr>
      <w:r w:rsidRPr="004B02B0">
        <w:rPr>
          <w:rFonts w:asciiTheme="majorHAnsi" w:hAnsiTheme="majorHAnsi"/>
          <w:b/>
          <w:bCs/>
        </w:rPr>
        <w:t>Chapitre 3</w:t>
      </w:r>
      <w:r w:rsidRPr="004B02B0">
        <w:rPr>
          <w:rFonts w:asciiTheme="majorHAnsi" w:hAnsiTheme="majorHAnsi"/>
        </w:rPr>
        <w:t> : Méthodes de conception des convertisseurs statiques à commutation naturelle (02 semaines)</w:t>
      </w:r>
    </w:p>
    <w:p w:rsidR="004B02B0" w:rsidRPr="004B02B0" w:rsidRDefault="004B02B0" w:rsidP="004B02B0">
      <w:pPr>
        <w:rPr>
          <w:rFonts w:asciiTheme="majorHAnsi" w:hAnsiTheme="majorHAnsi"/>
        </w:rPr>
      </w:pPr>
      <w:r w:rsidRPr="004B02B0">
        <w:rPr>
          <w:rFonts w:asciiTheme="majorHAnsi" w:hAnsiTheme="majorHAnsi"/>
        </w:rPr>
        <w:t>Règles de commutation, définition de la cellule de commutation,  différents type de sources, règles d’échange de puissance, convertisseurs direct et indirect exemple : étude d’un cyclo convertisseur.</w:t>
      </w:r>
    </w:p>
    <w:p w:rsidR="004B02B0" w:rsidRPr="004B02B0" w:rsidRDefault="004B02B0" w:rsidP="004B02B0">
      <w:pPr>
        <w:rPr>
          <w:rFonts w:asciiTheme="majorHAnsi" w:hAnsiTheme="majorHAnsi"/>
        </w:rPr>
      </w:pPr>
      <w:r w:rsidRPr="004B02B0">
        <w:rPr>
          <w:rFonts w:asciiTheme="majorHAnsi" w:hAnsiTheme="majorHAnsi"/>
          <w:b/>
          <w:bCs/>
        </w:rPr>
        <w:t>Chapitre 4</w:t>
      </w:r>
      <w:r w:rsidRPr="004B02B0">
        <w:rPr>
          <w:rFonts w:asciiTheme="majorHAnsi" w:hAnsiTheme="majorHAnsi"/>
        </w:rPr>
        <w:t> : Méthodes de conception des convertisseurs statiques à commutation forcée (03 semaines)</w:t>
      </w:r>
    </w:p>
    <w:p w:rsidR="004B02B0" w:rsidRPr="004B02B0" w:rsidRDefault="004B02B0" w:rsidP="004B02B0">
      <w:pPr>
        <w:rPr>
          <w:rFonts w:asciiTheme="majorHAnsi" w:hAnsiTheme="majorHAnsi"/>
        </w:rPr>
      </w:pPr>
      <w:r w:rsidRPr="004B02B0">
        <w:rPr>
          <w:rFonts w:asciiTheme="majorHAnsi" w:hAnsiTheme="majorHAnsi"/>
        </w:rPr>
        <w:t>- Onduleur MLI</w:t>
      </w:r>
    </w:p>
    <w:p w:rsidR="004B02B0" w:rsidRPr="004B02B0" w:rsidRDefault="004B02B0" w:rsidP="004B02B0">
      <w:pPr>
        <w:rPr>
          <w:rFonts w:asciiTheme="majorHAnsi" w:hAnsiTheme="majorHAnsi"/>
        </w:rPr>
      </w:pPr>
      <w:r w:rsidRPr="004B02B0">
        <w:rPr>
          <w:rFonts w:asciiTheme="majorHAnsi" w:hAnsiTheme="majorHAnsi"/>
        </w:rPr>
        <w:t>- Redresseur à absorption sinusoïdale</w:t>
      </w:r>
    </w:p>
    <w:p w:rsidR="004B02B0" w:rsidRPr="004B02B0" w:rsidRDefault="004B02B0" w:rsidP="004B02B0">
      <w:pPr>
        <w:rPr>
          <w:rFonts w:asciiTheme="majorHAnsi" w:hAnsiTheme="majorHAnsi"/>
        </w:rPr>
      </w:pPr>
      <w:r w:rsidRPr="004B02B0">
        <w:rPr>
          <w:rFonts w:asciiTheme="majorHAnsi" w:hAnsiTheme="majorHAnsi"/>
        </w:rPr>
        <w:t>- Gradateur MLI</w:t>
      </w:r>
    </w:p>
    <w:p w:rsidR="004B02B0" w:rsidRPr="004B02B0" w:rsidRDefault="004B02B0" w:rsidP="004B02B0">
      <w:pPr>
        <w:rPr>
          <w:rFonts w:asciiTheme="majorHAnsi" w:hAnsiTheme="majorHAnsi"/>
        </w:rPr>
      </w:pPr>
      <w:r w:rsidRPr="004B02B0">
        <w:rPr>
          <w:rFonts w:asciiTheme="majorHAnsi" w:hAnsiTheme="majorHAnsi"/>
        </w:rPr>
        <w:t>- Alimentations à découpage</w:t>
      </w:r>
    </w:p>
    <w:p w:rsidR="004B02B0" w:rsidRPr="004B02B0" w:rsidRDefault="004B02B0" w:rsidP="004B02B0">
      <w:pPr>
        <w:rPr>
          <w:rFonts w:asciiTheme="majorHAnsi" w:hAnsiTheme="majorHAnsi"/>
        </w:rPr>
      </w:pPr>
      <w:r w:rsidRPr="004B02B0">
        <w:rPr>
          <w:rFonts w:asciiTheme="majorHAnsi" w:hAnsiTheme="majorHAnsi"/>
          <w:b/>
          <w:bCs/>
        </w:rPr>
        <w:t>Chapitre 5</w:t>
      </w:r>
      <w:r w:rsidRPr="004B02B0">
        <w:rPr>
          <w:rFonts w:asciiTheme="majorHAnsi" w:hAnsiTheme="majorHAnsi"/>
        </w:rPr>
        <w:t> : Onduleur multi-niveaux  (0 3 semaines)</w:t>
      </w:r>
    </w:p>
    <w:p w:rsidR="004B02B0" w:rsidRPr="004B02B0" w:rsidRDefault="004B02B0" w:rsidP="004B02B0">
      <w:pPr>
        <w:rPr>
          <w:rFonts w:asciiTheme="majorHAnsi" w:hAnsiTheme="majorHAnsi"/>
        </w:rPr>
      </w:pPr>
      <w:r w:rsidRPr="004B02B0">
        <w:rPr>
          <w:rFonts w:asciiTheme="majorHAnsi" w:hAnsiTheme="majorHAnsi"/>
        </w:rPr>
        <w:t xml:space="preserve">Concept multi niveaux, topologies, Comparaison des onduleurs multi-niveaux . Techniques de commande PWM pour onduleur  MLI - monophasés et triphasés de source d'impédance.  </w:t>
      </w:r>
    </w:p>
    <w:p w:rsidR="004B02B0" w:rsidRPr="004B02B0" w:rsidRDefault="004B02B0" w:rsidP="004B02B0">
      <w:pPr>
        <w:rPr>
          <w:rFonts w:asciiTheme="majorHAnsi" w:hAnsiTheme="majorHAnsi"/>
        </w:rPr>
      </w:pPr>
      <w:r w:rsidRPr="004B02B0">
        <w:rPr>
          <w:rFonts w:asciiTheme="majorHAnsi" w:hAnsiTheme="majorHAnsi"/>
          <w:b/>
          <w:bCs/>
        </w:rPr>
        <w:t>Chapitre 6 :</w:t>
      </w:r>
      <w:r w:rsidRPr="004B02B0">
        <w:rPr>
          <w:rFonts w:asciiTheme="majorHAnsi" w:hAnsiTheme="majorHAnsi"/>
        </w:rPr>
        <w:t> Qualité d’énergie des convertisseurs statiques (03semaines)</w:t>
      </w:r>
    </w:p>
    <w:p w:rsidR="004B02B0" w:rsidRPr="004B02B0" w:rsidRDefault="004B02B0" w:rsidP="004B02B0">
      <w:pPr>
        <w:rPr>
          <w:rFonts w:asciiTheme="majorHAnsi" w:hAnsiTheme="majorHAnsi"/>
        </w:rPr>
      </w:pPr>
      <w:r w:rsidRPr="004B02B0">
        <w:rPr>
          <w:rFonts w:asciiTheme="majorHAnsi" w:hAnsiTheme="majorHAnsi"/>
        </w:rPr>
        <w:t>- Pollution harmonique due aux convertisseurs statiques (Etude de cas : redresseur, gradateur).</w:t>
      </w:r>
    </w:p>
    <w:p w:rsidR="004B02B0" w:rsidRPr="004B02B0" w:rsidRDefault="004B02B0" w:rsidP="004B02B0">
      <w:pPr>
        <w:rPr>
          <w:rFonts w:asciiTheme="majorHAnsi" w:hAnsiTheme="majorHAnsi"/>
        </w:rPr>
      </w:pPr>
      <w:r w:rsidRPr="004B02B0">
        <w:rPr>
          <w:rFonts w:asciiTheme="majorHAnsi" w:hAnsiTheme="majorHAnsi"/>
        </w:rPr>
        <w:t>- Etude des harmoniques dans les onduleurs de tension.</w:t>
      </w:r>
    </w:p>
    <w:p w:rsidR="004B02B0" w:rsidRPr="004B02B0" w:rsidRDefault="004B02B0" w:rsidP="004B02B0">
      <w:pPr>
        <w:rPr>
          <w:rFonts w:asciiTheme="majorHAnsi" w:hAnsiTheme="majorHAnsi"/>
          <w:sz w:val="18"/>
          <w:szCs w:val="18"/>
        </w:rPr>
      </w:pPr>
      <w:r w:rsidRPr="004B02B0">
        <w:rPr>
          <w:rFonts w:asciiTheme="majorHAnsi" w:hAnsiTheme="majorHAnsi"/>
        </w:rPr>
        <w:t>- Introduction aux techniques de dépollution</w:t>
      </w:r>
    </w:p>
    <w:p w:rsidR="004B02B0" w:rsidRPr="004B02B0" w:rsidRDefault="004B02B0" w:rsidP="004B02B0">
      <w:pPr>
        <w:rPr>
          <w:rFonts w:asciiTheme="majorHAnsi" w:hAnsiTheme="majorHAnsi"/>
          <w:sz w:val="18"/>
          <w:szCs w:val="18"/>
        </w:rPr>
      </w:pPr>
    </w:p>
    <w:p w:rsidR="008D49D8" w:rsidRDefault="008D49D8" w:rsidP="004B02B0">
      <w:pPr>
        <w:rPr>
          <w:rFonts w:asciiTheme="majorHAnsi" w:hAnsiTheme="majorHAnsi"/>
          <w:b/>
          <w:bCs/>
        </w:rPr>
      </w:pPr>
    </w:p>
    <w:p w:rsidR="008D49D8" w:rsidRPr="004B02B0" w:rsidRDefault="008D49D8" w:rsidP="008D49D8">
      <w:pPr>
        <w:jc w:val="both"/>
        <w:rPr>
          <w:rFonts w:asciiTheme="majorHAnsi" w:hAnsiTheme="majorHAnsi" w:cstheme="majorBidi"/>
          <w:b/>
        </w:rPr>
      </w:pPr>
      <w:r w:rsidRPr="004B02B0">
        <w:rPr>
          <w:rFonts w:asciiTheme="majorHAnsi" w:hAnsiTheme="majorHAnsi" w:cstheme="majorBidi"/>
          <w:b/>
          <w:bCs/>
        </w:rPr>
        <w:t>Mode d’évaluation :</w:t>
      </w:r>
      <w:r w:rsidRPr="004B02B0">
        <w:rPr>
          <w:rFonts w:asciiTheme="majorHAnsi" w:hAnsiTheme="majorHAnsi" w:cstheme="majorBidi"/>
        </w:rPr>
        <w:t xml:space="preserve"> Contrôle continu: 40%; Examen: 60%.</w:t>
      </w:r>
    </w:p>
    <w:p w:rsidR="008D49D8" w:rsidRPr="004B02B0" w:rsidRDefault="008D49D8" w:rsidP="008D49D8">
      <w:pPr>
        <w:jc w:val="both"/>
        <w:rPr>
          <w:rFonts w:asciiTheme="majorHAnsi" w:hAnsiTheme="majorHAnsi" w:cstheme="majorBidi"/>
          <w:b/>
        </w:rPr>
      </w:pPr>
    </w:p>
    <w:p w:rsidR="008D49D8" w:rsidRPr="004B02B0" w:rsidRDefault="008D49D8" w:rsidP="008D49D8">
      <w:pPr>
        <w:jc w:val="both"/>
        <w:rPr>
          <w:rFonts w:asciiTheme="majorHAnsi" w:hAnsiTheme="majorHAnsi" w:cstheme="majorBidi"/>
          <w:i/>
        </w:rPr>
      </w:pPr>
      <w:r w:rsidRPr="004B02B0">
        <w:rPr>
          <w:rFonts w:asciiTheme="majorHAnsi" w:hAnsiTheme="majorHAnsi" w:cstheme="majorBidi"/>
          <w:b/>
        </w:rPr>
        <w:t>Références bibliographiques</w:t>
      </w:r>
      <w:r w:rsidRPr="004B02B0">
        <w:rPr>
          <w:rFonts w:asciiTheme="majorHAnsi" w:hAnsiTheme="majorHAnsi" w:cstheme="majorBidi"/>
          <w:b/>
          <w:bCs/>
        </w:rPr>
        <w:t> </w:t>
      </w:r>
    </w:p>
    <w:p w:rsidR="004B02B0" w:rsidRPr="004B02B0" w:rsidRDefault="004B02B0" w:rsidP="004B02B0">
      <w:pPr>
        <w:rPr>
          <w:rFonts w:asciiTheme="majorHAnsi" w:hAnsiTheme="majorHAnsi"/>
        </w:rPr>
      </w:pPr>
      <w:r w:rsidRPr="004B02B0">
        <w:rPr>
          <w:rFonts w:asciiTheme="majorHAnsi" w:hAnsiTheme="majorHAnsi"/>
        </w:rPr>
        <w:t xml:space="preserve">- Electronique de puissance, de la cellule de commutation aux applications industrielles. Cours et exercices,  A. Cunière, G. Feld, M. Lavabre, éditions Casteilla, 544 p. 2012. </w:t>
      </w:r>
    </w:p>
    <w:p w:rsidR="004B02B0" w:rsidRPr="004B02B0" w:rsidRDefault="004B02B0" w:rsidP="004B02B0">
      <w:pPr>
        <w:rPr>
          <w:rFonts w:asciiTheme="majorHAnsi" w:hAnsiTheme="majorHAnsi"/>
        </w:rPr>
      </w:pPr>
      <w:r w:rsidRPr="004B02B0">
        <w:rPr>
          <w:rFonts w:asciiTheme="majorHAnsi" w:hAnsiTheme="majorHAnsi"/>
        </w:rPr>
        <w:t xml:space="preserve">-Encyclopédie technique « Les techniques de l’ingénieur »,  traité de Génie Electrique, vol. D4 articles D3000 à D3300. </w:t>
      </w:r>
    </w:p>
    <w:p w:rsidR="004B02B0" w:rsidRPr="004B02B0" w:rsidRDefault="004B02B0" w:rsidP="004B02B0">
      <w:pPr>
        <w:ind w:left="360"/>
        <w:rPr>
          <w:rFonts w:asciiTheme="majorHAnsi" w:hAnsiTheme="majorHAnsi"/>
        </w:rPr>
      </w:pPr>
    </w:p>
    <w:p w:rsidR="008D49D8" w:rsidRDefault="008D49D8" w:rsidP="004B02B0">
      <w:pPr>
        <w:rPr>
          <w:rFonts w:asciiTheme="majorHAnsi" w:eastAsia="Calibri" w:hAnsiTheme="majorHAnsi" w:cs="Calibri"/>
          <w:b/>
          <w:bCs/>
          <w:color w:val="000000"/>
          <w:u w:val="thick" w:color="F79646"/>
        </w:rPr>
        <w:sectPr w:rsidR="008D49D8" w:rsidSect="00D25C75">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299"/>
        </w:sect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1.1.1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sz w:val="22"/>
          <w:szCs w:val="22"/>
          <w:lang w:eastAsia="en-US"/>
        </w:rPr>
      </w:pPr>
      <w:r w:rsidRPr="004B02B0">
        <w:rPr>
          <w:rFonts w:asciiTheme="majorHAnsi" w:hAnsiTheme="majorHAnsi" w:cs="Calibri"/>
          <w:b/>
          <w:bCs/>
          <w:iCs/>
        </w:rPr>
        <w:t>Matière:</w:t>
      </w:r>
      <w:r w:rsidRPr="008D49D8">
        <w:rPr>
          <w:rFonts w:asciiTheme="majorHAnsi" w:hAnsiTheme="majorHAnsi"/>
          <w:b/>
          <w:bCs/>
        </w:rPr>
        <w:t>µ</w:t>
      </w:r>
      <w:r w:rsidRPr="004B02B0">
        <w:rPr>
          <w:rFonts w:asciiTheme="majorHAnsi" w:hAnsiTheme="majorHAnsi"/>
          <w:b/>
          <w:bCs/>
        </w:rPr>
        <w:t>-processeurs et µ-contrôleurs</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22h30 (Cours: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rPr>
          <w:rFonts w:asciiTheme="majorHAnsi" w:hAnsiTheme="majorHAnsi"/>
        </w:rPr>
      </w:pPr>
    </w:p>
    <w:p w:rsidR="004B02B0" w:rsidRPr="004B02B0" w:rsidRDefault="004B02B0" w:rsidP="004B02B0">
      <w:pPr>
        <w:spacing w:line="276" w:lineRule="auto"/>
        <w:jc w:val="both"/>
        <w:rPr>
          <w:rFonts w:asciiTheme="majorHAnsi" w:hAnsiTheme="majorHAnsi" w:cs="Calibri"/>
          <w:b/>
          <w:u w:val="thick" w:color="F79646"/>
        </w:rPr>
      </w:pPr>
      <w:r w:rsidRPr="004B02B0">
        <w:rPr>
          <w:rFonts w:asciiTheme="majorHAnsi" w:hAnsiTheme="majorHAnsi" w:cs="Calibri"/>
          <w:b/>
          <w:u w:val="thick" w:color="F79646"/>
        </w:rPr>
        <w:t>Objectifs de l’enseignement</w:t>
      </w:r>
    </w:p>
    <w:p w:rsidR="004B02B0" w:rsidRPr="004B02B0" w:rsidRDefault="004B02B0" w:rsidP="004B02B0">
      <w:pPr>
        <w:rPr>
          <w:rFonts w:asciiTheme="majorHAnsi" w:eastAsia="Times New Roman" w:hAnsiTheme="majorHAnsi"/>
          <w:lang w:eastAsia="fr-FR"/>
        </w:rPr>
      </w:pPr>
      <w:r w:rsidRPr="004B02B0">
        <w:rPr>
          <w:rFonts w:asciiTheme="majorHAnsi" w:eastAsia="Times New Roman" w:hAnsiTheme="majorHAnsi"/>
          <w:lang w:eastAsia="fr-FR"/>
        </w:rPr>
        <w:t>Connaitre la structure d’un microprocesseur et son utilité. Faire la différence entre microprocesseur, microcontrôleur et un calculateur. Connaitre l’organisation d’une mémoire. Connaitre la programmation en assembleur. Connaitre l’utilisation des interfaces d’E/S et les interruptions. Utilisation du micro contrôleur (programmation, commande de système).</w:t>
      </w:r>
    </w:p>
    <w:p w:rsidR="004B02B0" w:rsidRPr="004B02B0" w:rsidRDefault="004B02B0" w:rsidP="004B02B0">
      <w:pPr>
        <w:rPr>
          <w:rFonts w:asciiTheme="majorHAnsi" w:eastAsia="Times New Roman" w:hAnsiTheme="majorHAnsi"/>
          <w:lang w:eastAsia="fr-FR"/>
        </w:rPr>
      </w:pPr>
    </w:p>
    <w:p w:rsidR="004B02B0" w:rsidRPr="004B02B0" w:rsidRDefault="004B02B0" w:rsidP="004B02B0">
      <w:pPr>
        <w:spacing w:line="276" w:lineRule="auto"/>
        <w:jc w:val="both"/>
        <w:rPr>
          <w:rFonts w:asciiTheme="majorHAnsi" w:hAnsiTheme="majorHAnsi" w:cs="Calibri"/>
          <w:b/>
          <w:u w:val="thick" w:color="F79646"/>
        </w:rPr>
      </w:pPr>
      <w:r w:rsidRPr="004B02B0">
        <w:rPr>
          <w:rFonts w:asciiTheme="majorHAnsi" w:hAnsiTheme="majorHAnsi" w:cs="Calibri"/>
          <w:b/>
          <w:u w:val="thick" w:color="F79646"/>
        </w:rPr>
        <w:t xml:space="preserve">Connaissances préalables recommandées </w:t>
      </w:r>
    </w:p>
    <w:p w:rsidR="004B02B0" w:rsidRPr="004B02B0" w:rsidRDefault="004B02B0" w:rsidP="004B02B0">
      <w:pPr>
        <w:rPr>
          <w:rFonts w:asciiTheme="majorHAnsi" w:eastAsia="Times New Roman" w:hAnsiTheme="majorHAnsi"/>
          <w:lang w:eastAsia="fr-FR"/>
        </w:rPr>
      </w:pPr>
      <w:r w:rsidRPr="004B02B0">
        <w:rPr>
          <w:rFonts w:asciiTheme="majorHAnsi" w:eastAsia="Times New Roman" w:hAnsiTheme="majorHAnsi"/>
          <w:lang w:eastAsia="fr-FR"/>
        </w:rPr>
        <w:t>Logiques combinatoire et séquentielle, automatismes industriels</w:t>
      </w:r>
    </w:p>
    <w:p w:rsidR="004B02B0" w:rsidRPr="004B02B0" w:rsidRDefault="004B02B0" w:rsidP="004B02B0">
      <w:pPr>
        <w:rPr>
          <w:rFonts w:asciiTheme="majorHAnsi" w:eastAsia="Times New Roman" w:hAnsiTheme="majorHAnsi"/>
          <w:lang w:eastAsia="fr-FR"/>
        </w:rPr>
      </w:pPr>
    </w:p>
    <w:p w:rsidR="004B02B0" w:rsidRPr="004B02B0" w:rsidRDefault="004B02B0" w:rsidP="004B02B0">
      <w:pPr>
        <w:spacing w:line="276" w:lineRule="auto"/>
        <w:jc w:val="both"/>
        <w:rPr>
          <w:rFonts w:asciiTheme="majorHAnsi" w:hAnsiTheme="majorHAnsi" w:cs="Calibri"/>
          <w:b/>
          <w:u w:val="thick" w:color="F79646"/>
        </w:rPr>
      </w:pPr>
      <w:r w:rsidRPr="004B02B0">
        <w:rPr>
          <w:rFonts w:asciiTheme="majorHAnsi" w:hAnsiTheme="majorHAnsi" w:cs="Calibri"/>
          <w:b/>
          <w:u w:val="thick" w:color="F79646"/>
        </w:rPr>
        <w:t xml:space="preserve">Contenu de la matière : </w:t>
      </w:r>
    </w:p>
    <w:p w:rsidR="004B02B0" w:rsidRPr="004B02B0" w:rsidRDefault="004B02B0" w:rsidP="004B02B0">
      <w:pPr>
        <w:rPr>
          <w:rFonts w:asciiTheme="majorHAnsi" w:hAnsiTheme="majorHAnsi" w:cstheme="majorBidi"/>
          <w:b/>
          <w:bCs/>
        </w:rPr>
      </w:pPr>
      <w:r w:rsidRPr="004B02B0">
        <w:rPr>
          <w:rFonts w:asciiTheme="majorHAnsi" w:hAnsiTheme="majorHAnsi" w:cstheme="majorBidi"/>
          <w:b/>
          <w:bCs/>
        </w:rPr>
        <w:t xml:space="preserve">Chapitre 1 : Architecture et fonctionnement d’un microprocesseur </w:t>
      </w:r>
      <w:r w:rsidRPr="004B02B0">
        <w:rPr>
          <w:rFonts w:asciiTheme="majorHAnsi" w:hAnsiTheme="majorHAnsi" w:cstheme="majorBidi"/>
          <w:bCs/>
        </w:rPr>
        <w:t>(3 semaines)</w:t>
      </w:r>
    </w:p>
    <w:p w:rsidR="004B02B0" w:rsidRPr="004B02B0" w:rsidRDefault="004B02B0" w:rsidP="004B02B0">
      <w:pPr>
        <w:rPr>
          <w:rFonts w:asciiTheme="majorHAnsi" w:hAnsiTheme="majorHAnsi" w:cstheme="majorBidi"/>
        </w:rPr>
      </w:pPr>
      <w:r w:rsidRPr="004B02B0">
        <w:rPr>
          <w:rFonts w:asciiTheme="majorHAnsi" w:hAnsiTheme="majorHAnsi" w:cstheme="majorBidi"/>
        </w:rPr>
        <w:t>Structure d’un calculateur, Circulation de l’information dans un calculateur, Description matérielle d’un microprocesseur, Fonctionnement d’un microprocesseur, les mémoires </w:t>
      </w:r>
    </w:p>
    <w:p w:rsidR="004B02B0" w:rsidRPr="004B02B0" w:rsidRDefault="004B02B0" w:rsidP="004B02B0">
      <w:pPr>
        <w:rPr>
          <w:rFonts w:asciiTheme="majorHAnsi" w:hAnsiTheme="majorHAnsi" w:cstheme="majorBidi"/>
        </w:rPr>
      </w:pPr>
      <w:r w:rsidRPr="004B02B0">
        <w:rPr>
          <w:rFonts w:asciiTheme="majorHAnsi" w:hAnsiTheme="majorHAnsi" w:cstheme="majorBidi"/>
        </w:rPr>
        <w:t>Exemple : Le microprocesseur Intel 8086</w:t>
      </w:r>
    </w:p>
    <w:p w:rsidR="004B02B0" w:rsidRPr="004B02B0" w:rsidRDefault="004B02B0" w:rsidP="004B02B0">
      <w:pPr>
        <w:rPr>
          <w:rFonts w:asciiTheme="majorHAnsi" w:hAnsiTheme="majorHAnsi" w:cstheme="majorBidi"/>
          <w:b/>
          <w:bCs/>
        </w:rPr>
      </w:pPr>
      <w:r w:rsidRPr="004B02B0">
        <w:rPr>
          <w:rFonts w:asciiTheme="majorHAnsi" w:hAnsiTheme="majorHAnsi" w:cstheme="majorBidi"/>
          <w:b/>
          <w:bCs/>
        </w:rPr>
        <w:t xml:space="preserve">Chapitre 2: La programmation en assembleur </w:t>
      </w:r>
      <w:r w:rsidRPr="004B02B0">
        <w:rPr>
          <w:rFonts w:asciiTheme="majorHAnsi" w:hAnsiTheme="majorHAnsi" w:cstheme="majorBidi"/>
          <w:bCs/>
        </w:rPr>
        <w:t>(2 semaines)</w:t>
      </w:r>
    </w:p>
    <w:p w:rsidR="004B02B0" w:rsidRPr="004B02B0" w:rsidRDefault="004B02B0" w:rsidP="004B02B0">
      <w:pPr>
        <w:rPr>
          <w:rFonts w:asciiTheme="majorHAnsi" w:hAnsiTheme="majorHAnsi" w:cstheme="majorBidi"/>
        </w:rPr>
      </w:pPr>
      <w:r w:rsidRPr="004B02B0">
        <w:rPr>
          <w:rFonts w:asciiTheme="majorHAnsi" w:hAnsiTheme="majorHAnsi" w:cstheme="majorBidi"/>
        </w:rPr>
        <w:t>Généralités, Le jeu d’instructions, Méthode de programmation.</w:t>
      </w:r>
    </w:p>
    <w:p w:rsidR="004B02B0" w:rsidRPr="004B02B0" w:rsidRDefault="004B02B0" w:rsidP="004B02B0">
      <w:pPr>
        <w:rPr>
          <w:rFonts w:asciiTheme="majorHAnsi" w:hAnsiTheme="majorHAnsi" w:cstheme="majorBidi"/>
          <w:b/>
          <w:bCs/>
        </w:rPr>
      </w:pPr>
      <w:r w:rsidRPr="004B02B0">
        <w:rPr>
          <w:rFonts w:asciiTheme="majorHAnsi" w:hAnsiTheme="majorHAnsi" w:cstheme="majorBidi"/>
          <w:b/>
          <w:bCs/>
        </w:rPr>
        <w:t xml:space="preserve">Chapitre 3: Les interruptions et les interfaces d’entrées/sorties </w:t>
      </w:r>
      <w:r w:rsidRPr="004B02B0">
        <w:rPr>
          <w:rFonts w:asciiTheme="majorHAnsi" w:hAnsiTheme="majorHAnsi" w:cstheme="majorBidi"/>
          <w:bCs/>
        </w:rPr>
        <w:t>(3 semaines)</w:t>
      </w:r>
    </w:p>
    <w:p w:rsidR="004B02B0" w:rsidRPr="004B02B0" w:rsidRDefault="004B02B0" w:rsidP="004B02B0">
      <w:pPr>
        <w:rPr>
          <w:rFonts w:asciiTheme="majorHAnsi" w:hAnsiTheme="majorHAnsi" w:cstheme="majorBidi"/>
        </w:rPr>
      </w:pPr>
      <w:r w:rsidRPr="004B02B0">
        <w:rPr>
          <w:rFonts w:asciiTheme="majorHAnsi" w:hAnsiTheme="majorHAnsi" w:cstheme="majorBidi"/>
        </w:rPr>
        <w:t xml:space="preserve">Définition d’une interruption, Prise en charge d’une interruption par le microprocesseur, Adressages des sous programmes d’interruptions, </w:t>
      </w:r>
    </w:p>
    <w:p w:rsidR="004B02B0" w:rsidRPr="004B02B0" w:rsidRDefault="004B02B0" w:rsidP="004B02B0">
      <w:pPr>
        <w:rPr>
          <w:rFonts w:asciiTheme="majorHAnsi" w:hAnsiTheme="majorHAnsi" w:cstheme="majorBidi"/>
        </w:rPr>
      </w:pPr>
      <w:r w:rsidRPr="004B02B0">
        <w:rPr>
          <w:rFonts w:asciiTheme="majorHAnsi" w:hAnsiTheme="majorHAnsi" w:cstheme="majorBidi"/>
        </w:rPr>
        <w:t xml:space="preserve">Adressages des ports d’E/S, Gestion des ports d’E/S </w:t>
      </w:r>
    </w:p>
    <w:p w:rsidR="004B02B0" w:rsidRPr="004B02B0" w:rsidRDefault="004B02B0" w:rsidP="004B02B0">
      <w:pPr>
        <w:rPr>
          <w:rFonts w:asciiTheme="majorHAnsi" w:hAnsiTheme="majorHAnsi" w:cstheme="majorBidi"/>
          <w:b/>
          <w:bCs/>
        </w:rPr>
      </w:pPr>
      <w:r w:rsidRPr="004B02B0">
        <w:rPr>
          <w:rFonts w:asciiTheme="majorHAnsi" w:hAnsiTheme="majorHAnsi" w:cstheme="majorBidi"/>
          <w:b/>
          <w:bCs/>
        </w:rPr>
        <w:t xml:space="preserve">Chapitre 4: Architecture et fonctionnement d’un microcontrôleur </w:t>
      </w:r>
      <w:r w:rsidRPr="004B02B0">
        <w:rPr>
          <w:rFonts w:asciiTheme="majorHAnsi" w:hAnsiTheme="majorHAnsi" w:cstheme="majorBidi"/>
          <w:bCs/>
        </w:rPr>
        <w:t>(3 semaines)</w:t>
      </w:r>
    </w:p>
    <w:p w:rsidR="004B02B0" w:rsidRPr="004B02B0" w:rsidRDefault="004B02B0" w:rsidP="004B02B0">
      <w:pPr>
        <w:rPr>
          <w:rFonts w:asciiTheme="majorHAnsi" w:hAnsiTheme="majorHAnsi" w:cstheme="majorBidi"/>
        </w:rPr>
      </w:pPr>
      <w:r w:rsidRPr="004B02B0">
        <w:rPr>
          <w:rFonts w:asciiTheme="majorHAnsi" w:hAnsiTheme="majorHAnsi" w:cstheme="majorBidi"/>
        </w:rPr>
        <w:t>Description matérielle d’un µ-contrôleur et son fonctionnement. Programmation du µ-contrôleur</w:t>
      </w:r>
    </w:p>
    <w:p w:rsidR="004B02B0" w:rsidRPr="004B02B0" w:rsidRDefault="004B02B0" w:rsidP="004B02B0">
      <w:pPr>
        <w:rPr>
          <w:rFonts w:asciiTheme="majorHAnsi" w:hAnsiTheme="majorHAnsi" w:cstheme="majorBidi"/>
        </w:rPr>
      </w:pPr>
      <w:r w:rsidRPr="004B02B0">
        <w:rPr>
          <w:rFonts w:asciiTheme="majorHAnsi" w:hAnsiTheme="majorHAnsi" w:cstheme="majorBidi"/>
        </w:rPr>
        <w:t>Exemple : Le  µ-contrôleur PIC</w:t>
      </w:r>
    </w:p>
    <w:p w:rsidR="004B02B0" w:rsidRPr="004B02B0" w:rsidRDefault="004B02B0" w:rsidP="004B02B0">
      <w:pPr>
        <w:rPr>
          <w:rFonts w:asciiTheme="majorHAnsi" w:hAnsiTheme="majorHAnsi" w:cstheme="majorBidi"/>
          <w:b/>
          <w:bCs/>
        </w:rPr>
      </w:pPr>
      <w:r w:rsidRPr="004B02B0">
        <w:rPr>
          <w:rFonts w:asciiTheme="majorHAnsi" w:hAnsiTheme="majorHAnsi" w:cstheme="majorBidi"/>
          <w:b/>
          <w:bCs/>
        </w:rPr>
        <w:t xml:space="preserve">Chapitre 5: Applications des microprocesseurs et microcontrôleurs </w:t>
      </w:r>
      <w:r w:rsidRPr="004B02B0">
        <w:rPr>
          <w:rFonts w:asciiTheme="majorHAnsi" w:hAnsiTheme="majorHAnsi" w:cstheme="majorBidi"/>
          <w:bCs/>
        </w:rPr>
        <w:t>(4 semaines)</w:t>
      </w:r>
    </w:p>
    <w:p w:rsidR="004B02B0" w:rsidRPr="004B02B0" w:rsidRDefault="004B02B0" w:rsidP="004B02B0">
      <w:pPr>
        <w:rPr>
          <w:rFonts w:asciiTheme="majorHAnsi" w:hAnsiTheme="majorHAnsi" w:cstheme="majorBidi"/>
        </w:rPr>
      </w:pPr>
      <w:r w:rsidRPr="004B02B0">
        <w:rPr>
          <w:rFonts w:asciiTheme="majorHAnsi" w:hAnsiTheme="majorHAnsi" w:cstheme="majorBidi"/>
        </w:rPr>
        <w:t>Interface  LCD - Clavier Interface  - Génération de signaux des ports Porte pour convertisseurs – Moteur- Contrôle - Contrôle des appareils DC / AC -mesure de la fréquence - système d'acquisition de données</w:t>
      </w:r>
    </w:p>
    <w:p w:rsidR="004B02B0" w:rsidRPr="004B02B0" w:rsidRDefault="004B02B0" w:rsidP="004B02B0">
      <w:pPr>
        <w:jc w:val="both"/>
        <w:rPr>
          <w:rFonts w:asciiTheme="majorHAnsi" w:hAnsiTheme="majorHAnsi" w:cs="Arial"/>
          <w:color w:val="000000"/>
        </w:rPr>
      </w:pPr>
    </w:p>
    <w:p w:rsidR="004B02B0" w:rsidRPr="004B02B0" w:rsidRDefault="004B02B0" w:rsidP="004B02B0">
      <w:pPr>
        <w:spacing w:line="276" w:lineRule="auto"/>
        <w:jc w:val="both"/>
        <w:rPr>
          <w:rFonts w:asciiTheme="majorHAnsi" w:hAnsiTheme="majorHAnsi" w:cs="Arial"/>
          <w:b/>
          <w:sz w:val="16"/>
          <w:szCs w:val="16"/>
        </w:rPr>
      </w:pPr>
    </w:p>
    <w:p w:rsidR="00913308" w:rsidRDefault="00913308" w:rsidP="00913308">
      <w:pPr>
        <w:rPr>
          <w:rFonts w:asciiTheme="majorHAnsi" w:hAnsiTheme="majorHAnsi"/>
          <w:b/>
          <w:bCs/>
        </w:rPr>
      </w:pPr>
    </w:p>
    <w:p w:rsidR="00913308" w:rsidRPr="004B02B0" w:rsidRDefault="00913308" w:rsidP="00913308">
      <w:pPr>
        <w:jc w:val="both"/>
        <w:rPr>
          <w:rFonts w:asciiTheme="majorHAnsi" w:hAnsiTheme="majorHAnsi" w:cstheme="majorBidi"/>
          <w:b/>
        </w:rPr>
      </w:pPr>
      <w:r w:rsidRPr="004B02B0">
        <w:rPr>
          <w:rFonts w:asciiTheme="majorHAnsi" w:hAnsiTheme="majorHAnsi" w:cstheme="majorBidi"/>
          <w:b/>
          <w:bCs/>
        </w:rPr>
        <w:t>Mode d’évaluation :</w:t>
      </w:r>
      <w:r>
        <w:rPr>
          <w:rFonts w:asciiTheme="majorHAnsi" w:hAnsiTheme="majorHAnsi" w:cstheme="majorBidi"/>
        </w:rPr>
        <w:t>Examen: 10</w:t>
      </w:r>
      <w:r w:rsidRPr="004B02B0">
        <w:rPr>
          <w:rFonts w:asciiTheme="majorHAnsi" w:hAnsiTheme="majorHAnsi" w:cstheme="majorBidi"/>
        </w:rPr>
        <w:t>0%.</w:t>
      </w:r>
    </w:p>
    <w:p w:rsidR="00913308" w:rsidRPr="004B02B0" w:rsidRDefault="00913308" w:rsidP="00913308">
      <w:pPr>
        <w:jc w:val="both"/>
        <w:rPr>
          <w:rFonts w:asciiTheme="majorHAnsi" w:hAnsiTheme="majorHAnsi" w:cstheme="majorBidi"/>
          <w:b/>
        </w:rPr>
      </w:pPr>
    </w:p>
    <w:p w:rsidR="00913308" w:rsidRPr="004B02B0" w:rsidRDefault="00913308" w:rsidP="00913308">
      <w:pPr>
        <w:jc w:val="both"/>
        <w:rPr>
          <w:rFonts w:asciiTheme="majorHAnsi" w:hAnsiTheme="majorHAnsi" w:cstheme="majorBidi"/>
          <w:i/>
        </w:rPr>
      </w:pPr>
      <w:r w:rsidRPr="004B02B0">
        <w:rPr>
          <w:rFonts w:asciiTheme="majorHAnsi" w:hAnsiTheme="majorHAnsi" w:cstheme="majorBidi"/>
          <w:b/>
        </w:rPr>
        <w:t>Références bibliographiques</w:t>
      </w:r>
      <w:r w:rsidRPr="004B02B0">
        <w:rPr>
          <w:rFonts w:asciiTheme="majorHAnsi" w:hAnsiTheme="majorHAnsi" w:cstheme="majorBidi"/>
          <w:b/>
          <w:bCs/>
        </w:rPr>
        <w:t> </w:t>
      </w:r>
    </w:p>
    <w:p w:rsidR="004B02B0" w:rsidRPr="004B02B0" w:rsidRDefault="004B02B0" w:rsidP="00913308">
      <w:pPr>
        <w:autoSpaceDE w:val="0"/>
        <w:autoSpaceDN w:val="0"/>
        <w:adjustRightInd w:val="0"/>
        <w:snapToGrid w:val="0"/>
        <w:jc w:val="both"/>
        <w:rPr>
          <w:rFonts w:asciiTheme="majorHAnsi" w:hAnsiTheme="majorHAnsi" w:cs="Arial"/>
          <w:color w:val="000000"/>
          <w:sz w:val="22"/>
          <w:szCs w:val="22"/>
        </w:rPr>
      </w:pPr>
      <w:r w:rsidRPr="004B02B0">
        <w:rPr>
          <w:rStyle w:val="st"/>
          <w:rFonts w:asciiTheme="majorHAnsi" w:hAnsiTheme="majorHAnsi" w:cs="Arial"/>
          <w:sz w:val="22"/>
          <w:szCs w:val="22"/>
        </w:rPr>
        <w:t xml:space="preserve">[1] </w:t>
      </w:r>
      <w:r w:rsidRPr="004B02B0">
        <w:rPr>
          <w:rFonts w:asciiTheme="majorHAnsi" w:hAnsiTheme="majorHAnsi" w:cs="Arial"/>
          <w:color w:val="000000"/>
          <w:sz w:val="22"/>
          <w:szCs w:val="22"/>
        </w:rPr>
        <w:t>R. Zaks et A. Wolfe. Du composant au système – Introduction aux microprocesseurs.</w:t>
      </w:r>
    </w:p>
    <w:p w:rsidR="004B02B0" w:rsidRPr="004B02B0" w:rsidRDefault="004B02B0" w:rsidP="004B02B0">
      <w:pPr>
        <w:autoSpaceDE w:val="0"/>
        <w:autoSpaceDN w:val="0"/>
        <w:adjustRightInd w:val="0"/>
        <w:snapToGrid w:val="0"/>
        <w:jc w:val="both"/>
        <w:rPr>
          <w:rFonts w:asciiTheme="majorHAnsi" w:hAnsiTheme="majorHAnsi" w:cs="Arial"/>
          <w:color w:val="000000"/>
          <w:sz w:val="22"/>
          <w:szCs w:val="22"/>
        </w:rPr>
      </w:pPr>
      <w:r w:rsidRPr="004B02B0">
        <w:rPr>
          <w:rFonts w:asciiTheme="majorHAnsi" w:hAnsiTheme="majorHAnsi" w:cs="Arial"/>
          <w:color w:val="000000"/>
          <w:sz w:val="22"/>
          <w:szCs w:val="22"/>
        </w:rPr>
        <w:t>Sybex, Paris, 1988.</w:t>
      </w:r>
    </w:p>
    <w:p w:rsidR="004B02B0" w:rsidRPr="004B02B0" w:rsidRDefault="004B02B0" w:rsidP="004B02B0">
      <w:pPr>
        <w:autoSpaceDE w:val="0"/>
        <w:autoSpaceDN w:val="0"/>
        <w:adjustRightInd w:val="0"/>
        <w:snapToGrid w:val="0"/>
        <w:jc w:val="both"/>
        <w:rPr>
          <w:rFonts w:asciiTheme="majorHAnsi" w:hAnsiTheme="majorHAnsi" w:cs="Arial"/>
          <w:color w:val="000000"/>
          <w:sz w:val="22"/>
          <w:szCs w:val="22"/>
        </w:rPr>
      </w:pPr>
      <w:r w:rsidRPr="004B02B0">
        <w:rPr>
          <w:rStyle w:val="st"/>
          <w:rFonts w:asciiTheme="majorHAnsi" w:hAnsiTheme="majorHAnsi" w:cs="Arial"/>
          <w:sz w:val="22"/>
          <w:szCs w:val="22"/>
        </w:rPr>
        <w:t xml:space="preserve">[2] </w:t>
      </w:r>
      <w:r w:rsidRPr="004B02B0">
        <w:rPr>
          <w:rFonts w:asciiTheme="majorHAnsi" w:hAnsiTheme="majorHAnsi" w:cs="Arial"/>
          <w:color w:val="000000"/>
          <w:sz w:val="22"/>
          <w:szCs w:val="22"/>
        </w:rPr>
        <w:t>M. Tischer et B. Jennrich. La bible PC – Programmation système. Micro Application,</w:t>
      </w:r>
    </w:p>
    <w:p w:rsidR="004B02B0" w:rsidRPr="004B02B0" w:rsidRDefault="004B02B0" w:rsidP="004B02B0">
      <w:pPr>
        <w:autoSpaceDE w:val="0"/>
        <w:autoSpaceDN w:val="0"/>
        <w:adjustRightInd w:val="0"/>
        <w:snapToGrid w:val="0"/>
        <w:jc w:val="both"/>
        <w:rPr>
          <w:rFonts w:asciiTheme="majorHAnsi" w:hAnsiTheme="majorHAnsi" w:cs="Arial"/>
          <w:color w:val="000000"/>
          <w:sz w:val="22"/>
          <w:szCs w:val="22"/>
        </w:rPr>
      </w:pPr>
      <w:r w:rsidRPr="004B02B0">
        <w:rPr>
          <w:rFonts w:asciiTheme="majorHAnsi" w:hAnsiTheme="majorHAnsi" w:cs="Arial"/>
          <w:color w:val="000000"/>
          <w:sz w:val="22"/>
          <w:szCs w:val="22"/>
        </w:rPr>
        <w:t xml:space="preserve">    Paris, 1997.</w:t>
      </w:r>
    </w:p>
    <w:p w:rsidR="004B02B0" w:rsidRPr="004B02B0" w:rsidRDefault="004B02B0" w:rsidP="004B02B0">
      <w:pPr>
        <w:autoSpaceDE w:val="0"/>
        <w:autoSpaceDN w:val="0"/>
        <w:adjustRightInd w:val="0"/>
        <w:snapToGrid w:val="0"/>
        <w:jc w:val="both"/>
        <w:rPr>
          <w:rFonts w:asciiTheme="majorHAnsi" w:hAnsiTheme="majorHAnsi" w:cs="Arial"/>
          <w:color w:val="000000"/>
          <w:sz w:val="22"/>
          <w:szCs w:val="22"/>
        </w:rPr>
      </w:pPr>
      <w:r w:rsidRPr="004B02B0">
        <w:rPr>
          <w:rStyle w:val="st"/>
          <w:rFonts w:asciiTheme="majorHAnsi" w:hAnsiTheme="majorHAnsi" w:cs="Arial"/>
          <w:sz w:val="22"/>
          <w:szCs w:val="22"/>
        </w:rPr>
        <w:t xml:space="preserve">[3] </w:t>
      </w:r>
      <w:r w:rsidRPr="004B02B0">
        <w:rPr>
          <w:rFonts w:asciiTheme="majorHAnsi" w:hAnsiTheme="majorHAnsi" w:cs="Arial"/>
          <w:color w:val="000000"/>
          <w:sz w:val="22"/>
          <w:szCs w:val="22"/>
        </w:rPr>
        <w:t>R. Tourki. L’ordinateur PC – Architecture et programmation – Cours et exercices.</w:t>
      </w:r>
    </w:p>
    <w:p w:rsidR="004B02B0" w:rsidRPr="004B02B0" w:rsidRDefault="004B02B0" w:rsidP="004B02B0">
      <w:pPr>
        <w:autoSpaceDE w:val="0"/>
        <w:autoSpaceDN w:val="0"/>
        <w:adjustRightInd w:val="0"/>
        <w:snapToGrid w:val="0"/>
        <w:jc w:val="both"/>
        <w:rPr>
          <w:rFonts w:asciiTheme="majorHAnsi" w:hAnsiTheme="majorHAnsi" w:cs="Arial"/>
          <w:color w:val="000000"/>
          <w:sz w:val="22"/>
          <w:szCs w:val="22"/>
        </w:rPr>
      </w:pPr>
      <w:r w:rsidRPr="004B02B0">
        <w:rPr>
          <w:rFonts w:asciiTheme="majorHAnsi" w:hAnsiTheme="majorHAnsi" w:cs="Arial"/>
          <w:color w:val="000000"/>
          <w:sz w:val="22"/>
          <w:szCs w:val="22"/>
        </w:rPr>
        <w:t xml:space="preserve">    Centre de Publication Universitaire, Tunis, 2002.</w:t>
      </w:r>
    </w:p>
    <w:p w:rsidR="004B02B0" w:rsidRPr="004B02B0" w:rsidRDefault="004B02B0" w:rsidP="004B02B0">
      <w:pPr>
        <w:pStyle w:val="RfrencesBibliographiques"/>
        <w:rPr>
          <w:rStyle w:val="st"/>
          <w:rFonts w:asciiTheme="majorHAnsi" w:hAnsiTheme="majorHAnsi"/>
        </w:rPr>
      </w:pPr>
      <w:r w:rsidRPr="004B02B0">
        <w:rPr>
          <w:rStyle w:val="st"/>
          <w:rFonts w:asciiTheme="majorHAnsi" w:hAnsiTheme="majorHAnsi"/>
        </w:rPr>
        <w:t xml:space="preserve">[4] </w:t>
      </w:r>
      <w:r w:rsidRPr="004B02B0">
        <w:rPr>
          <w:rFonts w:asciiTheme="majorHAnsi" w:hAnsiTheme="majorHAnsi"/>
        </w:rPr>
        <w:t>H. Schakel. Programmer en assembleur sur PC. Micro Application, Paris, 1995.</w:t>
      </w:r>
    </w:p>
    <w:p w:rsidR="004B02B0" w:rsidRPr="004B02B0" w:rsidRDefault="004B02B0" w:rsidP="004B02B0">
      <w:pPr>
        <w:autoSpaceDE w:val="0"/>
        <w:autoSpaceDN w:val="0"/>
        <w:adjustRightInd w:val="0"/>
        <w:snapToGrid w:val="0"/>
        <w:jc w:val="both"/>
        <w:rPr>
          <w:rFonts w:asciiTheme="majorHAnsi" w:hAnsiTheme="majorHAnsi" w:cs="Arial"/>
          <w:color w:val="000000"/>
          <w:sz w:val="22"/>
          <w:szCs w:val="22"/>
        </w:rPr>
      </w:pPr>
      <w:r w:rsidRPr="004B02B0">
        <w:rPr>
          <w:rStyle w:val="st"/>
          <w:rFonts w:asciiTheme="majorHAnsi" w:hAnsiTheme="majorHAnsi" w:cs="Arial"/>
          <w:sz w:val="22"/>
          <w:szCs w:val="22"/>
        </w:rPr>
        <w:t xml:space="preserve">[5] </w:t>
      </w:r>
      <w:r w:rsidRPr="004B02B0">
        <w:rPr>
          <w:rFonts w:asciiTheme="majorHAnsi" w:hAnsiTheme="majorHAnsi" w:cs="Arial"/>
          <w:color w:val="000000"/>
          <w:sz w:val="22"/>
          <w:szCs w:val="22"/>
        </w:rPr>
        <w:t>E. Pissaloux. Pratique de l’assembleur I80x86 – Cours et exercices. Hermès, Paris,</w:t>
      </w:r>
    </w:p>
    <w:p w:rsidR="004B02B0" w:rsidRPr="004B02B0" w:rsidRDefault="004B02B0" w:rsidP="004B02B0">
      <w:pPr>
        <w:autoSpaceDE w:val="0"/>
        <w:autoSpaceDN w:val="0"/>
        <w:adjustRightInd w:val="0"/>
        <w:snapToGrid w:val="0"/>
        <w:rPr>
          <w:rFonts w:asciiTheme="majorHAnsi" w:hAnsiTheme="majorHAnsi" w:cs="Arial"/>
          <w:color w:val="000000"/>
          <w:sz w:val="22"/>
          <w:szCs w:val="22"/>
        </w:rPr>
      </w:pPr>
      <w:r w:rsidRPr="004B02B0">
        <w:rPr>
          <w:rFonts w:asciiTheme="majorHAnsi" w:hAnsiTheme="majorHAnsi" w:cs="Arial"/>
          <w:color w:val="000000"/>
          <w:sz w:val="22"/>
          <w:szCs w:val="22"/>
        </w:rPr>
        <w:t xml:space="preserve">    1994</w:t>
      </w:r>
    </w:p>
    <w:p w:rsidR="004B02B0" w:rsidRPr="004B02B0" w:rsidRDefault="004B02B0" w:rsidP="004B02B0">
      <w:pPr>
        <w:pStyle w:val="Default"/>
        <w:rPr>
          <w:rFonts w:asciiTheme="majorHAnsi" w:hAnsiTheme="majorHAnsi" w:cstheme="majorBidi"/>
          <w:sz w:val="20"/>
          <w:szCs w:val="20"/>
        </w:rPr>
      </w:pPr>
    </w:p>
    <w:p w:rsidR="004B02B0" w:rsidRPr="004B02B0" w:rsidRDefault="004B02B0" w:rsidP="004B02B0">
      <w:pPr>
        <w:pStyle w:val="Default"/>
        <w:rPr>
          <w:rFonts w:asciiTheme="majorHAnsi" w:hAnsiTheme="majorHAnsi" w:cstheme="majorBidi"/>
          <w:sz w:val="20"/>
          <w:szCs w:val="20"/>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1.1.2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Arial"/>
          <w:b/>
          <w:bCs/>
          <w:color w:val="000000"/>
          <w:sz w:val="22"/>
          <w:szCs w:val="22"/>
          <w:lang w:eastAsia="en-US"/>
        </w:rPr>
      </w:pPr>
      <w:r w:rsidRPr="004B02B0">
        <w:rPr>
          <w:rFonts w:asciiTheme="majorHAnsi" w:hAnsiTheme="majorHAnsi" w:cs="Calibri"/>
          <w:b/>
          <w:bCs/>
          <w:iCs/>
        </w:rPr>
        <w:t>Matière:</w:t>
      </w:r>
      <w:r w:rsidRPr="004B02B0">
        <w:rPr>
          <w:rFonts w:asciiTheme="majorHAnsi" w:hAnsiTheme="majorHAnsi"/>
          <w:b/>
          <w:bCs/>
        </w:rPr>
        <w:t>Machines électriques approfondies</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45h (Cours: 1h30, TD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4</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2</w:t>
      </w:r>
    </w:p>
    <w:p w:rsidR="004B02B0" w:rsidRPr="004B02B0" w:rsidRDefault="004B02B0" w:rsidP="004B02B0">
      <w:pPr>
        <w:pStyle w:val="Default"/>
        <w:rPr>
          <w:rFonts w:asciiTheme="majorHAnsi" w:hAnsiTheme="majorHAnsi" w:cstheme="majorBidi"/>
          <w:sz w:val="20"/>
          <w:szCs w:val="20"/>
        </w:rPr>
      </w:pPr>
    </w:p>
    <w:p w:rsidR="004B02B0" w:rsidRPr="004B02B0" w:rsidRDefault="004B02B0" w:rsidP="004B02B0">
      <w:pPr>
        <w:spacing w:line="276" w:lineRule="auto"/>
        <w:jc w:val="both"/>
        <w:rPr>
          <w:rFonts w:asciiTheme="majorHAnsi" w:hAnsiTheme="majorHAnsi" w:cs="Calibri"/>
          <w:b/>
          <w:u w:val="thick" w:color="F79646"/>
        </w:rPr>
      </w:pPr>
      <w:r w:rsidRPr="004B02B0">
        <w:rPr>
          <w:rFonts w:asciiTheme="majorHAnsi" w:hAnsiTheme="majorHAnsi" w:cs="Calibri"/>
          <w:b/>
          <w:u w:val="thick" w:color="F79646"/>
        </w:rPr>
        <w:t xml:space="preserve">Objectifs de l’enseignement </w:t>
      </w:r>
    </w:p>
    <w:p w:rsidR="004B02B0" w:rsidRPr="004B02B0" w:rsidRDefault="004B02B0" w:rsidP="004B02B0">
      <w:pPr>
        <w:jc w:val="both"/>
        <w:rPr>
          <w:rFonts w:asciiTheme="majorHAnsi" w:eastAsiaTheme="minorHAnsi" w:hAnsiTheme="majorHAnsi" w:cstheme="majorBidi"/>
          <w:color w:val="000000"/>
          <w:lang w:eastAsia="en-US"/>
        </w:rPr>
      </w:pPr>
      <w:r w:rsidRPr="004B02B0">
        <w:rPr>
          <w:rFonts w:asciiTheme="majorHAnsi" w:eastAsiaTheme="minorHAnsi" w:hAnsiTheme="majorHAnsi" w:cstheme="majorBidi"/>
          <w:color w:val="000000"/>
          <w:lang w:eastAsia="en-US"/>
        </w:rPr>
        <w:t>A la fin de ce cours, l’étudiant sera capable  d’établir les équations générales de conversion d'énergie électromécanique appliquées aux machines synchrones, asynchrones et à courant continu et saura  déterminer leurs caractéristiques en régimes statiques ou variables. Ce qui permet notamment de prendre en compte l'association des machines aux convertisseurs statiques.</w:t>
      </w:r>
    </w:p>
    <w:p w:rsidR="004B02B0" w:rsidRPr="004B02B0" w:rsidRDefault="004B02B0" w:rsidP="004B02B0">
      <w:pPr>
        <w:jc w:val="both"/>
        <w:rPr>
          <w:rFonts w:asciiTheme="majorHAnsi" w:hAnsiTheme="majorHAnsi"/>
          <w:color w:val="000000"/>
        </w:rPr>
      </w:pPr>
    </w:p>
    <w:p w:rsidR="004B02B0" w:rsidRPr="004B02B0" w:rsidRDefault="004B02B0" w:rsidP="004B02B0">
      <w:pPr>
        <w:jc w:val="both"/>
        <w:rPr>
          <w:rFonts w:asciiTheme="majorHAnsi" w:hAnsiTheme="majorHAnsi" w:cs="Calibri"/>
          <w:b/>
          <w:u w:val="thick" w:color="F79646"/>
        </w:rPr>
      </w:pPr>
      <w:r w:rsidRPr="004B02B0">
        <w:rPr>
          <w:rFonts w:asciiTheme="majorHAnsi" w:hAnsiTheme="majorHAnsi" w:cs="Calibri"/>
          <w:b/>
          <w:u w:val="thick" w:color="F79646"/>
        </w:rPr>
        <w:t xml:space="preserve">Connaissances préalables recommandées </w:t>
      </w:r>
    </w:p>
    <w:p w:rsidR="004B02B0" w:rsidRPr="004B02B0" w:rsidRDefault="004B02B0" w:rsidP="004B02B0">
      <w:pPr>
        <w:jc w:val="both"/>
        <w:rPr>
          <w:rFonts w:asciiTheme="majorHAnsi" w:eastAsiaTheme="minorHAnsi" w:hAnsiTheme="majorHAnsi" w:cstheme="majorBidi"/>
          <w:color w:val="000000"/>
          <w:lang w:eastAsia="en-US"/>
        </w:rPr>
      </w:pPr>
      <w:r w:rsidRPr="004B02B0">
        <w:rPr>
          <w:rFonts w:asciiTheme="majorHAnsi" w:eastAsiaTheme="minorHAnsi" w:hAnsiTheme="majorHAnsi" w:cstheme="majorBidi"/>
          <w:color w:val="000000"/>
          <w:lang w:eastAsia="en-US"/>
        </w:rPr>
        <w:t>-Circuits électriques triphasés, à courants alternatifs, puissance. Circuits magnétiques, Transformateurs monophasés et triphasés, Machines électriques à courants continu et alternatif (fonctionnement moteur et génératrice).</w:t>
      </w:r>
    </w:p>
    <w:p w:rsidR="004B02B0" w:rsidRPr="004B02B0" w:rsidRDefault="004B02B0" w:rsidP="004B02B0">
      <w:pPr>
        <w:jc w:val="both"/>
        <w:rPr>
          <w:rFonts w:asciiTheme="majorHAnsi" w:hAnsiTheme="majorHAnsi"/>
          <w:b/>
        </w:rPr>
      </w:pPr>
    </w:p>
    <w:p w:rsidR="004B02B0" w:rsidRPr="004B02B0" w:rsidRDefault="004B02B0" w:rsidP="004B02B0">
      <w:pPr>
        <w:jc w:val="both"/>
        <w:rPr>
          <w:rFonts w:asciiTheme="majorHAnsi" w:hAnsiTheme="majorHAnsi" w:cs="Calibri"/>
          <w:b/>
          <w:u w:val="thick" w:color="F79646"/>
        </w:rPr>
      </w:pPr>
      <w:r w:rsidRPr="004B02B0">
        <w:rPr>
          <w:rFonts w:asciiTheme="majorHAnsi" w:hAnsiTheme="majorHAnsi" w:cs="Calibri"/>
          <w:b/>
          <w:u w:val="thick" w:color="F79646"/>
        </w:rPr>
        <w:t>Contenu de la matière : </w:t>
      </w:r>
    </w:p>
    <w:p w:rsidR="004B02B0" w:rsidRPr="004B02B0" w:rsidRDefault="004B02B0" w:rsidP="004B02B0">
      <w:pPr>
        <w:pStyle w:val="Listepuces2"/>
        <w:ind w:left="0" w:firstLine="709"/>
        <w:rPr>
          <w:rFonts w:asciiTheme="majorHAnsi" w:eastAsia="Calibri" w:hAnsiTheme="majorHAnsi" w:cstheme="majorBidi"/>
          <w:b/>
          <w:bCs/>
          <w:sz w:val="24"/>
          <w:szCs w:val="24"/>
          <w:lang w:eastAsia="en-US"/>
        </w:rPr>
      </w:pPr>
      <w:r w:rsidRPr="004B02B0">
        <w:rPr>
          <w:rFonts w:asciiTheme="majorHAnsi" w:eastAsia="Calibri" w:hAnsiTheme="majorHAnsi" w:cstheme="majorBidi"/>
          <w:b/>
          <w:sz w:val="24"/>
          <w:szCs w:val="24"/>
          <w:lang w:eastAsia="en-US"/>
        </w:rPr>
        <w:t>Chapitre I</w:t>
      </w:r>
      <w:r w:rsidRPr="004B02B0">
        <w:rPr>
          <w:rFonts w:asciiTheme="majorHAnsi" w:eastAsia="Calibri" w:hAnsiTheme="majorHAnsi" w:cstheme="majorBidi"/>
          <w:sz w:val="24"/>
          <w:szCs w:val="24"/>
          <w:lang w:eastAsia="en-US"/>
        </w:rPr>
        <w:t xml:space="preserve"> : </w:t>
      </w:r>
      <w:r w:rsidRPr="004B02B0">
        <w:rPr>
          <w:rFonts w:asciiTheme="majorHAnsi" w:eastAsia="Calibri" w:hAnsiTheme="majorHAnsi" w:cstheme="majorBidi"/>
          <w:b/>
          <w:bCs/>
          <w:sz w:val="24"/>
          <w:szCs w:val="24"/>
          <w:lang w:eastAsia="en-US"/>
        </w:rPr>
        <w:t>Principes généraux (3 semaines)</w:t>
      </w:r>
    </w:p>
    <w:p w:rsidR="004B02B0" w:rsidRPr="004B02B0" w:rsidRDefault="004B02B0" w:rsidP="004B02B0">
      <w:pPr>
        <w:pStyle w:val="Listepuces2"/>
        <w:ind w:left="0" w:firstLine="709"/>
        <w:rPr>
          <w:rFonts w:asciiTheme="majorHAnsi" w:hAnsiTheme="majorHAnsi" w:cstheme="majorBidi"/>
          <w:sz w:val="24"/>
          <w:szCs w:val="24"/>
        </w:rPr>
      </w:pPr>
      <w:r w:rsidRPr="004B02B0">
        <w:rPr>
          <w:rFonts w:asciiTheme="majorHAnsi" w:eastAsia="Calibri" w:hAnsiTheme="majorHAnsi" w:cstheme="majorBidi"/>
          <w:sz w:val="24"/>
          <w:szCs w:val="24"/>
          <w:lang w:eastAsia="en-US"/>
        </w:rPr>
        <w:t xml:space="preserve">Principe de la conversion d'énergie électromécanique. Principe du couplage stator/rotor : la machine primitive. Bobinages des machines électriques. </w:t>
      </w:r>
      <w:r w:rsidRPr="004B02B0">
        <w:rPr>
          <w:rFonts w:asciiTheme="majorHAnsi" w:hAnsiTheme="majorHAnsi" w:cstheme="majorBidi"/>
          <w:sz w:val="24"/>
          <w:szCs w:val="24"/>
        </w:rPr>
        <w:t>calcul des forces magnétomotrices</w:t>
      </w:r>
      <w:r w:rsidRPr="004B02B0">
        <w:rPr>
          <w:rFonts w:asciiTheme="majorHAnsi" w:eastAsia="Calibri" w:hAnsiTheme="majorHAnsi" w:cstheme="majorBidi"/>
          <w:sz w:val="24"/>
          <w:szCs w:val="24"/>
          <w:lang w:eastAsia="en-US"/>
        </w:rPr>
        <w:t>. Équation mécanique ;</w:t>
      </w:r>
    </w:p>
    <w:p w:rsidR="004B02B0" w:rsidRPr="004B02B0" w:rsidRDefault="004B02B0" w:rsidP="004B02B0">
      <w:pPr>
        <w:pStyle w:val="Paragraphedeliste"/>
        <w:autoSpaceDE w:val="0"/>
        <w:autoSpaceDN w:val="0"/>
        <w:spacing w:before="120"/>
        <w:ind w:left="0"/>
        <w:contextualSpacing w:val="0"/>
        <w:jc w:val="both"/>
        <w:rPr>
          <w:rFonts w:asciiTheme="majorHAnsi" w:eastAsia="Calibri" w:hAnsiTheme="majorHAnsi" w:cstheme="majorBidi"/>
          <w:sz w:val="24"/>
          <w:szCs w:val="24"/>
        </w:rPr>
      </w:pPr>
      <w:r w:rsidRPr="004B02B0">
        <w:rPr>
          <w:rFonts w:asciiTheme="majorHAnsi" w:eastAsia="Calibri" w:hAnsiTheme="majorHAnsi" w:cstheme="majorBidi"/>
          <w:b/>
          <w:sz w:val="24"/>
          <w:szCs w:val="24"/>
        </w:rPr>
        <w:t>Chapitre II</w:t>
      </w:r>
      <w:r w:rsidRPr="004B02B0">
        <w:rPr>
          <w:rFonts w:asciiTheme="majorHAnsi" w:eastAsia="Calibri" w:hAnsiTheme="majorHAnsi" w:cstheme="majorBidi"/>
          <w:sz w:val="24"/>
          <w:szCs w:val="24"/>
        </w:rPr>
        <w:t xml:space="preserve"> : </w:t>
      </w:r>
      <w:r w:rsidRPr="004B02B0">
        <w:rPr>
          <w:rFonts w:asciiTheme="majorHAnsi" w:eastAsia="Calibri" w:hAnsiTheme="majorHAnsi" w:cstheme="majorBidi"/>
          <w:b/>
          <w:bCs/>
          <w:sz w:val="24"/>
          <w:szCs w:val="24"/>
        </w:rPr>
        <w:t>Machines synchrones(4 semaines)</w:t>
      </w:r>
    </w:p>
    <w:p w:rsidR="004B02B0" w:rsidRPr="004B02B0" w:rsidRDefault="004B02B0" w:rsidP="004B02B0">
      <w:pPr>
        <w:pStyle w:val="Paragraphedeliste"/>
        <w:autoSpaceDE w:val="0"/>
        <w:autoSpaceDN w:val="0"/>
        <w:spacing w:before="120"/>
        <w:ind w:left="0"/>
        <w:contextualSpacing w:val="0"/>
        <w:jc w:val="both"/>
        <w:rPr>
          <w:rFonts w:asciiTheme="majorHAnsi" w:eastAsia="Calibri" w:hAnsiTheme="majorHAnsi" w:cstheme="majorBidi"/>
          <w:sz w:val="24"/>
          <w:szCs w:val="24"/>
        </w:rPr>
      </w:pPr>
      <w:r w:rsidRPr="004B02B0">
        <w:rPr>
          <w:rFonts w:asciiTheme="majorHAnsi" w:eastAsia="Calibri" w:hAnsiTheme="majorHAnsi" w:cstheme="majorBidi"/>
          <w:sz w:val="24"/>
          <w:szCs w:val="24"/>
        </w:rPr>
        <w:t>Généralités et mise en équations de la machine synchrone à pôles lisses. Étude du fonctionnement de la machine synchrone. D</w:t>
      </w:r>
      <w:r w:rsidRPr="004B02B0">
        <w:rPr>
          <w:rFonts w:asciiTheme="majorHAnsi" w:hAnsiTheme="majorHAnsi" w:cstheme="majorBidi"/>
          <w:sz w:val="24"/>
          <w:szCs w:val="24"/>
        </w:rPr>
        <w:t>ifférents systèmes d’excitation.</w:t>
      </w:r>
      <w:r w:rsidRPr="004B02B0">
        <w:rPr>
          <w:rFonts w:asciiTheme="majorHAnsi" w:eastAsia="Calibri" w:hAnsiTheme="majorHAnsi" w:cstheme="majorBidi"/>
          <w:sz w:val="24"/>
          <w:szCs w:val="24"/>
        </w:rPr>
        <w:t xml:space="preserve"> Réactions d’induit. Éléments sur la machine synchrone à pôles saillants sans et avec amortisseurs. Diagrammes de Potier, diagramme des deux réactances et diagramme de Blondel. Éléments sur les machines à aimants permanents. Alternateurs et </w:t>
      </w:r>
      <w:r w:rsidRPr="004B02B0">
        <w:rPr>
          <w:rFonts w:asciiTheme="majorHAnsi" w:hAnsiTheme="majorHAnsi" w:cstheme="majorBidi"/>
          <w:sz w:val="24"/>
          <w:szCs w:val="24"/>
        </w:rPr>
        <w:t>Couplage en parallèle.</w:t>
      </w:r>
      <w:r w:rsidRPr="004B02B0">
        <w:rPr>
          <w:rFonts w:asciiTheme="majorHAnsi" w:eastAsia="Calibri" w:hAnsiTheme="majorHAnsi" w:cstheme="majorBidi"/>
          <w:sz w:val="24"/>
          <w:szCs w:val="24"/>
        </w:rPr>
        <w:t xml:space="preserve"> Moteurs synchrones, démarrage…</w:t>
      </w:r>
    </w:p>
    <w:p w:rsidR="004B02B0" w:rsidRPr="004B02B0" w:rsidRDefault="004B02B0" w:rsidP="004B02B0">
      <w:pPr>
        <w:pStyle w:val="Paragraphedeliste"/>
        <w:autoSpaceDE w:val="0"/>
        <w:autoSpaceDN w:val="0"/>
        <w:spacing w:before="120"/>
        <w:ind w:left="0"/>
        <w:contextualSpacing w:val="0"/>
        <w:jc w:val="both"/>
        <w:rPr>
          <w:rFonts w:asciiTheme="majorHAnsi" w:eastAsia="Calibri" w:hAnsiTheme="majorHAnsi" w:cstheme="majorBidi"/>
          <w:sz w:val="24"/>
          <w:szCs w:val="24"/>
        </w:rPr>
      </w:pPr>
      <w:r w:rsidRPr="004B02B0">
        <w:rPr>
          <w:rFonts w:asciiTheme="majorHAnsi" w:eastAsia="Calibri" w:hAnsiTheme="majorHAnsi" w:cstheme="majorBidi"/>
          <w:b/>
          <w:sz w:val="24"/>
          <w:szCs w:val="24"/>
        </w:rPr>
        <w:t>Chapitre III</w:t>
      </w:r>
      <w:r w:rsidRPr="004B02B0">
        <w:rPr>
          <w:rFonts w:asciiTheme="majorHAnsi" w:eastAsia="Calibri" w:hAnsiTheme="majorHAnsi" w:cstheme="majorBidi"/>
          <w:sz w:val="24"/>
          <w:szCs w:val="24"/>
        </w:rPr>
        <w:t xml:space="preserve"> : </w:t>
      </w:r>
      <w:r w:rsidRPr="004B02B0">
        <w:rPr>
          <w:rFonts w:asciiTheme="majorHAnsi" w:eastAsia="Calibri" w:hAnsiTheme="majorHAnsi" w:cstheme="majorBidi"/>
          <w:b/>
          <w:bCs/>
          <w:sz w:val="24"/>
          <w:szCs w:val="24"/>
        </w:rPr>
        <w:t>Machines asynchrones (4 semaines)</w:t>
      </w:r>
    </w:p>
    <w:p w:rsidR="004B02B0" w:rsidRPr="004B02B0" w:rsidRDefault="004B02B0" w:rsidP="004B02B0">
      <w:pPr>
        <w:pStyle w:val="Paragraphedeliste"/>
        <w:autoSpaceDE w:val="0"/>
        <w:autoSpaceDN w:val="0"/>
        <w:spacing w:before="120"/>
        <w:ind w:left="0"/>
        <w:contextualSpacing w:val="0"/>
        <w:jc w:val="both"/>
        <w:rPr>
          <w:rFonts w:asciiTheme="majorHAnsi" w:eastAsia="Calibri" w:hAnsiTheme="majorHAnsi" w:cstheme="majorBidi"/>
          <w:sz w:val="24"/>
          <w:szCs w:val="24"/>
        </w:rPr>
      </w:pPr>
      <w:r w:rsidRPr="004B02B0">
        <w:rPr>
          <w:rFonts w:asciiTheme="majorHAnsi" w:eastAsia="Calibri" w:hAnsiTheme="majorHAnsi" w:cstheme="majorBidi"/>
          <w:sz w:val="24"/>
          <w:szCs w:val="24"/>
        </w:rPr>
        <w:t xml:space="preserve"> Généralités. Mise en équation. Schémas équivalents.  Couple de la machine asynchrone. Caractéristiques et diagramme de la machine asynchrone. Fonctionnement moteur/générateur, démarrage, freinage.  Moteurs à encoches profondes et à double cages, Moteurs asynchrones monophasés ;</w:t>
      </w:r>
    </w:p>
    <w:p w:rsidR="004B02B0" w:rsidRPr="004B02B0" w:rsidRDefault="004B02B0" w:rsidP="004B02B0">
      <w:pPr>
        <w:pStyle w:val="Paragraphedeliste"/>
        <w:autoSpaceDE w:val="0"/>
        <w:autoSpaceDN w:val="0"/>
        <w:spacing w:before="120"/>
        <w:ind w:left="0"/>
        <w:contextualSpacing w:val="0"/>
        <w:jc w:val="both"/>
        <w:rPr>
          <w:rFonts w:asciiTheme="majorHAnsi" w:eastAsia="Calibri" w:hAnsiTheme="majorHAnsi" w:cstheme="majorBidi"/>
          <w:sz w:val="24"/>
          <w:szCs w:val="24"/>
        </w:rPr>
      </w:pPr>
    </w:p>
    <w:p w:rsidR="004B02B0" w:rsidRPr="004B02B0" w:rsidRDefault="004B02B0" w:rsidP="004B02B0">
      <w:pPr>
        <w:pStyle w:val="Listepuces2"/>
        <w:ind w:left="0" w:firstLine="0"/>
        <w:rPr>
          <w:rFonts w:asciiTheme="majorHAnsi" w:eastAsia="Calibri" w:hAnsiTheme="majorHAnsi" w:cstheme="majorBidi"/>
          <w:sz w:val="24"/>
          <w:szCs w:val="24"/>
          <w:lang w:eastAsia="en-US"/>
        </w:rPr>
      </w:pPr>
      <w:r w:rsidRPr="004B02B0">
        <w:rPr>
          <w:rFonts w:asciiTheme="majorHAnsi" w:eastAsia="Calibri" w:hAnsiTheme="majorHAnsi" w:cstheme="majorBidi"/>
          <w:b/>
          <w:sz w:val="24"/>
          <w:szCs w:val="24"/>
          <w:lang w:eastAsia="en-US"/>
        </w:rPr>
        <w:t>Chapitre IV</w:t>
      </w:r>
      <w:r w:rsidRPr="004B02B0">
        <w:rPr>
          <w:rFonts w:asciiTheme="majorHAnsi" w:eastAsia="Calibri" w:hAnsiTheme="majorHAnsi" w:cstheme="majorBidi"/>
          <w:sz w:val="24"/>
          <w:szCs w:val="24"/>
          <w:lang w:eastAsia="en-US"/>
        </w:rPr>
        <w:t xml:space="preserve"> : </w:t>
      </w:r>
      <w:r w:rsidRPr="004B02B0">
        <w:rPr>
          <w:rFonts w:asciiTheme="majorHAnsi" w:eastAsia="Calibri" w:hAnsiTheme="majorHAnsi" w:cstheme="majorBidi"/>
          <w:b/>
          <w:bCs/>
          <w:sz w:val="24"/>
          <w:szCs w:val="24"/>
          <w:lang w:eastAsia="en-US"/>
        </w:rPr>
        <w:t>Machines à courant continu (4 semaines)</w:t>
      </w:r>
    </w:p>
    <w:p w:rsidR="004B02B0" w:rsidRPr="004B02B0" w:rsidRDefault="004B02B0" w:rsidP="004B02B0">
      <w:pPr>
        <w:pStyle w:val="Listepuces2"/>
        <w:ind w:left="0" w:firstLine="0"/>
        <w:rPr>
          <w:rFonts w:asciiTheme="majorHAnsi" w:eastAsia="Calibri" w:hAnsiTheme="majorHAnsi" w:cstheme="majorBidi"/>
          <w:sz w:val="24"/>
          <w:szCs w:val="24"/>
          <w:lang w:eastAsia="en-US"/>
        </w:rPr>
      </w:pPr>
      <w:r w:rsidRPr="004B02B0">
        <w:rPr>
          <w:rFonts w:asciiTheme="majorHAnsi" w:eastAsia="Calibri" w:hAnsiTheme="majorHAnsi" w:cstheme="majorBidi"/>
          <w:sz w:val="24"/>
          <w:szCs w:val="24"/>
          <w:lang w:eastAsia="en-US"/>
        </w:rPr>
        <w:t xml:space="preserve"> Structure des machines à courant continu. Équations des machines à courant continu.</w:t>
      </w:r>
      <w:r w:rsidRPr="004B02B0">
        <w:rPr>
          <w:rFonts w:asciiTheme="majorHAnsi" w:eastAsia="Calibri" w:hAnsiTheme="majorHAnsi" w:cstheme="majorBidi"/>
          <w:sz w:val="24"/>
          <w:szCs w:val="24"/>
        </w:rPr>
        <w:t xml:space="preserve"> M</w:t>
      </w:r>
      <w:r w:rsidRPr="004B02B0">
        <w:rPr>
          <w:rFonts w:asciiTheme="majorHAnsi" w:hAnsiTheme="majorHAnsi" w:cstheme="majorBidi"/>
          <w:sz w:val="24"/>
          <w:szCs w:val="24"/>
        </w:rPr>
        <w:t>odes de démarrage, freinage et réglage de vitesse des moteurs à courant continu.</w:t>
      </w:r>
      <w:r w:rsidRPr="004B02B0">
        <w:rPr>
          <w:rFonts w:asciiTheme="majorHAnsi" w:eastAsia="Calibri" w:hAnsiTheme="majorHAnsi" w:cstheme="majorBidi"/>
          <w:sz w:val="24"/>
          <w:szCs w:val="24"/>
          <w:lang w:eastAsia="en-US"/>
        </w:rPr>
        <w:t xml:space="preserve"> Phénomènes de commutation. Saturation et réaction d'induit. Pôles auxiliaires de commutation. Fonctionnement moteur/générateur. </w:t>
      </w:r>
    </w:p>
    <w:p w:rsidR="004B02B0" w:rsidRPr="004B02B0" w:rsidRDefault="004B02B0" w:rsidP="004B02B0">
      <w:pPr>
        <w:pStyle w:val="Listepuces2"/>
        <w:ind w:left="0" w:firstLine="0"/>
        <w:rPr>
          <w:rFonts w:asciiTheme="majorHAnsi" w:eastAsia="Calibri" w:hAnsiTheme="majorHAnsi" w:cstheme="majorBidi"/>
          <w:sz w:val="24"/>
          <w:szCs w:val="24"/>
          <w:lang w:eastAsia="en-US"/>
        </w:rPr>
      </w:pPr>
    </w:p>
    <w:p w:rsidR="004B02B0" w:rsidRPr="004B02B0" w:rsidRDefault="004B02B0" w:rsidP="004B02B0">
      <w:pPr>
        <w:rPr>
          <w:rFonts w:asciiTheme="majorHAnsi" w:hAnsiTheme="majorHAnsi" w:cstheme="majorBidi"/>
        </w:rPr>
      </w:pPr>
      <w:r w:rsidRPr="004B02B0">
        <w:rPr>
          <w:rFonts w:asciiTheme="majorHAnsi" w:hAnsiTheme="majorHAnsi" w:cstheme="majorBidi"/>
          <w:b/>
        </w:rPr>
        <w:t>Mode d’évaluation</w:t>
      </w:r>
      <w:r w:rsidRPr="004B02B0">
        <w:rPr>
          <w:rFonts w:asciiTheme="majorHAnsi" w:hAnsiTheme="majorHAnsi" w:cstheme="majorBidi"/>
        </w:rPr>
        <w:t> : Contrôle continu: 40%; Examen (60%)</w:t>
      </w:r>
    </w:p>
    <w:p w:rsidR="004B02B0" w:rsidRPr="004B02B0" w:rsidRDefault="004B02B0" w:rsidP="004B02B0">
      <w:pPr>
        <w:rPr>
          <w:rFonts w:asciiTheme="majorHAnsi" w:hAnsiTheme="majorHAnsi" w:cstheme="majorBidi"/>
        </w:rPr>
      </w:pPr>
    </w:p>
    <w:p w:rsidR="004B02B0" w:rsidRPr="004B02B0" w:rsidRDefault="004B02B0" w:rsidP="004B02B0">
      <w:pPr>
        <w:ind w:left="127" w:hanging="127"/>
        <w:rPr>
          <w:rFonts w:asciiTheme="majorHAnsi" w:hAnsiTheme="majorHAnsi" w:cstheme="majorBidi"/>
        </w:rPr>
      </w:pPr>
      <w:r w:rsidRPr="004B02B0">
        <w:rPr>
          <w:rFonts w:asciiTheme="majorHAnsi" w:hAnsiTheme="majorHAnsi" w:cstheme="majorBidi"/>
          <w:b/>
          <w:bCs/>
        </w:rPr>
        <w:t>Références</w:t>
      </w:r>
    </w:p>
    <w:p w:rsidR="004B02B0" w:rsidRPr="004B02B0" w:rsidRDefault="004B02B0" w:rsidP="004B02B0">
      <w:pPr>
        <w:ind w:left="127" w:hanging="127"/>
        <w:rPr>
          <w:rFonts w:asciiTheme="majorHAnsi" w:hAnsiTheme="majorHAnsi" w:cstheme="majorBidi"/>
        </w:rPr>
      </w:pPr>
    </w:p>
    <w:p w:rsidR="004B02B0" w:rsidRPr="004B02B0" w:rsidRDefault="004B02B0" w:rsidP="004B02B0">
      <w:pPr>
        <w:ind w:left="127" w:hanging="127"/>
        <w:rPr>
          <w:rFonts w:asciiTheme="majorHAnsi" w:hAnsiTheme="majorHAnsi" w:cstheme="majorBidi"/>
        </w:rPr>
      </w:pPr>
      <w:r w:rsidRPr="004B02B0">
        <w:rPr>
          <w:rFonts w:asciiTheme="majorHAnsi" w:hAnsiTheme="majorHAnsi" w:cstheme="majorBidi"/>
        </w:rPr>
        <w:t xml:space="preserve">1) J.-P. Caron, J.P. Hautier : Modélisation et commande de la machine asynchrone, Technip, 1995. </w:t>
      </w:r>
    </w:p>
    <w:p w:rsidR="004B02B0" w:rsidRPr="004B02B0" w:rsidRDefault="004B02B0" w:rsidP="004B02B0">
      <w:pPr>
        <w:ind w:left="127" w:hanging="127"/>
        <w:rPr>
          <w:rFonts w:asciiTheme="majorHAnsi" w:hAnsiTheme="majorHAnsi" w:cstheme="majorBidi"/>
        </w:rPr>
      </w:pPr>
      <w:r w:rsidRPr="004B02B0">
        <w:rPr>
          <w:rFonts w:asciiTheme="majorHAnsi" w:hAnsiTheme="majorHAnsi" w:cstheme="majorBidi"/>
        </w:rPr>
        <w:t xml:space="preserve">2) G. Grellet, G. Clerc : Actionneurs électriques, Principes, Modèles, Commandes, Eyrolles, 1996. </w:t>
      </w:r>
    </w:p>
    <w:p w:rsidR="004B02B0" w:rsidRPr="004B02B0" w:rsidRDefault="004B02B0" w:rsidP="004B02B0">
      <w:pPr>
        <w:ind w:left="127" w:hanging="127"/>
        <w:rPr>
          <w:rFonts w:asciiTheme="majorHAnsi" w:hAnsiTheme="majorHAnsi" w:cstheme="majorBidi"/>
        </w:rPr>
      </w:pPr>
      <w:r w:rsidRPr="004B02B0">
        <w:rPr>
          <w:rFonts w:asciiTheme="majorHAnsi" w:hAnsiTheme="majorHAnsi" w:cstheme="majorBidi"/>
        </w:rPr>
        <w:t>3) J. Lesenne, F. Notelet, G. Séguier : Introduction à l’électrotechnique approfondie, Technique et Documentation, 1981.</w:t>
      </w:r>
    </w:p>
    <w:p w:rsidR="004B02B0" w:rsidRPr="004B02B0" w:rsidRDefault="004B02B0" w:rsidP="004B02B0">
      <w:pPr>
        <w:ind w:left="127" w:hanging="127"/>
        <w:rPr>
          <w:rFonts w:asciiTheme="majorHAnsi" w:hAnsiTheme="majorHAnsi" w:cstheme="majorBidi"/>
          <w:lang w:val="en-US"/>
        </w:rPr>
      </w:pPr>
      <w:r w:rsidRPr="004B02B0">
        <w:rPr>
          <w:rFonts w:asciiTheme="majorHAnsi" w:hAnsiTheme="majorHAnsi" w:cstheme="majorBidi"/>
          <w:lang w:val="en-US"/>
        </w:rPr>
        <w:t>4) Paul C.Krause, Oleg Wasyzczuk, Scott S, Sudhoff, “Analysis of Electric Machinery and Drive Systems”, John Wiley, Second Edition, 2010.</w:t>
      </w:r>
    </w:p>
    <w:p w:rsidR="004B02B0" w:rsidRPr="004B02B0" w:rsidRDefault="004B02B0" w:rsidP="004B02B0">
      <w:pPr>
        <w:ind w:left="127" w:hanging="127"/>
        <w:rPr>
          <w:rFonts w:asciiTheme="majorHAnsi" w:hAnsiTheme="majorHAnsi" w:cstheme="majorBidi"/>
          <w:lang w:val="en-US"/>
        </w:rPr>
      </w:pPr>
      <w:r w:rsidRPr="004B02B0">
        <w:rPr>
          <w:rFonts w:asciiTheme="majorHAnsi" w:hAnsiTheme="majorHAnsi" w:cstheme="majorBidi"/>
          <w:lang w:val="en-US"/>
        </w:rPr>
        <w:t xml:space="preserve">5)P S Bimbhra, “Generalized Theory of Electrical Machines”, Khanna Publishers, 2008. </w:t>
      </w:r>
    </w:p>
    <w:p w:rsidR="004B02B0" w:rsidRPr="004B02B0" w:rsidRDefault="004B02B0" w:rsidP="004B02B0">
      <w:pPr>
        <w:jc w:val="both"/>
        <w:rPr>
          <w:rFonts w:asciiTheme="majorHAnsi" w:eastAsia="Calibri" w:hAnsiTheme="majorHAnsi"/>
          <w:b/>
          <w:lang w:val="en-US" w:eastAsia="en-US"/>
        </w:rPr>
      </w:pPr>
      <w:r w:rsidRPr="004B02B0">
        <w:rPr>
          <w:rFonts w:asciiTheme="majorHAnsi" w:hAnsiTheme="majorHAnsi" w:cstheme="majorBidi"/>
          <w:lang w:val="en-US"/>
        </w:rPr>
        <w:t>6) A.E, Fitzgerald, Charles Kingsley, Jr, and Stephan D, Umanx, “ Electric Machinery”, Tata McGraw Hill, 5th Edition, 1992</w:t>
      </w: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Default="000F301D" w:rsidP="004B02B0">
      <w:pPr>
        <w:spacing w:after="200" w:line="276" w:lineRule="auto"/>
        <w:jc w:val="center"/>
        <w:rPr>
          <w:rFonts w:asciiTheme="majorHAnsi" w:hAnsiTheme="majorHAnsi"/>
          <w:color w:val="000000"/>
          <w:highlight w:val="yellow"/>
          <w:lang w:val="en-US"/>
        </w:rPr>
      </w:pP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2E094B">
        <w:rPr>
          <w:rFonts w:asciiTheme="majorHAnsi" w:hAnsiTheme="majorHAnsi" w:cs="Calibri"/>
          <w:b/>
        </w:rPr>
        <w:t>Semestre: 1</w:t>
      </w: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2E094B">
        <w:rPr>
          <w:rFonts w:asciiTheme="majorHAnsi" w:hAnsiTheme="majorHAnsi" w:cs="Calibri"/>
          <w:b/>
          <w:bCs/>
          <w:iCs/>
        </w:rPr>
        <w:t>UE Fondamentale Code : UEF 1.1.2</w:t>
      </w: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Times New Roman" w:hAnsiTheme="majorHAnsi"/>
          <w:b/>
          <w:bCs/>
          <w:color w:val="000000"/>
          <w:lang w:eastAsia="en-US"/>
        </w:rPr>
      </w:pPr>
      <w:r w:rsidRPr="002E094B">
        <w:rPr>
          <w:rFonts w:asciiTheme="majorHAnsi" w:hAnsiTheme="majorHAnsi" w:cs="Calibri"/>
          <w:b/>
          <w:bCs/>
          <w:iCs/>
        </w:rPr>
        <w:t>Matière</w:t>
      </w:r>
      <w:r w:rsidRPr="002E094B">
        <w:rPr>
          <w:rFonts w:asciiTheme="majorHAnsi" w:hAnsiTheme="majorHAnsi"/>
          <w:iCs/>
        </w:rPr>
        <w:t xml:space="preserve"> : </w:t>
      </w:r>
      <w:r w:rsidRPr="002E094B">
        <w:rPr>
          <w:rFonts w:asciiTheme="majorHAnsi" w:hAnsiTheme="majorHAnsi"/>
          <w:b/>
          <w:bCs/>
        </w:rPr>
        <w:t>Méthodes numériques appliquées et optimisation</w:t>
      </w: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2E094B">
        <w:rPr>
          <w:rFonts w:asciiTheme="majorHAnsi" w:eastAsia="Times New Roman" w:hAnsiTheme="majorHAnsi" w:cs="Arial"/>
          <w:b/>
          <w:bCs/>
          <w:color w:val="000000"/>
          <w:sz w:val="22"/>
          <w:szCs w:val="22"/>
          <w:lang w:eastAsia="en-US"/>
        </w:rPr>
        <w:t>VHS: 45h (Cours: 1h30, TD 1h30)</w:t>
      </w: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2E094B">
        <w:rPr>
          <w:rFonts w:asciiTheme="majorHAnsi" w:hAnsiTheme="majorHAnsi" w:cs="Calibri"/>
          <w:b/>
          <w:bCs/>
          <w:iCs/>
        </w:rPr>
        <w:t>Crédits: 4</w:t>
      </w: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2E094B">
        <w:rPr>
          <w:rFonts w:asciiTheme="majorHAnsi" w:hAnsiTheme="majorHAnsi" w:cs="Calibri"/>
          <w:b/>
          <w:bCs/>
          <w:iCs/>
        </w:rPr>
        <w:t>Coefficient: 2</w:t>
      </w:r>
    </w:p>
    <w:p w:rsidR="000F301D" w:rsidRPr="002E094B" w:rsidRDefault="000F301D" w:rsidP="000F301D">
      <w:pPr>
        <w:pStyle w:val="Default"/>
        <w:rPr>
          <w:rFonts w:asciiTheme="majorHAnsi" w:hAnsiTheme="majorHAnsi"/>
          <w:sz w:val="20"/>
          <w:szCs w:val="20"/>
        </w:rPr>
      </w:pPr>
    </w:p>
    <w:p w:rsidR="000F301D" w:rsidRPr="00B66A11" w:rsidRDefault="000F301D" w:rsidP="000F301D">
      <w:pPr>
        <w:spacing w:line="276" w:lineRule="auto"/>
        <w:jc w:val="both"/>
        <w:rPr>
          <w:rFonts w:asciiTheme="majorHAnsi" w:hAnsiTheme="majorHAnsi" w:cs="Calibri"/>
          <w:i/>
          <w:u w:val="thick" w:color="F79646"/>
        </w:rPr>
      </w:pPr>
      <w:r w:rsidRPr="00B66A11">
        <w:rPr>
          <w:rFonts w:asciiTheme="majorHAnsi" w:hAnsiTheme="majorHAnsi" w:cs="Calibri"/>
          <w:b/>
          <w:u w:val="thick" w:color="F79646"/>
        </w:rPr>
        <w:t>Objectifs de l’enseignement:</w:t>
      </w:r>
    </w:p>
    <w:p w:rsidR="000F301D" w:rsidRPr="00B66A11" w:rsidRDefault="000F301D" w:rsidP="000F301D">
      <w:pPr>
        <w:rPr>
          <w:rFonts w:asciiTheme="majorHAnsi" w:hAnsiTheme="majorHAnsi"/>
          <w:sz w:val="22"/>
          <w:szCs w:val="22"/>
        </w:rPr>
      </w:pPr>
      <w:r w:rsidRPr="00B66A11">
        <w:rPr>
          <w:rFonts w:asciiTheme="majorHAnsi" w:hAnsiTheme="majorHAnsi"/>
          <w:sz w:val="22"/>
          <w:szCs w:val="22"/>
        </w:rPr>
        <w:t>L'objectif de cet enseignement est de présenter les outils nécessaires à l'analyse numérique et à l'optimisation, avec ou sans contraintes, des systèmes physiques, dans le domaine de l’</w:t>
      </w:r>
      <w:r w:rsidRPr="00B66A11">
        <w:rPr>
          <w:rFonts w:asciiTheme="majorHAnsi" w:hAnsiTheme="majorHAnsi" w:cstheme="majorBidi"/>
          <w:sz w:val="22"/>
          <w:szCs w:val="22"/>
        </w:rPr>
        <w:t>ingénierie</w:t>
      </w:r>
      <w:r w:rsidRPr="00B66A11">
        <w:rPr>
          <w:rFonts w:asciiTheme="majorHAnsi" w:hAnsiTheme="majorHAnsi"/>
          <w:sz w:val="22"/>
          <w:szCs w:val="22"/>
        </w:rPr>
        <w:t>.</w:t>
      </w:r>
    </w:p>
    <w:p w:rsidR="000F301D" w:rsidRPr="00B66A11" w:rsidRDefault="000F301D" w:rsidP="000F301D">
      <w:pPr>
        <w:jc w:val="both"/>
        <w:rPr>
          <w:rFonts w:asciiTheme="majorHAnsi" w:hAnsiTheme="majorHAnsi" w:cs="Calibri"/>
          <w:b/>
          <w:u w:val="thick" w:color="F79646"/>
        </w:rPr>
      </w:pPr>
    </w:p>
    <w:p w:rsidR="000F301D" w:rsidRPr="00B66A11" w:rsidRDefault="000F301D" w:rsidP="000F301D">
      <w:pPr>
        <w:jc w:val="both"/>
        <w:rPr>
          <w:rFonts w:asciiTheme="majorHAnsi" w:hAnsiTheme="majorHAnsi" w:cs="Calibri"/>
          <w:i/>
          <w:u w:val="thick" w:color="F79646"/>
        </w:rPr>
      </w:pPr>
      <w:r w:rsidRPr="00B66A11">
        <w:rPr>
          <w:rFonts w:asciiTheme="majorHAnsi" w:hAnsiTheme="majorHAnsi" w:cs="Calibri"/>
          <w:b/>
          <w:u w:val="thick" w:color="F79646"/>
        </w:rPr>
        <w:t xml:space="preserve">Connaissances préalables recommandées: </w:t>
      </w:r>
    </w:p>
    <w:p w:rsidR="000F301D" w:rsidRPr="00B66A11" w:rsidRDefault="000F301D" w:rsidP="000F301D">
      <w:pPr>
        <w:rPr>
          <w:rFonts w:asciiTheme="majorHAnsi" w:hAnsiTheme="majorHAnsi"/>
          <w:sz w:val="22"/>
          <w:szCs w:val="22"/>
        </w:rPr>
      </w:pPr>
      <w:r w:rsidRPr="00B66A11">
        <w:rPr>
          <w:rFonts w:asciiTheme="majorHAnsi" w:hAnsiTheme="majorHAnsi"/>
          <w:sz w:val="22"/>
          <w:szCs w:val="22"/>
        </w:rPr>
        <w:t>Mathématique, programmation, maitrise de l’environnement MATLAB.</w:t>
      </w:r>
    </w:p>
    <w:p w:rsidR="000F301D" w:rsidRPr="00B66A11" w:rsidRDefault="000F301D" w:rsidP="000F301D">
      <w:pPr>
        <w:rPr>
          <w:rFonts w:asciiTheme="majorHAnsi" w:hAnsiTheme="majorHAnsi"/>
        </w:rPr>
      </w:pPr>
    </w:p>
    <w:p w:rsidR="000F301D" w:rsidRPr="00B66A11" w:rsidRDefault="000F301D" w:rsidP="000F301D">
      <w:pPr>
        <w:jc w:val="both"/>
        <w:rPr>
          <w:rFonts w:asciiTheme="majorHAnsi" w:hAnsiTheme="majorHAnsi" w:cs="Calibri"/>
          <w:b/>
          <w:u w:val="thick" w:color="F79646"/>
        </w:rPr>
      </w:pPr>
      <w:r w:rsidRPr="00B66A11">
        <w:rPr>
          <w:rFonts w:asciiTheme="majorHAnsi" w:hAnsiTheme="majorHAnsi" w:cs="Calibri"/>
          <w:b/>
          <w:u w:val="thick" w:color="F79646"/>
        </w:rPr>
        <w:t>Contenu de la matière: </w:t>
      </w:r>
    </w:p>
    <w:p w:rsidR="000F301D" w:rsidRPr="00B66A11" w:rsidRDefault="000F301D" w:rsidP="000F301D">
      <w:pPr>
        <w:jc w:val="both"/>
        <w:rPr>
          <w:rFonts w:asciiTheme="majorHAnsi" w:hAnsiTheme="majorHAnsi" w:cs="Calibri"/>
          <w:b/>
          <w:u w:val="thick" w:color="F79646"/>
        </w:rPr>
      </w:pPr>
    </w:p>
    <w:p w:rsidR="000F301D" w:rsidRPr="00B66A11" w:rsidRDefault="000F301D" w:rsidP="000F301D">
      <w:pPr>
        <w:rPr>
          <w:rFonts w:asciiTheme="majorHAnsi" w:hAnsiTheme="majorHAnsi" w:cstheme="majorBidi"/>
          <w:b/>
          <w:bCs/>
          <w:sz w:val="22"/>
          <w:szCs w:val="22"/>
        </w:rPr>
      </w:pPr>
      <w:r w:rsidRPr="00B66A11">
        <w:rPr>
          <w:rFonts w:asciiTheme="majorHAnsi" w:hAnsiTheme="majorHAnsi" w:cstheme="majorBidi"/>
          <w:b/>
          <w:bCs/>
          <w:sz w:val="22"/>
          <w:szCs w:val="22"/>
        </w:rPr>
        <w:t xml:space="preserve">Chapitre I : Rappels sur quelques méthodes numériques (3 semaines) </w:t>
      </w:r>
    </w:p>
    <w:p w:rsidR="000F301D" w:rsidRPr="00B66A11" w:rsidRDefault="000F301D" w:rsidP="000F301D">
      <w:pPr>
        <w:ind w:left="142"/>
        <w:rPr>
          <w:rFonts w:asciiTheme="majorHAnsi" w:hAnsiTheme="majorHAnsi" w:cstheme="majorBidi"/>
          <w:b/>
          <w:bCs/>
          <w:sz w:val="22"/>
          <w:szCs w:val="22"/>
        </w:rPr>
      </w:pPr>
      <w:r w:rsidRPr="00B66A11">
        <w:rPr>
          <w:rFonts w:asciiTheme="majorHAnsi" w:hAnsiTheme="majorHAnsi" w:cstheme="majorBidi"/>
          <w:b/>
          <w:bCs/>
          <w:sz w:val="22"/>
          <w:szCs w:val="22"/>
        </w:rPr>
        <w:t xml:space="preserve">- </w:t>
      </w:r>
      <w:r w:rsidRPr="00B66A11">
        <w:rPr>
          <w:rFonts w:asciiTheme="majorHAnsi" w:hAnsiTheme="majorHAnsi"/>
          <w:sz w:val="22"/>
          <w:szCs w:val="22"/>
        </w:rPr>
        <w:t>Résolution des systèmes d’équations non linéaire par les méthodes itératives.</w:t>
      </w:r>
    </w:p>
    <w:p w:rsidR="000F301D" w:rsidRPr="00B66A11" w:rsidRDefault="000F301D" w:rsidP="000F301D">
      <w:pPr>
        <w:ind w:left="142"/>
        <w:rPr>
          <w:rFonts w:asciiTheme="majorHAnsi" w:hAnsiTheme="majorHAnsi" w:cstheme="majorBidi"/>
          <w:sz w:val="22"/>
          <w:szCs w:val="22"/>
        </w:rPr>
      </w:pPr>
      <w:r w:rsidRPr="00B66A11">
        <w:rPr>
          <w:rFonts w:asciiTheme="majorHAnsi" w:hAnsiTheme="majorHAnsi" w:cstheme="majorBidi"/>
          <w:sz w:val="22"/>
          <w:szCs w:val="22"/>
        </w:rPr>
        <w:t>- Intégration et différentiation numérique.</w:t>
      </w:r>
    </w:p>
    <w:p w:rsidR="000F301D" w:rsidRPr="00B66A11" w:rsidRDefault="000F301D" w:rsidP="000F301D">
      <w:pPr>
        <w:numPr>
          <w:ilvl w:val="0"/>
          <w:numId w:val="3"/>
        </w:numPr>
        <w:spacing w:line="276" w:lineRule="auto"/>
        <w:ind w:left="284" w:hanging="142"/>
        <w:rPr>
          <w:rFonts w:asciiTheme="majorHAnsi" w:hAnsiTheme="majorHAnsi" w:cstheme="majorBidi"/>
          <w:sz w:val="22"/>
          <w:szCs w:val="22"/>
        </w:rPr>
      </w:pPr>
      <w:r w:rsidRPr="00B66A11">
        <w:rPr>
          <w:rFonts w:asciiTheme="majorHAnsi" w:hAnsiTheme="majorHAnsi" w:cstheme="majorBidi"/>
          <w:sz w:val="22"/>
          <w:szCs w:val="22"/>
        </w:rPr>
        <w:t>Méthodes de résolution d'équations différentielles ordinaires (EDO): Méthodes d’Euler ; Méthodes de Runge-Kutta ; Méthode d’Adams.</w:t>
      </w:r>
    </w:p>
    <w:p w:rsidR="000F301D" w:rsidRPr="00B66A11" w:rsidRDefault="000F301D" w:rsidP="000F301D">
      <w:pPr>
        <w:numPr>
          <w:ilvl w:val="0"/>
          <w:numId w:val="3"/>
        </w:numPr>
        <w:spacing w:after="200" w:line="276" w:lineRule="auto"/>
        <w:ind w:left="284" w:hanging="142"/>
        <w:rPr>
          <w:rFonts w:asciiTheme="majorHAnsi" w:hAnsiTheme="majorHAnsi" w:cstheme="majorBidi"/>
          <w:sz w:val="22"/>
          <w:szCs w:val="22"/>
        </w:rPr>
      </w:pPr>
      <w:r w:rsidRPr="00B66A11">
        <w:rPr>
          <w:rFonts w:asciiTheme="majorHAnsi" w:hAnsiTheme="majorHAnsi"/>
          <w:sz w:val="22"/>
          <w:szCs w:val="22"/>
        </w:rPr>
        <w:t>Résolution des système d’</w:t>
      </w:r>
      <w:r w:rsidRPr="00B66A11">
        <w:rPr>
          <w:rFonts w:asciiTheme="majorHAnsi" w:hAnsiTheme="majorHAnsi" w:cstheme="majorBidi"/>
          <w:sz w:val="22"/>
          <w:szCs w:val="22"/>
        </w:rPr>
        <w:t>EDO</w:t>
      </w:r>
      <w:r w:rsidRPr="00B66A11">
        <w:rPr>
          <w:rFonts w:asciiTheme="majorHAnsi" w:hAnsiTheme="majorHAnsi"/>
          <w:sz w:val="22"/>
          <w:szCs w:val="22"/>
        </w:rPr>
        <w:t>.</w:t>
      </w:r>
    </w:p>
    <w:p w:rsidR="000F301D" w:rsidRPr="00B66A11" w:rsidRDefault="000F301D" w:rsidP="000F301D">
      <w:pPr>
        <w:rPr>
          <w:rFonts w:asciiTheme="majorHAnsi" w:hAnsiTheme="majorHAnsi" w:cstheme="majorBidi"/>
          <w:b/>
          <w:bCs/>
          <w:sz w:val="22"/>
          <w:szCs w:val="22"/>
        </w:rPr>
      </w:pPr>
      <w:r w:rsidRPr="00B66A11">
        <w:rPr>
          <w:rFonts w:asciiTheme="majorHAnsi" w:hAnsiTheme="majorHAnsi" w:cstheme="majorBidi"/>
          <w:b/>
          <w:bCs/>
          <w:sz w:val="22"/>
          <w:szCs w:val="22"/>
        </w:rPr>
        <w:t>Chapitre II : Equations aux dérivées partielles (EDP)  (6 semaines)</w:t>
      </w:r>
    </w:p>
    <w:p w:rsidR="000F301D" w:rsidRPr="00B66A11" w:rsidRDefault="000F301D" w:rsidP="000F301D">
      <w:pPr>
        <w:numPr>
          <w:ilvl w:val="0"/>
          <w:numId w:val="3"/>
        </w:numPr>
        <w:spacing w:line="276" w:lineRule="auto"/>
        <w:ind w:left="284" w:hanging="142"/>
        <w:rPr>
          <w:rFonts w:asciiTheme="majorHAnsi" w:hAnsiTheme="majorHAnsi" w:cstheme="majorBidi"/>
          <w:sz w:val="22"/>
          <w:szCs w:val="22"/>
        </w:rPr>
      </w:pPr>
      <w:r w:rsidRPr="00B66A11">
        <w:rPr>
          <w:rFonts w:asciiTheme="majorHAnsi" w:hAnsiTheme="majorHAnsi" w:cstheme="majorBidi"/>
          <w:sz w:val="22"/>
          <w:szCs w:val="22"/>
        </w:rPr>
        <w:t xml:space="preserve">Introduction et classifications des problèmes aux dérivées partielles et des conditions aux limites; </w:t>
      </w:r>
    </w:p>
    <w:p w:rsidR="000F301D" w:rsidRPr="00B66A11" w:rsidRDefault="000F301D" w:rsidP="000F301D">
      <w:pPr>
        <w:numPr>
          <w:ilvl w:val="0"/>
          <w:numId w:val="3"/>
        </w:numPr>
        <w:spacing w:after="200" w:line="276" w:lineRule="auto"/>
        <w:ind w:left="284" w:hanging="142"/>
        <w:rPr>
          <w:rFonts w:asciiTheme="majorHAnsi" w:hAnsiTheme="majorHAnsi" w:cstheme="majorBidi"/>
          <w:sz w:val="22"/>
          <w:szCs w:val="22"/>
        </w:rPr>
      </w:pPr>
      <w:r w:rsidRPr="00B66A11">
        <w:rPr>
          <w:rFonts w:asciiTheme="majorHAnsi" w:hAnsiTheme="majorHAnsi" w:cstheme="majorBidi"/>
          <w:sz w:val="22"/>
          <w:szCs w:val="22"/>
        </w:rPr>
        <w:t>Méthodes de résolution des EDP: Méthode des différences finies (MDF); Méthode des volumes finis (MVF); Méthode des éléments finis (MEF).</w:t>
      </w:r>
    </w:p>
    <w:p w:rsidR="000F301D" w:rsidRPr="00B66A11" w:rsidRDefault="000F301D" w:rsidP="000F301D">
      <w:pPr>
        <w:rPr>
          <w:rFonts w:asciiTheme="majorHAnsi" w:hAnsiTheme="majorHAnsi" w:cstheme="majorBidi"/>
          <w:b/>
          <w:bCs/>
          <w:sz w:val="22"/>
          <w:szCs w:val="22"/>
        </w:rPr>
      </w:pPr>
      <w:r w:rsidRPr="00B66A11">
        <w:rPr>
          <w:rFonts w:asciiTheme="majorHAnsi" w:hAnsiTheme="majorHAnsi" w:cstheme="majorBidi"/>
          <w:b/>
          <w:bCs/>
          <w:sz w:val="22"/>
          <w:szCs w:val="22"/>
        </w:rPr>
        <w:t>Chapitre III : Techniques d’optimisation (6 semaines)</w:t>
      </w:r>
    </w:p>
    <w:p w:rsidR="000F301D" w:rsidRPr="00B66A11" w:rsidRDefault="000F301D" w:rsidP="000F301D">
      <w:pPr>
        <w:ind w:left="142"/>
        <w:rPr>
          <w:rFonts w:asciiTheme="majorHAnsi" w:hAnsiTheme="majorHAnsi"/>
          <w:sz w:val="22"/>
          <w:szCs w:val="22"/>
        </w:rPr>
      </w:pPr>
      <w:r w:rsidRPr="00B66A11">
        <w:rPr>
          <w:rFonts w:asciiTheme="majorHAnsi" w:hAnsiTheme="majorHAnsi"/>
          <w:sz w:val="22"/>
          <w:szCs w:val="22"/>
        </w:rPr>
        <w:t xml:space="preserve">- Définition et formulation d'un </w:t>
      </w:r>
      <w:r w:rsidRPr="00B66A11">
        <w:rPr>
          <w:rFonts w:asciiTheme="majorHAnsi" w:hAnsiTheme="majorHAnsi" w:cstheme="majorBidi"/>
          <w:sz w:val="22"/>
          <w:szCs w:val="22"/>
        </w:rPr>
        <w:t>problèmes d'optimisation.</w:t>
      </w:r>
    </w:p>
    <w:p w:rsidR="000F301D" w:rsidRPr="00B66A11" w:rsidRDefault="000F301D" w:rsidP="000F301D">
      <w:pPr>
        <w:ind w:left="142"/>
        <w:rPr>
          <w:rFonts w:asciiTheme="majorHAnsi" w:hAnsiTheme="majorHAnsi"/>
          <w:sz w:val="22"/>
          <w:szCs w:val="22"/>
        </w:rPr>
      </w:pPr>
      <w:r w:rsidRPr="00B66A11">
        <w:rPr>
          <w:rFonts w:asciiTheme="majorHAnsi" w:hAnsiTheme="majorHAnsi"/>
          <w:sz w:val="22"/>
          <w:szCs w:val="22"/>
        </w:rPr>
        <w:t xml:space="preserve">- </w:t>
      </w:r>
      <w:r w:rsidRPr="00B66A11">
        <w:rPr>
          <w:rFonts w:asciiTheme="majorHAnsi" w:hAnsiTheme="majorHAnsi" w:cstheme="majorBidi"/>
          <w:sz w:val="22"/>
          <w:szCs w:val="22"/>
        </w:rPr>
        <w:t>Optimisation unique et multiple avec ou sans contraintes.</w:t>
      </w:r>
    </w:p>
    <w:p w:rsidR="000F301D" w:rsidRPr="00B66A11" w:rsidRDefault="000F301D" w:rsidP="000F301D">
      <w:pPr>
        <w:ind w:left="142"/>
        <w:rPr>
          <w:rFonts w:asciiTheme="majorHAnsi" w:hAnsiTheme="majorHAnsi"/>
          <w:sz w:val="22"/>
          <w:szCs w:val="22"/>
        </w:rPr>
      </w:pPr>
      <w:r w:rsidRPr="00B66A11">
        <w:rPr>
          <w:rFonts w:asciiTheme="majorHAnsi" w:hAnsiTheme="majorHAnsi"/>
          <w:sz w:val="22"/>
          <w:szCs w:val="22"/>
        </w:rPr>
        <w:t>- Algorithmes d'optimisation sans contraintes (Méthodes déterministes, Méthodes stochastiques).</w:t>
      </w:r>
    </w:p>
    <w:p w:rsidR="000F301D" w:rsidRPr="00B66A11" w:rsidRDefault="000F301D" w:rsidP="000F301D">
      <w:pPr>
        <w:ind w:left="142"/>
        <w:rPr>
          <w:rFonts w:asciiTheme="majorHAnsi" w:hAnsiTheme="majorHAnsi"/>
          <w:sz w:val="22"/>
          <w:szCs w:val="22"/>
        </w:rPr>
      </w:pPr>
      <w:r w:rsidRPr="00B66A11">
        <w:rPr>
          <w:rFonts w:asciiTheme="majorHAnsi" w:hAnsiTheme="majorHAnsi"/>
          <w:sz w:val="22"/>
          <w:szCs w:val="22"/>
        </w:rPr>
        <w:t>- Traitement des contraintes (Méthodes de transformation, Méthodes directes).</w:t>
      </w:r>
    </w:p>
    <w:p w:rsidR="000F301D" w:rsidRPr="00B66A11" w:rsidRDefault="000F301D" w:rsidP="000F301D">
      <w:pPr>
        <w:rPr>
          <w:rFonts w:asciiTheme="majorHAnsi" w:hAnsiTheme="majorHAnsi"/>
        </w:rPr>
      </w:pPr>
    </w:p>
    <w:p w:rsidR="000F301D" w:rsidRPr="00B66A11" w:rsidRDefault="000F301D" w:rsidP="000F301D">
      <w:pPr>
        <w:jc w:val="both"/>
        <w:rPr>
          <w:rFonts w:asciiTheme="majorHAnsi" w:hAnsiTheme="majorHAnsi" w:cs="Arial"/>
          <w:b/>
        </w:rPr>
      </w:pPr>
      <w:r w:rsidRPr="00B66A11">
        <w:rPr>
          <w:rFonts w:asciiTheme="majorHAnsi" w:hAnsiTheme="majorHAnsi" w:cs="Arial"/>
          <w:b/>
          <w:u w:val="thick" w:color="F79646"/>
        </w:rPr>
        <w:t>Mode d’évaluation:</w:t>
      </w:r>
    </w:p>
    <w:p w:rsidR="000F301D" w:rsidRPr="00B66A11" w:rsidRDefault="000F301D" w:rsidP="000F301D">
      <w:pPr>
        <w:jc w:val="both"/>
        <w:rPr>
          <w:rFonts w:asciiTheme="majorHAnsi" w:hAnsiTheme="majorHAnsi" w:cs="Arial"/>
          <w:sz w:val="22"/>
          <w:szCs w:val="22"/>
        </w:rPr>
      </w:pPr>
      <w:r w:rsidRPr="00B66A11">
        <w:rPr>
          <w:rFonts w:asciiTheme="majorHAnsi" w:hAnsiTheme="majorHAnsi" w:cs="Arial"/>
          <w:sz w:val="22"/>
          <w:szCs w:val="22"/>
        </w:rPr>
        <w:t>Contrôle continu:   40 % ;    Examen:   60 %.</w:t>
      </w:r>
    </w:p>
    <w:p w:rsidR="000F301D" w:rsidRPr="00B66A11" w:rsidRDefault="000F301D" w:rsidP="000F301D">
      <w:pPr>
        <w:jc w:val="both"/>
        <w:rPr>
          <w:rFonts w:asciiTheme="majorHAnsi" w:hAnsiTheme="majorHAnsi" w:cs="Arial"/>
        </w:rPr>
      </w:pPr>
    </w:p>
    <w:p w:rsidR="000F301D" w:rsidRPr="00B66A11" w:rsidRDefault="000F301D" w:rsidP="000F301D">
      <w:pPr>
        <w:jc w:val="both"/>
        <w:rPr>
          <w:rFonts w:asciiTheme="majorHAnsi" w:hAnsiTheme="majorHAnsi"/>
        </w:rPr>
      </w:pPr>
      <w:r w:rsidRPr="00B66A11">
        <w:rPr>
          <w:rFonts w:asciiTheme="majorHAnsi" w:hAnsiTheme="majorHAnsi" w:cs="Arial"/>
          <w:b/>
          <w:u w:val="thick" w:color="F79646"/>
        </w:rPr>
        <w:t xml:space="preserve">Références bibliographiques </w:t>
      </w:r>
      <w:r w:rsidRPr="00B66A11">
        <w:rPr>
          <w:rFonts w:asciiTheme="majorHAnsi" w:hAnsiTheme="majorHAnsi" w:cs="Arial"/>
          <w:b/>
          <w:iCs/>
          <w:u w:val="thick" w:color="F79646"/>
        </w:rPr>
        <w:t xml:space="preserve">: </w:t>
      </w:r>
    </w:p>
    <w:p w:rsidR="000F301D" w:rsidRPr="00B66A11" w:rsidRDefault="000F301D" w:rsidP="000F301D">
      <w:pPr>
        <w:jc w:val="both"/>
        <w:rPr>
          <w:rFonts w:asciiTheme="majorHAnsi" w:hAnsiTheme="majorHAnsi"/>
        </w:rPr>
      </w:pPr>
    </w:p>
    <w:p w:rsidR="000F301D" w:rsidRPr="00B66A11" w:rsidRDefault="000F301D" w:rsidP="000F301D">
      <w:pPr>
        <w:numPr>
          <w:ilvl w:val="0"/>
          <w:numId w:val="48"/>
        </w:numPr>
        <w:ind w:left="284" w:hanging="284"/>
        <w:rPr>
          <w:rFonts w:asciiTheme="majorHAnsi" w:hAnsiTheme="majorHAnsi"/>
          <w:i/>
          <w:iCs/>
          <w:sz w:val="20"/>
          <w:szCs w:val="20"/>
        </w:rPr>
      </w:pPr>
      <w:r w:rsidRPr="00B66A11">
        <w:rPr>
          <w:rFonts w:asciiTheme="majorHAnsi" w:hAnsiTheme="majorHAnsi"/>
          <w:i/>
          <w:iCs/>
          <w:sz w:val="20"/>
          <w:szCs w:val="20"/>
        </w:rPr>
        <w:t>G.Allaire, Analyse Numérique et Optimisation, Edition de l’école polytechnique,2012</w:t>
      </w:r>
    </w:p>
    <w:p w:rsidR="000F301D" w:rsidRPr="00B66A11" w:rsidRDefault="000F301D" w:rsidP="000F301D">
      <w:pPr>
        <w:pStyle w:val="Paragraphedeliste"/>
        <w:numPr>
          <w:ilvl w:val="0"/>
          <w:numId w:val="48"/>
        </w:numPr>
        <w:tabs>
          <w:tab w:val="left" w:pos="284"/>
        </w:tabs>
        <w:spacing w:after="0" w:line="240" w:lineRule="auto"/>
        <w:ind w:left="0" w:firstLine="0"/>
        <w:contextualSpacing w:val="0"/>
        <w:rPr>
          <w:rFonts w:asciiTheme="majorHAnsi" w:hAnsiTheme="majorHAnsi" w:cs="Times New Roman"/>
          <w:i/>
          <w:iCs/>
          <w:sz w:val="20"/>
          <w:szCs w:val="20"/>
          <w:lang w:val="en-GB"/>
        </w:rPr>
      </w:pPr>
      <w:r w:rsidRPr="00B66A11">
        <w:rPr>
          <w:rFonts w:asciiTheme="majorHAnsi" w:hAnsiTheme="majorHAnsi" w:cs="Times New Roman"/>
          <w:i/>
          <w:iCs/>
          <w:sz w:val="20"/>
          <w:szCs w:val="20"/>
          <w:lang w:val="en-US"/>
        </w:rPr>
        <w:t>S.S. Rao, ‘Optimization – Theory and Applications’, Wiley-Eastern Limited, 1984</w:t>
      </w:r>
    </w:p>
    <w:p w:rsidR="000F301D" w:rsidRPr="00B66A11" w:rsidRDefault="000F301D" w:rsidP="000F301D">
      <w:pPr>
        <w:pStyle w:val="Paragraphedeliste"/>
        <w:numPr>
          <w:ilvl w:val="0"/>
          <w:numId w:val="48"/>
        </w:numPr>
        <w:tabs>
          <w:tab w:val="left" w:pos="284"/>
        </w:tabs>
        <w:spacing w:after="0" w:line="240" w:lineRule="auto"/>
        <w:ind w:left="0" w:firstLine="0"/>
        <w:rPr>
          <w:rFonts w:asciiTheme="majorHAnsi" w:eastAsia="SimSun" w:hAnsiTheme="majorHAnsi" w:cstheme="majorBidi"/>
          <w:i/>
          <w:iCs/>
          <w:sz w:val="20"/>
          <w:szCs w:val="20"/>
          <w:lang w:eastAsia="zh-CN"/>
        </w:rPr>
      </w:pPr>
      <w:r w:rsidRPr="00B66A11">
        <w:rPr>
          <w:rFonts w:asciiTheme="majorHAnsi" w:eastAsia="SimSun" w:hAnsiTheme="majorHAnsi" w:cstheme="majorBidi"/>
          <w:i/>
          <w:iCs/>
          <w:sz w:val="20"/>
          <w:szCs w:val="20"/>
          <w:lang w:eastAsia="zh-CN"/>
        </w:rPr>
        <w:t>A. fortin, Analyse numérique pour  ingénieurs, Presses internationales polytechnique, 2011.</w:t>
      </w:r>
    </w:p>
    <w:p w:rsidR="000F301D" w:rsidRPr="00B66A11" w:rsidRDefault="000F301D" w:rsidP="000F301D">
      <w:pPr>
        <w:pStyle w:val="Paragraphedeliste"/>
        <w:numPr>
          <w:ilvl w:val="0"/>
          <w:numId w:val="48"/>
        </w:numPr>
        <w:tabs>
          <w:tab w:val="left" w:pos="284"/>
        </w:tabs>
        <w:spacing w:after="0" w:line="240" w:lineRule="auto"/>
        <w:ind w:left="0" w:firstLine="0"/>
        <w:rPr>
          <w:rFonts w:asciiTheme="majorHAnsi" w:eastAsia="SimSun" w:hAnsiTheme="majorHAnsi" w:cstheme="majorBidi"/>
          <w:i/>
          <w:iCs/>
          <w:sz w:val="20"/>
          <w:szCs w:val="20"/>
          <w:lang w:eastAsia="zh-CN"/>
        </w:rPr>
      </w:pPr>
      <w:r w:rsidRPr="00B66A11">
        <w:rPr>
          <w:rFonts w:asciiTheme="majorHAnsi" w:eastAsia="SimSun" w:hAnsiTheme="majorHAnsi" w:cstheme="majorBidi"/>
          <w:i/>
          <w:iCs/>
          <w:sz w:val="20"/>
          <w:szCs w:val="20"/>
          <w:lang w:eastAsia="zh-CN"/>
        </w:rPr>
        <w:t>J. Bastien, J. N. Martin, Introduction à l’analyse numérique : Application sous Matlab, Dunod, 2003.</w:t>
      </w:r>
    </w:p>
    <w:p w:rsidR="000F301D" w:rsidRPr="00B66A11" w:rsidRDefault="000F301D" w:rsidP="000F301D">
      <w:pPr>
        <w:pStyle w:val="Paragraphedeliste"/>
        <w:numPr>
          <w:ilvl w:val="0"/>
          <w:numId w:val="48"/>
        </w:numPr>
        <w:tabs>
          <w:tab w:val="left" w:pos="284"/>
        </w:tabs>
        <w:spacing w:after="0" w:line="240" w:lineRule="auto"/>
        <w:ind w:left="0" w:firstLine="0"/>
        <w:rPr>
          <w:rFonts w:asciiTheme="majorHAnsi" w:eastAsia="SimSun" w:hAnsiTheme="majorHAnsi" w:cstheme="majorBidi"/>
          <w:i/>
          <w:iCs/>
          <w:sz w:val="20"/>
          <w:szCs w:val="20"/>
          <w:lang w:eastAsia="zh-CN"/>
        </w:rPr>
      </w:pPr>
      <w:r w:rsidRPr="00B66A11">
        <w:rPr>
          <w:rFonts w:asciiTheme="majorHAnsi" w:eastAsia="SimSun" w:hAnsiTheme="majorHAnsi" w:cstheme="majorBidi"/>
          <w:i/>
          <w:iCs/>
          <w:sz w:val="20"/>
          <w:szCs w:val="20"/>
          <w:lang w:eastAsia="zh-CN"/>
        </w:rPr>
        <w:t>A. Quarteroni, F. Saleri, P. Gervasio, Calcul scientifique, Springer, 2008.</w:t>
      </w:r>
    </w:p>
    <w:p w:rsidR="000F301D" w:rsidRPr="00B66A11" w:rsidRDefault="000F301D" w:rsidP="000F301D">
      <w:pPr>
        <w:pStyle w:val="Paragraphedeliste"/>
        <w:numPr>
          <w:ilvl w:val="0"/>
          <w:numId w:val="48"/>
        </w:numPr>
        <w:tabs>
          <w:tab w:val="left" w:pos="284"/>
        </w:tabs>
        <w:spacing w:after="0" w:line="240" w:lineRule="auto"/>
        <w:ind w:left="0" w:firstLine="0"/>
        <w:rPr>
          <w:rFonts w:asciiTheme="majorHAnsi" w:eastAsia="SimSun" w:hAnsiTheme="majorHAnsi" w:cstheme="majorBidi"/>
          <w:i/>
          <w:iCs/>
          <w:sz w:val="20"/>
          <w:szCs w:val="20"/>
          <w:lang w:eastAsia="zh-CN"/>
        </w:rPr>
      </w:pPr>
      <w:r w:rsidRPr="00B66A11">
        <w:rPr>
          <w:rFonts w:asciiTheme="majorHAnsi" w:eastAsia="SimSun" w:hAnsiTheme="majorHAnsi" w:cstheme="majorBidi"/>
          <w:i/>
          <w:iCs/>
          <w:sz w:val="20"/>
          <w:szCs w:val="20"/>
          <w:lang w:eastAsia="zh-CN"/>
        </w:rPr>
        <w:t>T. A. Miloud, Méthodes numériques : Méthode des différences finis, méthode des intégrales et variationnelles, Office des publications universitaires, 2013.</w:t>
      </w:r>
    </w:p>
    <w:p w:rsidR="000F301D" w:rsidRPr="00B66A11" w:rsidRDefault="000F301D" w:rsidP="000F301D">
      <w:pPr>
        <w:pStyle w:val="Paragraphedeliste"/>
        <w:numPr>
          <w:ilvl w:val="0"/>
          <w:numId w:val="48"/>
        </w:numPr>
        <w:tabs>
          <w:tab w:val="left" w:pos="284"/>
        </w:tabs>
        <w:spacing w:after="0" w:line="240" w:lineRule="auto"/>
        <w:ind w:left="0" w:firstLine="0"/>
        <w:rPr>
          <w:rFonts w:asciiTheme="majorHAnsi" w:eastAsia="SimSun" w:hAnsiTheme="majorHAnsi" w:cstheme="majorBidi"/>
          <w:i/>
          <w:iCs/>
          <w:sz w:val="20"/>
          <w:szCs w:val="20"/>
          <w:lang w:eastAsia="zh-CN"/>
        </w:rPr>
      </w:pPr>
      <w:r w:rsidRPr="00B66A11">
        <w:rPr>
          <w:rFonts w:asciiTheme="majorHAnsi" w:eastAsia="SimSun" w:hAnsiTheme="majorHAnsi" w:cstheme="majorBidi"/>
          <w:i/>
          <w:iCs/>
          <w:sz w:val="20"/>
          <w:szCs w:val="20"/>
          <w:lang w:eastAsia="zh-CN"/>
        </w:rPr>
        <w:t>J. P. Pelletier, Techniques numériques appliquées au calcul scientifique, Masson, 1982.</w:t>
      </w:r>
    </w:p>
    <w:p w:rsidR="000F301D" w:rsidRPr="00B66A11" w:rsidRDefault="000F301D" w:rsidP="000F301D">
      <w:pPr>
        <w:pStyle w:val="Paragraphedeliste"/>
        <w:numPr>
          <w:ilvl w:val="0"/>
          <w:numId w:val="48"/>
        </w:numPr>
        <w:tabs>
          <w:tab w:val="left" w:pos="284"/>
        </w:tabs>
        <w:spacing w:after="0" w:line="240" w:lineRule="auto"/>
        <w:ind w:left="0" w:firstLine="0"/>
        <w:rPr>
          <w:rFonts w:asciiTheme="majorHAnsi" w:eastAsia="SimSun" w:hAnsiTheme="majorHAnsi" w:cstheme="majorBidi"/>
          <w:i/>
          <w:iCs/>
          <w:sz w:val="20"/>
          <w:szCs w:val="20"/>
          <w:lang w:eastAsia="zh-CN"/>
        </w:rPr>
      </w:pPr>
      <w:r w:rsidRPr="00B66A11">
        <w:rPr>
          <w:rFonts w:asciiTheme="majorHAnsi" w:eastAsia="SimSun" w:hAnsiTheme="majorHAnsi" w:cstheme="majorBidi"/>
          <w:i/>
          <w:iCs/>
          <w:sz w:val="20"/>
          <w:szCs w:val="20"/>
          <w:lang w:eastAsia="zh-CN"/>
        </w:rPr>
        <w:t>F. Jedrzejewski, Introduction aux méthodes numériques, springer, 2001.</w:t>
      </w:r>
    </w:p>
    <w:p w:rsidR="000F301D" w:rsidRPr="00B66A11" w:rsidRDefault="000F301D" w:rsidP="000F301D">
      <w:pPr>
        <w:pStyle w:val="Paragraphedeliste"/>
        <w:numPr>
          <w:ilvl w:val="0"/>
          <w:numId w:val="48"/>
        </w:numPr>
        <w:tabs>
          <w:tab w:val="left" w:pos="284"/>
        </w:tabs>
        <w:spacing w:after="0" w:line="240" w:lineRule="auto"/>
        <w:ind w:left="0" w:firstLine="0"/>
        <w:rPr>
          <w:rFonts w:asciiTheme="majorHAnsi" w:eastAsia="SimSun" w:hAnsiTheme="majorHAnsi" w:cstheme="majorBidi"/>
          <w:i/>
          <w:iCs/>
          <w:sz w:val="20"/>
          <w:szCs w:val="20"/>
          <w:lang w:eastAsia="zh-CN"/>
        </w:rPr>
      </w:pPr>
      <w:r w:rsidRPr="00B66A11">
        <w:rPr>
          <w:rFonts w:asciiTheme="majorHAnsi" w:eastAsia="SimSun" w:hAnsiTheme="majorHAnsi" w:cstheme="majorBidi"/>
          <w:i/>
          <w:iCs/>
          <w:sz w:val="20"/>
          <w:szCs w:val="20"/>
          <w:lang w:eastAsia="zh-CN"/>
        </w:rPr>
        <w:t>P. Faurre, Analyse numériques, notes d’optimisation, Ecole polytechnique, 1988.</w:t>
      </w:r>
    </w:p>
    <w:p w:rsidR="000F301D" w:rsidRPr="00B66A11" w:rsidRDefault="000F301D" w:rsidP="000F301D">
      <w:pPr>
        <w:pStyle w:val="Paragraphedeliste"/>
        <w:numPr>
          <w:ilvl w:val="0"/>
          <w:numId w:val="48"/>
        </w:numPr>
        <w:tabs>
          <w:tab w:val="left" w:pos="284"/>
          <w:tab w:val="left" w:pos="426"/>
        </w:tabs>
        <w:spacing w:after="0" w:line="240" w:lineRule="auto"/>
        <w:ind w:left="0" w:firstLine="0"/>
        <w:contextualSpacing w:val="0"/>
        <w:jc w:val="both"/>
        <w:rPr>
          <w:rFonts w:asciiTheme="majorHAnsi" w:hAnsiTheme="majorHAnsi"/>
          <w:i/>
          <w:iCs/>
          <w:sz w:val="20"/>
          <w:szCs w:val="20"/>
        </w:rPr>
      </w:pPr>
      <w:r w:rsidRPr="00B66A11">
        <w:rPr>
          <w:rFonts w:asciiTheme="majorHAnsi" w:hAnsiTheme="majorHAnsi"/>
          <w:i/>
          <w:iCs/>
          <w:sz w:val="20"/>
          <w:szCs w:val="20"/>
        </w:rPr>
        <w:t xml:space="preserve">Fortin. </w:t>
      </w:r>
      <w:r w:rsidRPr="00B66A11">
        <w:rPr>
          <w:rFonts w:asciiTheme="majorHAnsi" w:hAnsiTheme="majorHAnsi"/>
          <w:b/>
          <w:bCs/>
          <w:i/>
          <w:iCs/>
          <w:sz w:val="20"/>
          <w:szCs w:val="20"/>
        </w:rPr>
        <w:t>Analyse numérique pour  ingénieurs</w:t>
      </w:r>
      <w:r w:rsidRPr="00B66A11">
        <w:rPr>
          <w:rFonts w:asciiTheme="majorHAnsi" w:hAnsiTheme="majorHAnsi"/>
          <w:i/>
          <w:iCs/>
          <w:sz w:val="20"/>
          <w:szCs w:val="20"/>
        </w:rPr>
        <w:t>, presses internationales polytechnique, 2011.</w:t>
      </w:r>
    </w:p>
    <w:p w:rsidR="000F301D" w:rsidRPr="00B66A11" w:rsidRDefault="000F301D" w:rsidP="000F301D">
      <w:pPr>
        <w:pStyle w:val="Paragraphedeliste"/>
        <w:numPr>
          <w:ilvl w:val="0"/>
          <w:numId w:val="48"/>
        </w:numPr>
        <w:tabs>
          <w:tab w:val="left" w:pos="426"/>
        </w:tabs>
        <w:spacing w:after="0" w:line="240" w:lineRule="auto"/>
        <w:ind w:left="0" w:firstLine="0"/>
        <w:contextualSpacing w:val="0"/>
        <w:jc w:val="both"/>
        <w:rPr>
          <w:rFonts w:asciiTheme="majorHAnsi" w:hAnsiTheme="majorHAnsi"/>
          <w:i/>
          <w:iCs/>
          <w:sz w:val="20"/>
          <w:szCs w:val="20"/>
        </w:rPr>
      </w:pPr>
      <w:r w:rsidRPr="00B66A11">
        <w:rPr>
          <w:rFonts w:asciiTheme="majorHAnsi" w:hAnsiTheme="majorHAnsi"/>
          <w:i/>
          <w:iCs/>
          <w:sz w:val="20"/>
          <w:szCs w:val="20"/>
        </w:rPr>
        <w:t xml:space="preserve">J. Bastien, J.N Martin. </w:t>
      </w:r>
      <w:r w:rsidRPr="00B66A11">
        <w:rPr>
          <w:rFonts w:asciiTheme="majorHAnsi" w:hAnsiTheme="majorHAnsi"/>
          <w:b/>
          <w:bCs/>
          <w:i/>
          <w:iCs/>
          <w:sz w:val="20"/>
          <w:szCs w:val="20"/>
        </w:rPr>
        <w:t>Introduction à l’analyse numérique : Application sous Matlab</w:t>
      </w:r>
      <w:r w:rsidRPr="00B66A11">
        <w:rPr>
          <w:rFonts w:asciiTheme="majorHAnsi" w:hAnsiTheme="majorHAnsi"/>
          <w:i/>
          <w:iCs/>
          <w:sz w:val="20"/>
          <w:szCs w:val="20"/>
        </w:rPr>
        <w:t>, Dunod, 2003.</w:t>
      </w:r>
    </w:p>
    <w:p w:rsidR="000F301D" w:rsidRPr="00B66A11" w:rsidRDefault="000F301D" w:rsidP="000F301D">
      <w:pPr>
        <w:pStyle w:val="Paragraphedeliste"/>
        <w:numPr>
          <w:ilvl w:val="0"/>
          <w:numId w:val="48"/>
        </w:numPr>
        <w:ind w:left="426" w:hanging="426"/>
        <w:contextualSpacing w:val="0"/>
        <w:jc w:val="both"/>
        <w:rPr>
          <w:rFonts w:asciiTheme="majorHAnsi" w:hAnsiTheme="majorHAnsi"/>
          <w:i/>
          <w:iCs/>
          <w:sz w:val="20"/>
          <w:szCs w:val="20"/>
        </w:rPr>
      </w:pPr>
      <w:r w:rsidRPr="00B66A11">
        <w:rPr>
          <w:rFonts w:asciiTheme="majorHAnsi" w:hAnsiTheme="majorHAnsi"/>
          <w:i/>
          <w:iCs/>
          <w:sz w:val="20"/>
          <w:szCs w:val="20"/>
        </w:rPr>
        <w:t xml:space="preserve">Quarteroni, F.Saleri, P. Gervasio. </w:t>
      </w:r>
      <w:r w:rsidRPr="00B66A11">
        <w:rPr>
          <w:rFonts w:asciiTheme="majorHAnsi" w:hAnsiTheme="majorHAnsi"/>
          <w:b/>
          <w:bCs/>
          <w:i/>
          <w:iCs/>
          <w:sz w:val="20"/>
          <w:szCs w:val="20"/>
        </w:rPr>
        <w:t>Calcul scientifique</w:t>
      </w:r>
      <w:r w:rsidRPr="00B66A11">
        <w:rPr>
          <w:rFonts w:asciiTheme="majorHAnsi" w:hAnsiTheme="majorHAnsi"/>
          <w:i/>
          <w:iCs/>
          <w:sz w:val="20"/>
          <w:szCs w:val="20"/>
        </w:rPr>
        <w:t xml:space="preserve">, Springer, </w:t>
      </w:r>
      <w:r w:rsidRPr="00B66A11">
        <w:rPr>
          <w:rFonts w:asciiTheme="majorHAnsi" w:hAnsiTheme="majorHAnsi"/>
          <w:b/>
          <w:bCs/>
          <w:i/>
          <w:iCs/>
          <w:sz w:val="20"/>
          <w:szCs w:val="20"/>
        </w:rPr>
        <w:t>2008.</w:t>
      </w:r>
    </w:p>
    <w:p w:rsidR="004B02B0" w:rsidRPr="004B02B0" w:rsidRDefault="004B02B0" w:rsidP="000F301D">
      <w:pPr>
        <w:spacing w:after="200" w:line="276" w:lineRule="auto"/>
        <w:rPr>
          <w:rFonts w:asciiTheme="majorHAnsi" w:hAnsiTheme="majorHAnsi"/>
          <w:color w:val="000000"/>
          <w:highlight w:val="yellow"/>
          <w:lang w:val="en-US"/>
        </w:rPr>
      </w:pPr>
      <w:r w:rsidRPr="004B02B0">
        <w:rPr>
          <w:rFonts w:asciiTheme="majorHAnsi" w:hAnsiTheme="majorHAnsi"/>
          <w:color w:val="000000"/>
          <w:highlight w:val="yellow"/>
          <w:lang w:val="en-US"/>
        </w:rPr>
        <w:br w:type="page"/>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Calibri"/>
          <w:b/>
          <w:bCs/>
          <w:color w:val="000000"/>
        </w:rPr>
        <w:t>UE Méthodologique</w:t>
      </w:r>
      <w:r w:rsidRPr="004B02B0">
        <w:rPr>
          <w:rFonts w:asciiTheme="majorHAnsi" w:hAnsiTheme="majorHAnsi" w:cs="Calibri"/>
          <w:b/>
          <w:bCs/>
          <w:iCs/>
        </w:rPr>
        <w:t xml:space="preserve"> Code : UEM 1.1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b/>
          <w:bCs/>
          <w:color w:val="000000"/>
          <w:lang w:eastAsia="en-US"/>
        </w:rPr>
      </w:pPr>
      <w:r w:rsidRPr="004B02B0">
        <w:rPr>
          <w:rFonts w:asciiTheme="majorHAnsi" w:hAnsiTheme="majorHAnsi" w:cstheme="majorBidi"/>
          <w:b/>
          <w:bCs/>
          <w:iCs/>
        </w:rPr>
        <w:t>Matière</w:t>
      </w:r>
      <w:r w:rsidRPr="004B02B0">
        <w:rPr>
          <w:rFonts w:asciiTheme="majorHAnsi" w:hAnsiTheme="majorHAnsi" w:cstheme="majorBidi"/>
          <w:iCs/>
        </w:rPr>
        <w:t>:</w:t>
      </w:r>
      <w:r w:rsidRPr="004B02B0">
        <w:rPr>
          <w:rFonts w:asciiTheme="majorHAnsi" w:hAnsiTheme="majorHAnsi" w:cstheme="majorBidi"/>
          <w:b/>
          <w:bCs/>
        </w:rPr>
        <w:t>TP : - µ-processeurs et µ-contrôleurs</w:t>
      </w:r>
    </w:p>
    <w:p w:rsidR="004B02B0" w:rsidRPr="004B02B0" w:rsidRDefault="004B02B0" w:rsidP="00913308">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15h</w:t>
      </w:r>
      <w:r w:rsidR="00913308">
        <w:rPr>
          <w:rFonts w:asciiTheme="majorHAnsi" w:eastAsia="Calibri" w:hAnsiTheme="majorHAnsi" w:cs="Arial"/>
          <w:b/>
          <w:bCs/>
          <w:color w:val="000000"/>
          <w:sz w:val="22"/>
          <w:szCs w:val="22"/>
          <w:lang w:eastAsia="en-US"/>
        </w:rPr>
        <w:t>00</w:t>
      </w:r>
      <w:r w:rsidRPr="004B02B0">
        <w:rPr>
          <w:rFonts w:asciiTheme="majorHAnsi" w:eastAsia="Calibri" w:hAnsiTheme="majorHAnsi" w:cs="Arial"/>
          <w:b/>
          <w:bCs/>
          <w:color w:val="000000"/>
          <w:sz w:val="22"/>
          <w:szCs w:val="22"/>
          <w:lang w:eastAsia="en-US"/>
        </w:rPr>
        <w:t xml:space="preserve"> (</w:t>
      </w:r>
      <w:r w:rsidR="00913308">
        <w:rPr>
          <w:rFonts w:asciiTheme="majorHAnsi" w:eastAsia="Calibri" w:hAnsiTheme="majorHAnsi" w:cs="Arial"/>
          <w:b/>
          <w:bCs/>
          <w:color w:val="000000"/>
          <w:sz w:val="22"/>
          <w:szCs w:val="22"/>
          <w:lang w:eastAsia="en-US"/>
        </w:rPr>
        <w:t>TP</w:t>
      </w:r>
      <w:r w:rsidRPr="004B02B0">
        <w:rPr>
          <w:rFonts w:asciiTheme="majorHAnsi" w:eastAsia="Calibri" w:hAnsiTheme="majorHAnsi" w:cs="Arial"/>
          <w:b/>
          <w:bCs/>
          <w:color w:val="000000"/>
          <w:sz w:val="22"/>
          <w:szCs w:val="22"/>
          <w:lang w:eastAsia="en-US"/>
        </w:rPr>
        <w:t>: 1h</w:t>
      </w:r>
      <w:r w:rsidR="00913308">
        <w:rPr>
          <w:rFonts w:asciiTheme="majorHAnsi" w:eastAsia="Calibri" w:hAnsiTheme="majorHAnsi" w:cs="Arial"/>
          <w:b/>
          <w:bCs/>
          <w:color w:val="000000"/>
          <w:sz w:val="22"/>
          <w:szCs w:val="22"/>
          <w:lang w:eastAsia="en-US"/>
        </w:rPr>
        <w:t>00</w:t>
      </w:r>
      <w:r w:rsidRPr="004B02B0">
        <w:rPr>
          <w:rFonts w:asciiTheme="majorHAnsi" w:eastAsia="Calibri" w:hAnsiTheme="majorHAnsi" w:cs="Arial"/>
          <w:b/>
          <w:bCs/>
          <w:color w:val="000000"/>
          <w:sz w:val="22"/>
          <w:szCs w:val="22"/>
          <w:lang w:eastAsia="en-US"/>
        </w:rPr>
        <w:t>)</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pStyle w:val="Default"/>
        <w:rPr>
          <w:rFonts w:asciiTheme="majorHAnsi" w:hAnsiTheme="majorHAnsi" w:cstheme="majorBidi"/>
          <w:sz w:val="20"/>
          <w:szCs w:val="20"/>
        </w:rPr>
      </w:pPr>
    </w:p>
    <w:p w:rsidR="004B02B0" w:rsidRPr="004B02B0" w:rsidRDefault="004B02B0" w:rsidP="004B02B0">
      <w:pPr>
        <w:rPr>
          <w:rFonts w:asciiTheme="majorHAnsi" w:eastAsia="Calibri" w:hAnsiTheme="majorHAnsi" w:cs="Calibri"/>
          <w:b/>
          <w:bCs/>
          <w:color w:val="000000"/>
          <w:u w:val="thick" w:color="F79646"/>
        </w:rPr>
      </w:pPr>
      <w:r w:rsidRPr="004B02B0">
        <w:rPr>
          <w:rFonts w:asciiTheme="majorHAnsi" w:eastAsia="Calibri" w:hAnsiTheme="majorHAnsi" w:cs="Calibri"/>
          <w:b/>
          <w:bCs/>
          <w:color w:val="000000"/>
          <w:u w:val="thick" w:color="F79646"/>
        </w:rPr>
        <w:t xml:space="preserve">Objectifs de l’enseignement </w:t>
      </w:r>
    </w:p>
    <w:p w:rsidR="004B02B0" w:rsidRPr="004B02B0" w:rsidRDefault="004B02B0" w:rsidP="004B02B0">
      <w:pPr>
        <w:spacing w:line="276" w:lineRule="auto"/>
        <w:jc w:val="both"/>
        <w:rPr>
          <w:rFonts w:asciiTheme="majorHAnsi" w:hAnsiTheme="majorHAnsi" w:cs="Arial"/>
        </w:rPr>
      </w:pPr>
      <w:r w:rsidRPr="004B02B0">
        <w:rPr>
          <w:rFonts w:asciiTheme="majorHAnsi" w:hAnsiTheme="majorHAnsi" w:cs="Arial"/>
        </w:rPr>
        <w:t>Connaitre la programmation en assembleur. Connaitre le principe et les étapes d’exécution de chaque instruction. Connaitre l’utilisation des interfaces d’E/S et les interruptions. Utilisation du micro contrôleur (programmation, commande de système).</w:t>
      </w:r>
    </w:p>
    <w:p w:rsidR="004B02B0" w:rsidRPr="004B02B0" w:rsidRDefault="004B02B0" w:rsidP="004B02B0">
      <w:pPr>
        <w:spacing w:line="276" w:lineRule="auto"/>
        <w:jc w:val="both"/>
        <w:rPr>
          <w:rFonts w:asciiTheme="majorHAnsi" w:hAnsiTheme="majorHAnsi" w:cs="Arial"/>
          <w:sz w:val="16"/>
          <w:szCs w:val="16"/>
        </w:rPr>
      </w:pPr>
    </w:p>
    <w:p w:rsidR="004B02B0" w:rsidRPr="004B02B0" w:rsidRDefault="004B02B0" w:rsidP="004B02B0">
      <w:pPr>
        <w:rPr>
          <w:rFonts w:asciiTheme="majorHAnsi" w:eastAsia="Calibri" w:hAnsiTheme="majorHAnsi" w:cs="Calibri"/>
          <w:b/>
          <w:bCs/>
          <w:color w:val="000000"/>
          <w:u w:val="thick" w:color="F79646"/>
        </w:rPr>
      </w:pPr>
      <w:r w:rsidRPr="004B02B0">
        <w:rPr>
          <w:rFonts w:asciiTheme="majorHAnsi" w:eastAsia="Calibri" w:hAnsiTheme="majorHAnsi" w:cs="Calibri"/>
          <w:b/>
          <w:bCs/>
          <w:color w:val="000000"/>
          <w:u w:val="thick" w:color="F79646"/>
        </w:rPr>
        <w:t xml:space="preserve">Connaissances préalables recommandées </w:t>
      </w:r>
    </w:p>
    <w:p w:rsidR="004B02B0" w:rsidRPr="004B02B0" w:rsidRDefault="004B02B0" w:rsidP="004B02B0">
      <w:pPr>
        <w:jc w:val="both"/>
        <w:rPr>
          <w:rFonts w:asciiTheme="majorHAnsi" w:hAnsiTheme="majorHAnsi" w:cs="Arial"/>
        </w:rPr>
      </w:pPr>
      <w:r w:rsidRPr="004B02B0">
        <w:rPr>
          <w:rFonts w:asciiTheme="majorHAnsi" w:hAnsiTheme="majorHAnsi" w:cs="Arial"/>
        </w:rPr>
        <w:t xml:space="preserve">Logiques combinatoire et séquentielle, automatismes industriels, algorithmique. </w:t>
      </w:r>
    </w:p>
    <w:p w:rsidR="004B02B0" w:rsidRPr="004B02B0" w:rsidRDefault="004B02B0" w:rsidP="004B02B0">
      <w:pPr>
        <w:spacing w:line="276" w:lineRule="auto"/>
        <w:jc w:val="both"/>
        <w:rPr>
          <w:rFonts w:asciiTheme="majorHAnsi" w:hAnsiTheme="majorHAnsi" w:cs="Arial"/>
          <w:sz w:val="16"/>
          <w:szCs w:val="16"/>
        </w:rPr>
      </w:pPr>
    </w:p>
    <w:p w:rsidR="004B02B0" w:rsidRPr="004B02B0" w:rsidRDefault="004B02B0" w:rsidP="004B02B0">
      <w:pPr>
        <w:rPr>
          <w:rFonts w:asciiTheme="majorHAnsi" w:eastAsia="Calibri" w:hAnsiTheme="majorHAnsi" w:cs="Calibri"/>
          <w:b/>
          <w:bCs/>
          <w:color w:val="000000"/>
          <w:u w:val="thick" w:color="F79646"/>
        </w:rPr>
      </w:pPr>
      <w:r w:rsidRPr="004B02B0">
        <w:rPr>
          <w:rFonts w:asciiTheme="majorHAnsi" w:eastAsia="Calibri" w:hAnsiTheme="majorHAnsi" w:cs="Calibri"/>
          <w:b/>
          <w:bCs/>
          <w:color w:val="000000"/>
          <w:u w:val="thick" w:color="F79646"/>
        </w:rPr>
        <w:t>Contenu de la matière</w:t>
      </w:r>
    </w:p>
    <w:p w:rsidR="004B02B0" w:rsidRPr="004B02B0" w:rsidRDefault="004B02B0" w:rsidP="004B02B0">
      <w:pPr>
        <w:rPr>
          <w:rFonts w:asciiTheme="majorHAnsi" w:hAnsiTheme="majorHAnsi" w:cs="Arial"/>
        </w:rPr>
      </w:pPr>
      <w:r w:rsidRPr="004B02B0">
        <w:rPr>
          <w:rFonts w:asciiTheme="majorHAnsi" w:hAnsiTheme="majorHAnsi" w:cs="Arial"/>
        </w:rPr>
        <w:t>TP1 : Prise en main d’un environnement de programmation sur µ-processeur (1 semaine)</w:t>
      </w:r>
    </w:p>
    <w:p w:rsidR="004B02B0" w:rsidRPr="004B02B0" w:rsidRDefault="004B02B0" w:rsidP="004B02B0">
      <w:pPr>
        <w:rPr>
          <w:rFonts w:asciiTheme="majorHAnsi" w:hAnsiTheme="majorHAnsi" w:cs="Arial"/>
        </w:rPr>
      </w:pPr>
      <w:r w:rsidRPr="004B02B0">
        <w:rPr>
          <w:rFonts w:asciiTheme="majorHAnsi" w:hAnsiTheme="majorHAnsi" w:cs="Arial"/>
        </w:rPr>
        <w:t xml:space="preserve">TP2 : Programmation des opérations arithmétiques et logiques dans un µ-processeur </w:t>
      </w:r>
    </w:p>
    <w:p w:rsidR="004B02B0" w:rsidRPr="004B02B0" w:rsidRDefault="004B02B0" w:rsidP="004B02B0">
      <w:pPr>
        <w:rPr>
          <w:rFonts w:asciiTheme="majorHAnsi" w:hAnsiTheme="majorHAnsi" w:cs="Arial"/>
        </w:rPr>
      </w:pPr>
      <w:r w:rsidRPr="004B02B0">
        <w:rPr>
          <w:rFonts w:asciiTheme="majorHAnsi" w:hAnsiTheme="majorHAnsi" w:cs="Arial"/>
        </w:rPr>
        <w:t xml:space="preserve">         (1 semaines)</w:t>
      </w:r>
    </w:p>
    <w:p w:rsidR="004B02B0" w:rsidRPr="004B02B0" w:rsidRDefault="004B02B0" w:rsidP="004B02B0">
      <w:pPr>
        <w:rPr>
          <w:rFonts w:asciiTheme="majorHAnsi" w:hAnsiTheme="majorHAnsi" w:cs="Arial"/>
        </w:rPr>
      </w:pPr>
      <w:r w:rsidRPr="004B02B0">
        <w:rPr>
          <w:rFonts w:asciiTheme="majorHAnsi" w:hAnsiTheme="majorHAnsi" w:cs="Arial"/>
        </w:rPr>
        <w:t>TP3 : Utilisation de la mémoire vidéo dans un µ-processeur (1 semaines)</w:t>
      </w:r>
    </w:p>
    <w:p w:rsidR="004B02B0" w:rsidRPr="004B02B0" w:rsidRDefault="004B02B0" w:rsidP="004B02B0">
      <w:pPr>
        <w:rPr>
          <w:rFonts w:asciiTheme="majorHAnsi" w:hAnsiTheme="majorHAnsi" w:cs="Arial"/>
        </w:rPr>
      </w:pPr>
      <w:r w:rsidRPr="004B02B0">
        <w:rPr>
          <w:rFonts w:asciiTheme="majorHAnsi" w:hAnsiTheme="majorHAnsi" w:cs="Arial"/>
        </w:rPr>
        <w:t>TP4: Gestion de la mémoire du µ-processeur. (2 semaines)</w:t>
      </w:r>
    </w:p>
    <w:p w:rsidR="004B02B0" w:rsidRPr="004B02B0" w:rsidRDefault="004B02B0" w:rsidP="004B02B0">
      <w:pPr>
        <w:rPr>
          <w:rFonts w:asciiTheme="majorHAnsi" w:hAnsiTheme="majorHAnsi" w:cs="Arial"/>
        </w:rPr>
      </w:pPr>
      <w:r w:rsidRPr="004B02B0">
        <w:rPr>
          <w:rFonts w:asciiTheme="majorHAnsi" w:hAnsiTheme="majorHAnsi" w:cs="Arial"/>
        </w:rPr>
        <w:t xml:space="preserve">TP5 : Commande d’un moteur pas à pas par un µ-processeur  (2 semaines)  </w:t>
      </w:r>
    </w:p>
    <w:p w:rsidR="004B02B0" w:rsidRPr="004B02B0" w:rsidRDefault="004B02B0" w:rsidP="004B02B0">
      <w:pPr>
        <w:rPr>
          <w:rFonts w:asciiTheme="majorHAnsi" w:hAnsiTheme="majorHAnsi" w:cs="Arial"/>
        </w:rPr>
      </w:pPr>
      <w:r w:rsidRPr="004B02B0">
        <w:rPr>
          <w:rFonts w:asciiTheme="majorHAnsi" w:hAnsiTheme="majorHAnsi" w:cs="Arial"/>
        </w:rPr>
        <w:t>TP6: Gestion de l’écran (1 semaines)</w:t>
      </w:r>
    </w:p>
    <w:p w:rsidR="004B02B0" w:rsidRPr="004B02B0" w:rsidRDefault="004B02B0" w:rsidP="004B02B0">
      <w:pPr>
        <w:rPr>
          <w:rFonts w:asciiTheme="majorHAnsi" w:hAnsiTheme="majorHAnsi" w:cs="Arial"/>
        </w:rPr>
      </w:pPr>
      <w:r w:rsidRPr="004B02B0">
        <w:rPr>
          <w:rFonts w:asciiTheme="majorHAnsi" w:hAnsiTheme="majorHAnsi" w:cs="Arial"/>
        </w:rPr>
        <w:t>TP7: Programmation du µ-microcontrôleur PIC (2 semaines)</w:t>
      </w:r>
    </w:p>
    <w:p w:rsidR="004B02B0" w:rsidRPr="004B02B0" w:rsidRDefault="004B02B0" w:rsidP="004B02B0">
      <w:pPr>
        <w:rPr>
          <w:rFonts w:asciiTheme="majorHAnsi" w:hAnsiTheme="majorHAnsi" w:cs="Arial"/>
        </w:rPr>
      </w:pPr>
      <w:r w:rsidRPr="004B02B0">
        <w:rPr>
          <w:rFonts w:asciiTheme="majorHAnsi" w:hAnsiTheme="majorHAnsi" w:cs="Arial"/>
        </w:rPr>
        <w:t>TP8: Commande d’un moteur pas à pas par un µ-microcontrôleur PIC (2 semaines)</w:t>
      </w:r>
    </w:p>
    <w:p w:rsidR="004B02B0" w:rsidRPr="004B02B0" w:rsidRDefault="004B02B0" w:rsidP="004B02B0">
      <w:pPr>
        <w:rPr>
          <w:rFonts w:asciiTheme="majorHAnsi" w:hAnsiTheme="majorHAnsi" w:cs="Arial"/>
        </w:rPr>
      </w:pPr>
    </w:p>
    <w:p w:rsidR="004B02B0" w:rsidRPr="004B02B0" w:rsidRDefault="004B02B0" w:rsidP="004B02B0">
      <w:pPr>
        <w:rPr>
          <w:rFonts w:asciiTheme="majorHAnsi" w:hAnsiTheme="majorHAnsi" w:cs="Arial"/>
        </w:rPr>
      </w:pPr>
      <w:r w:rsidRPr="004B02B0">
        <w:rPr>
          <w:rFonts w:asciiTheme="majorHAnsi" w:hAnsiTheme="majorHAnsi" w:cs="Arial"/>
        </w:rPr>
        <w:t>Mode d’évaluation : Contrôle continu : 40 % ; Examen final : 60 %.</w:t>
      </w:r>
    </w:p>
    <w:p w:rsidR="004B02B0" w:rsidRPr="004B02B0" w:rsidRDefault="004B02B0" w:rsidP="004B02B0">
      <w:pPr>
        <w:rPr>
          <w:rFonts w:asciiTheme="majorHAnsi" w:hAnsiTheme="majorHAnsi" w:cs="Arial"/>
        </w:rPr>
      </w:pPr>
    </w:p>
    <w:p w:rsidR="004B02B0" w:rsidRPr="004B02B0" w:rsidRDefault="004B02B0" w:rsidP="004B02B0">
      <w:pPr>
        <w:rPr>
          <w:rFonts w:asciiTheme="majorHAnsi" w:hAnsiTheme="majorHAnsi" w:cs="Arial"/>
        </w:rPr>
      </w:pPr>
      <w:r w:rsidRPr="004B02B0">
        <w:rPr>
          <w:rFonts w:asciiTheme="majorHAnsi" w:hAnsiTheme="majorHAnsi" w:cs="Arial"/>
        </w:rPr>
        <w:t xml:space="preserve">Références    </w:t>
      </w:r>
    </w:p>
    <w:p w:rsidR="004B02B0" w:rsidRPr="004B02B0" w:rsidRDefault="004B02B0" w:rsidP="004B02B0">
      <w:pPr>
        <w:ind w:left="284" w:hanging="284"/>
        <w:rPr>
          <w:rFonts w:asciiTheme="majorHAnsi" w:hAnsiTheme="majorHAnsi" w:cs="Arial"/>
        </w:rPr>
      </w:pPr>
      <w:r w:rsidRPr="004B02B0">
        <w:rPr>
          <w:rFonts w:asciiTheme="majorHAnsi" w:hAnsiTheme="majorHAnsi" w:cs="Arial"/>
        </w:rPr>
        <w:t>[1] R. Zaks et A. Wolfe. Du composant au système – Introduction aux microprocesseurs.</w:t>
      </w:r>
    </w:p>
    <w:p w:rsidR="004B02B0" w:rsidRPr="004B02B0" w:rsidRDefault="004B02B0" w:rsidP="004B02B0">
      <w:pPr>
        <w:ind w:left="284" w:hanging="284"/>
        <w:rPr>
          <w:rFonts w:asciiTheme="majorHAnsi" w:hAnsiTheme="majorHAnsi" w:cs="Arial"/>
        </w:rPr>
      </w:pPr>
      <w:r w:rsidRPr="004B02B0">
        <w:rPr>
          <w:rFonts w:asciiTheme="majorHAnsi" w:hAnsiTheme="majorHAnsi" w:cs="Arial"/>
        </w:rPr>
        <w:t>Sybex, Paris, 1988.</w:t>
      </w:r>
    </w:p>
    <w:p w:rsidR="004B02B0" w:rsidRPr="004B02B0" w:rsidRDefault="004B02B0" w:rsidP="004B02B0">
      <w:pPr>
        <w:ind w:left="284" w:hanging="284"/>
        <w:rPr>
          <w:rFonts w:asciiTheme="majorHAnsi" w:hAnsiTheme="majorHAnsi" w:cs="Arial"/>
        </w:rPr>
      </w:pPr>
      <w:r w:rsidRPr="004B02B0">
        <w:rPr>
          <w:rFonts w:asciiTheme="majorHAnsi" w:hAnsiTheme="majorHAnsi" w:cs="Arial"/>
        </w:rPr>
        <w:t>[2] M. Tischer et B. Jennrich. La bible PC – Programmation système. Micro Application,</w:t>
      </w:r>
    </w:p>
    <w:p w:rsidR="004B02B0" w:rsidRPr="004B02B0" w:rsidRDefault="004B02B0" w:rsidP="004B02B0">
      <w:pPr>
        <w:ind w:left="284" w:hanging="284"/>
        <w:rPr>
          <w:rFonts w:asciiTheme="majorHAnsi" w:hAnsiTheme="majorHAnsi" w:cs="Arial"/>
        </w:rPr>
      </w:pPr>
      <w:r w:rsidRPr="004B02B0">
        <w:rPr>
          <w:rFonts w:asciiTheme="majorHAnsi" w:hAnsiTheme="majorHAnsi" w:cs="Arial"/>
        </w:rPr>
        <w:t xml:space="preserve">    Paris, 1997.</w:t>
      </w:r>
    </w:p>
    <w:p w:rsidR="004B02B0" w:rsidRPr="004B02B0" w:rsidRDefault="004B02B0" w:rsidP="004B02B0">
      <w:pPr>
        <w:ind w:left="284" w:hanging="284"/>
        <w:rPr>
          <w:rFonts w:asciiTheme="majorHAnsi" w:hAnsiTheme="majorHAnsi" w:cs="Arial"/>
        </w:rPr>
      </w:pPr>
      <w:r w:rsidRPr="004B02B0">
        <w:rPr>
          <w:rFonts w:asciiTheme="majorHAnsi" w:hAnsiTheme="majorHAnsi" w:cs="Arial"/>
        </w:rPr>
        <w:t>[3] R. Tourki. L’ordinateur PC – Architecture et programmation – Cours et exercices.</w:t>
      </w:r>
    </w:p>
    <w:p w:rsidR="004B02B0" w:rsidRPr="004B02B0" w:rsidRDefault="004B02B0" w:rsidP="004B02B0">
      <w:pPr>
        <w:ind w:left="284" w:hanging="284"/>
        <w:rPr>
          <w:rFonts w:asciiTheme="majorHAnsi" w:hAnsiTheme="majorHAnsi" w:cs="Arial"/>
        </w:rPr>
      </w:pPr>
      <w:r w:rsidRPr="004B02B0">
        <w:rPr>
          <w:rFonts w:asciiTheme="majorHAnsi" w:hAnsiTheme="majorHAnsi" w:cs="Arial"/>
        </w:rPr>
        <w:t xml:space="preserve">    Centre de Publication Universitaire, Tunis, 2002.</w:t>
      </w:r>
    </w:p>
    <w:p w:rsidR="004B02B0" w:rsidRPr="004B02B0" w:rsidRDefault="004B02B0" w:rsidP="004B02B0">
      <w:pPr>
        <w:ind w:left="284" w:hanging="284"/>
        <w:rPr>
          <w:rFonts w:asciiTheme="majorHAnsi" w:hAnsiTheme="majorHAnsi" w:cs="Arial"/>
        </w:rPr>
      </w:pPr>
      <w:r w:rsidRPr="004B02B0">
        <w:rPr>
          <w:rFonts w:asciiTheme="majorHAnsi" w:hAnsiTheme="majorHAnsi" w:cs="Arial"/>
        </w:rPr>
        <w:t>[4] H. Schakel. Programmer en assembleur sur PC. Micro Application, Paris, 1995.</w:t>
      </w:r>
    </w:p>
    <w:p w:rsidR="004B02B0" w:rsidRPr="004B02B0" w:rsidRDefault="004B02B0" w:rsidP="004B02B0">
      <w:pPr>
        <w:ind w:left="284" w:hanging="284"/>
        <w:rPr>
          <w:rFonts w:asciiTheme="majorHAnsi" w:eastAsia="Calibri" w:hAnsiTheme="majorHAnsi" w:cs="Calibri"/>
          <w:b/>
          <w:bCs/>
          <w:color w:val="000000"/>
          <w:u w:val="thick" w:color="F79646"/>
        </w:rPr>
      </w:pPr>
      <w:r w:rsidRPr="004B02B0">
        <w:rPr>
          <w:rFonts w:asciiTheme="majorHAnsi" w:hAnsiTheme="majorHAnsi" w:cs="Arial"/>
        </w:rPr>
        <w:t>[5] E. Pissaloux. Pratique de l’assembleur I80x86 – Cours et exercices. Hermès, Paris,    1994</w:t>
      </w:r>
      <w:r w:rsidRPr="004B02B0">
        <w:rPr>
          <w:rFonts w:asciiTheme="majorHAnsi" w:eastAsia="Calibri" w:hAnsiTheme="majorHAnsi" w:cs="Calibri"/>
          <w:b/>
          <w:bCs/>
          <w:color w:val="000000"/>
          <w:u w:val="thick" w:color="F79646"/>
        </w:rPr>
        <w:br w:type="page"/>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Calibri"/>
          <w:b/>
          <w:bCs/>
          <w:color w:val="000000"/>
        </w:rPr>
        <w:t>UE Méthodologique</w:t>
      </w:r>
      <w:r w:rsidRPr="004B02B0">
        <w:rPr>
          <w:rFonts w:asciiTheme="majorHAnsi" w:hAnsiTheme="majorHAnsi" w:cs="Calibri"/>
          <w:b/>
          <w:bCs/>
          <w:iCs/>
        </w:rPr>
        <w:t xml:space="preserve"> Code : UEM 1.1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b/>
          <w:bCs/>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sz w:val="20"/>
          <w:szCs w:val="20"/>
        </w:rPr>
        <w:t xml:space="preserve">TP : </w:t>
      </w:r>
      <w:r w:rsidRPr="004B02B0">
        <w:rPr>
          <w:rFonts w:asciiTheme="majorHAnsi" w:hAnsiTheme="majorHAnsi"/>
          <w:b/>
          <w:bCs/>
        </w:rPr>
        <w:t>Réseaux  de transport et de distribution d’énergie électrique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22h30 (TP: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pStyle w:val="Default"/>
        <w:rPr>
          <w:rFonts w:asciiTheme="majorHAnsi" w:hAnsiTheme="majorHAnsi" w:cstheme="majorBidi"/>
          <w:sz w:val="20"/>
          <w:szCs w:val="20"/>
        </w:rPr>
      </w:pPr>
    </w:p>
    <w:p w:rsidR="004B02B0" w:rsidRPr="004B02B0" w:rsidRDefault="004B02B0" w:rsidP="004B02B0">
      <w:pPr>
        <w:pStyle w:val="Default"/>
        <w:jc w:val="both"/>
        <w:rPr>
          <w:rFonts w:asciiTheme="majorHAnsi" w:hAnsiTheme="majorHAnsi" w:cstheme="majorBidi"/>
        </w:rPr>
      </w:pPr>
      <w:r w:rsidRPr="004B02B0">
        <w:rPr>
          <w:rFonts w:asciiTheme="majorHAnsi" w:hAnsiTheme="majorHAnsi" w:cstheme="majorBidi"/>
          <w:b/>
          <w:bCs/>
        </w:rPr>
        <w:t xml:space="preserve">Objectifs de l’enseignement </w:t>
      </w:r>
    </w:p>
    <w:p w:rsidR="004B02B0" w:rsidRPr="004B02B0" w:rsidRDefault="004B02B0" w:rsidP="004B02B0">
      <w:pPr>
        <w:rPr>
          <w:rFonts w:asciiTheme="majorHAnsi" w:eastAsia="Times New Roman" w:hAnsiTheme="majorHAnsi" w:cstheme="majorBidi"/>
          <w:lang w:eastAsia="fr-FR"/>
        </w:rPr>
      </w:pPr>
      <w:r w:rsidRPr="004B02B0">
        <w:rPr>
          <w:rFonts w:asciiTheme="majorHAnsi" w:eastAsia="Times New Roman" w:hAnsiTheme="majorHAnsi" w:cstheme="majorBidi"/>
          <w:lang w:eastAsia="fr-FR"/>
        </w:rPr>
        <w:t>Permettre à l’étudiant de disposer  de tous les outils nécessaires pour gérer, concevoir  et exploiter les systèmes électro-énergétiques et plus particulièrement les réseaux électriques</w:t>
      </w:r>
    </w:p>
    <w:p w:rsidR="004B02B0" w:rsidRPr="004B02B0" w:rsidRDefault="004B02B0" w:rsidP="004B02B0">
      <w:pPr>
        <w:rPr>
          <w:rFonts w:asciiTheme="majorHAnsi" w:eastAsia="Times New Roman" w:hAnsiTheme="majorHAnsi" w:cstheme="majorBidi"/>
          <w:b/>
          <w:bCs/>
          <w:lang w:eastAsia="fr-FR"/>
        </w:rPr>
      </w:pPr>
    </w:p>
    <w:p w:rsidR="004B02B0" w:rsidRPr="004B02B0" w:rsidRDefault="004B02B0" w:rsidP="004B02B0">
      <w:pPr>
        <w:rPr>
          <w:rFonts w:asciiTheme="majorHAnsi" w:eastAsia="Times New Roman" w:hAnsiTheme="majorHAnsi" w:cstheme="majorBidi"/>
          <w:lang w:eastAsia="fr-FR"/>
        </w:rPr>
      </w:pPr>
      <w:r w:rsidRPr="004B02B0">
        <w:rPr>
          <w:rFonts w:asciiTheme="majorHAnsi" w:eastAsia="Times New Roman" w:hAnsiTheme="majorHAnsi" w:cstheme="majorBidi"/>
          <w:b/>
          <w:bCs/>
          <w:lang w:eastAsia="fr-FR"/>
        </w:rPr>
        <w:t>Connaissances préalables recommandées:</w:t>
      </w:r>
    </w:p>
    <w:p w:rsidR="004B02B0" w:rsidRPr="004B02B0" w:rsidRDefault="004B02B0" w:rsidP="004B02B0">
      <w:pPr>
        <w:autoSpaceDE w:val="0"/>
        <w:autoSpaceDN w:val="0"/>
        <w:adjustRightInd w:val="0"/>
        <w:rPr>
          <w:rFonts w:asciiTheme="majorHAnsi" w:hAnsiTheme="majorHAnsi" w:cs="Arial"/>
          <w:sz w:val="20"/>
          <w:szCs w:val="20"/>
        </w:rPr>
      </w:pPr>
      <w:r w:rsidRPr="004B02B0">
        <w:rPr>
          <w:rFonts w:asciiTheme="majorHAnsi" w:hAnsiTheme="majorHAnsi" w:cs="Arial"/>
          <w:sz w:val="20"/>
          <w:szCs w:val="20"/>
        </w:rPr>
        <w:t>Généralités sur des réseaux électriques de transport et de distribution</w:t>
      </w:r>
    </w:p>
    <w:p w:rsidR="004B02B0" w:rsidRPr="004B02B0" w:rsidRDefault="004B02B0" w:rsidP="004B02B0">
      <w:pPr>
        <w:rPr>
          <w:rFonts w:asciiTheme="majorHAnsi" w:eastAsia="Times New Roman" w:hAnsiTheme="majorHAnsi" w:cstheme="majorBidi"/>
          <w:lang w:eastAsia="fr-FR"/>
        </w:rPr>
      </w:pPr>
    </w:p>
    <w:p w:rsidR="004B02B0" w:rsidRPr="004B02B0" w:rsidRDefault="004B02B0" w:rsidP="004B02B0">
      <w:pPr>
        <w:rPr>
          <w:rFonts w:asciiTheme="majorHAnsi" w:hAnsiTheme="majorHAnsi" w:cstheme="majorBidi"/>
          <w:b/>
          <w:bCs/>
          <w:sz w:val="28"/>
          <w:szCs w:val="28"/>
        </w:rPr>
      </w:pPr>
      <w:r w:rsidRPr="004B02B0">
        <w:rPr>
          <w:rFonts w:asciiTheme="majorHAnsi" w:hAnsiTheme="majorHAnsi" w:cstheme="majorBidi"/>
          <w:b/>
          <w:bCs/>
          <w:sz w:val="28"/>
          <w:szCs w:val="28"/>
        </w:rPr>
        <w:t>Contenu de la matière</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b/>
          <w:bCs/>
        </w:rPr>
        <w:t>TP N° 1</w:t>
      </w:r>
      <w:r w:rsidRPr="004B02B0">
        <w:rPr>
          <w:rFonts w:asciiTheme="majorHAnsi" w:hAnsiTheme="majorHAnsi" w:cstheme="majorBidi"/>
        </w:rPr>
        <w:t xml:space="preserve"> : Réglage de la tension par moteur synchrone</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b/>
          <w:bCs/>
        </w:rPr>
        <w:t>TP N° 2</w:t>
      </w:r>
      <w:r w:rsidRPr="004B02B0">
        <w:rPr>
          <w:rFonts w:asciiTheme="majorHAnsi" w:hAnsiTheme="majorHAnsi" w:cstheme="majorBidi"/>
        </w:rPr>
        <w:t> : Répartition des puissances et calcul de chutes de tension</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b/>
          <w:bCs/>
        </w:rPr>
        <w:t>TP N° 3</w:t>
      </w:r>
      <w:r w:rsidRPr="004B02B0">
        <w:rPr>
          <w:rFonts w:asciiTheme="majorHAnsi" w:hAnsiTheme="majorHAnsi" w:cstheme="majorBidi"/>
        </w:rPr>
        <w:t xml:space="preserve"> : Réglage de tension par compensation de l’énergie réactive </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b/>
          <w:bCs/>
        </w:rPr>
        <w:t>TP N° 4</w:t>
      </w:r>
      <w:r w:rsidRPr="004B02B0">
        <w:rPr>
          <w:rFonts w:asciiTheme="majorHAnsi" w:hAnsiTheme="majorHAnsi" w:cstheme="majorBidi"/>
        </w:rPr>
        <w:t xml:space="preserve"> : Régime du neutre </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b/>
          <w:bCs/>
        </w:rPr>
        <w:t>TP N° 5</w:t>
      </w:r>
      <w:r w:rsidRPr="004B02B0">
        <w:rPr>
          <w:rFonts w:asciiTheme="majorHAnsi" w:hAnsiTheme="majorHAnsi" w:cstheme="majorBidi"/>
        </w:rPr>
        <w:t xml:space="preserve"> : Réseaux Interconnectés </w:t>
      </w:r>
    </w:p>
    <w:p w:rsidR="004B02B0" w:rsidRPr="004B02B0" w:rsidRDefault="004B02B0" w:rsidP="004B02B0">
      <w:pPr>
        <w:jc w:val="both"/>
        <w:rPr>
          <w:rFonts w:asciiTheme="majorHAnsi" w:hAnsiTheme="majorHAnsi" w:cstheme="majorBidi"/>
        </w:rPr>
      </w:pPr>
    </w:p>
    <w:p w:rsidR="004B02B0" w:rsidRPr="004B02B0" w:rsidRDefault="004B02B0" w:rsidP="004B02B0">
      <w:pPr>
        <w:jc w:val="both"/>
        <w:rPr>
          <w:rFonts w:asciiTheme="majorHAnsi" w:hAnsiTheme="majorHAnsi" w:cstheme="majorBidi"/>
        </w:rPr>
      </w:pPr>
      <w:r w:rsidRPr="004B02B0">
        <w:rPr>
          <w:rFonts w:asciiTheme="majorHAnsi" w:hAnsiTheme="majorHAnsi" w:cstheme="majorBidi"/>
          <w:b/>
        </w:rPr>
        <w:t>Mode d’évaluation : </w:t>
      </w:r>
      <w:r w:rsidRPr="004B02B0">
        <w:rPr>
          <w:rFonts w:asciiTheme="majorHAnsi" w:hAnsiTheme="majorHAnsi" w:cstheme="majorBidi"/>
        </w:rPr>
        <w:t xml:space="preserve">Contrôle continu: 100%; </w:t>
      </w:r>
    </w:p>
    <w:p w:rsidR="004B02B0" w:rsidRPr="004B02B0" w:rsidRDefault="004B02B0" w:rsidP="004B02B0">
      <w:pPr>
        <w:jc w:val="both"/>
        <w:rPr>
          <w:rFonts w:asciiTheme="majorHAnsi" w:hAnsiTheme="majorHAnsi" w:cstheme="majorBidi"/>
          <w:b/>
        </w:rPr>
      </w:pPr>
    </w:p>
    <w:p w:rsidR="004B02B0" w:rsidRPr="004B02B0" w:rsidRDefault="004B02B0" w:rsidP="004B02B0">
      <w:pPr>
        <w:jc w:val="both"/>
        <w:rPr>
          <w:rFonts w:asciiTheme="majorHAnsi" w:hAnsiTheme="majorHAnsi" w:cstheme="majorBidi"/>
          <w:i/>
        </w:rPr>
      </w:pPr>
      <w:r w:rsidRPr="004B02B0">
        <w:rPr>
          <w:rFonts w:asciiTheme="majorHAnsi" w:hAnsiTheme="majorHAnsi" w:cstheme="majorBidi"/>
          <w:b/>
        </w:rPr>
        <w:t>Références bibliographiques</w:t>
      </w:r>
      <w:r w:rsidRPr="004B02B0">
        <w:rPr>
          <w:rFonts w:asciiTheme="majorHAnsi" w:hAnsiTheme="majorHAnsi" w:cstheme="majorBidi"/>
          <w:b/>
          <w:bCs/>
        </w:rPr>
        <w:t> </w:t>
      </w:r>
    </w:p>
    <w:p w:rsidR="004B02B0" w:rsidRPr="004B02B0" w:rsidRDefault="004B02B0" w:rsidP="004B02B0">
      <w:pPr>
        <w:pStyle w:val="Paragraphedeliste"/>
        <w:numPr>
          <w:ilvl w:val="0"/>
          <w:numId w:val="8"/>
        </w:numPr>
        <w:ind w:left="142" w:hanging="218"/>
        <w:jc w:val="both"/>
        <w:rPr>
          <w:rFonts w:asciiTheme="majorHAnsi" w:hAnsiTheme="majorHAnsi" w:cstheme="majorBidi"/>
          <w:sz w:val="24"/>
          <w:szCs w:val="24"/>
        </w:rPr>
      </w:pPr>
      <w:r w:rsidRPr="004B02B0">
        <w:rPr>
          <w:rFonts w:asciiTheme="majorHAnsi" w:hAnsiTheme="majorHAnsi" w:cstheme="majorBidi"/>
          <w:sz w:val="24"/>
          <w:szCs w:val="24"/>
        </w:rPr>
        <w:t>Sabonnadière, Jean Claude, Lignes et réseaux électriques, Vol. 1, Lignes d’énergie électriques, 2007.</w:t>
      </w:r>
    </w:p>
    <w:p w:rsidR="004B02B0" w:rsidRPr="004B02B0" w:rsidRDefault="004B02B0" w:rsidP="004B02B0">
      <w:pPr>
        <w:pStyle w:val="Paragraphedeliste"/>
        <w:numPr>
          <w:ilvl w:val="0"/>
          <w:numId w:val="8"/>
        </w:numPr>
        <w:ind w:left="142" w:hanging="218"/>
        <w:jc w:val="both"/>
        <w:rPr>
          <w:rFonts w:asciiTheme="majorHAnsi" w:hAnsiTheme="majorHAnsi" w:cstheme="majorBidi"/>
          <w:sz w:val="24"/>
          <w:szCs w:val="24"/>
        </w:rPr>
      </w:pPr>
      <w:r w:rsidRPr="004B02B0">
        <w:rPr>
          <w:rFonts w:asciiTheme="majorHAnsi" w:hAnsiTheme="majorHAnsi" w:cstheme="majorBidi"/>
          <w:sz w:val="24"/>
          <w:szCs w:val="24"/>
        </w:rPr>
        <w:t>Sabonnadière, Jean Claude, Lignes et réseaux électriques, Vol. 2, Méthodes d'analyse des réseaux électriques, 2007.</w:t>
      </w:r>
    </w:p>
    <w:p w:rsidR="004B02B0" w:rsidRPr="004B02B0" w:rsidRDefault="004B02B0" w:rsidP="004B02B0">
      <w:pPr>
        <w:pStyle w:val="Paragraphedeliste"/>
        <w:numPr>
          <w:ilvl w:val="0"/>
          <w:numId w:val="8"/>
        </w:numPr>
        <w:ind w:left="142" w:hanging="218"/>
        <w:jc w:val="both"/>
        <w:rPr>
          <w:rFonts w:asciiTheme="majorHAnsi" w:hAnsiTheme="majorHAnsi" w:cstheme="majorBidi"/>
          <w:sz w:val="24"/>
          <w:szCs w:val="24"/>
        </w:rPr>
      </w:pPr>
      <w:r w:rsidRPr="004B02B0">
        <w:rPr>
          <w:rFonts w:asciiTheme="majorHAnsi" w:hAnsiTheme="majorHAnsi" w:cstheme="majorBidi"/>
          <w:sz w:val="24"/>
          <w:szCs w:val="24"/>
        </w:rPr>
        <w:t>Lasne, Luc, Exercices et problèmes d'électrotechnique : notions de bases, réseaux et machines électriques, 2011.</w:t>
      </w:r>
    </w:p>
    <w:p w:rsidR="004B02B0" w:rsidRPr="004B02B0" w:rsidRDefault="004B02B0" w:rsidP="004B02B0">
      <w:pPr>
        <w:pStyle w:val="Paragraphedeliste"/>
        <w:numPr>
          <w:ilvl w:val="0"/>
          <w:numId w:val="8"/>
        </w:numPr>
        <w:ind w:left="142" w:hanging="218"/>
        <w:jc w:val="both"/>
        <w:rPr>
          <w:rFonts w:asciiTheme="majorHAnsi" w:hAnsiTheme="majorHAnsi" w:cstheme="majorBidi"/>
          <w:sz w:val="24"/>
          <w:szCs w:val="24"/>
          <w:lang w:val="en-US"/>
        </w:rPr>
      </w:pPr>
      <w:r w:rsidRPr="004B02B0">
        <w:rPr>
          <w:rFonts w:asciiTheme="majorHAnsi" w:hAnsiTheme="majorHAnsi" w:cstheme="majorBidi"/>
          <w:sz w:val="24"/>
          <w:szCs w:val="24"/>
          <w:lang w:val="en-US"/>
        </w:rPr>
        <w:t xml:space="preserve">J. Grainger, Power system analysis, McGraw Hill , 2003  </w:t>
      </w:r>
    </w:p>
    <w:p w:rsidR="004B02B0" w:rsidRPr="004B02B0" w:rsidRDefault="004B02B0" w:rsidP="004B02B0">
      <w:pPr>
        <w:pStyle w:val="Paragraphedeliste"/>
        <w:numPr>
          <w:ilvl w:val="0"/>
          <w:numId w:val="8"/>
        </w:numPr>
        <w:ind w:left="142" w:hanging="218"/>
        <w:jc w:val="both"/>
        <w:rPr>
          <w:rFonts w:asciiTheme="majorHAnsi" w:hAnsiTheme="majorHAnsi" w:cstheme="majorBidi"/>
          <w:sz w:val="24"/>
          <w:szCs w:val="24"/>
          <w:lang w:val="en-US"/>
        </w:rPr>
      </w:pPr>
      <w:r w:rsidRPr="004B02B0">
        <w:rPr>
          <w:rFonts w:asciiTheme="majorHAnsi" w:hAnsiTheme="majorHAnsi" w:cstheme="majorBidi"/>
          <w:sz w:val="24"/>
          <w:szCs w:val="24"/>
          <w:lang w:val="en-US"/>
        </w:rPr>
        <w:t>W.D. Stevenson, Elements of Power System Analysis, McGraw Hill, 1998.</w:t>
      </w:r>
    </w:p>
    <w:p w:rsidR="004B02B0" w:rsidRPr="004B02B0" w:rsidRDefault="004B02B0" w:rsidP="004B02B0">
      <w:pPr>
        <w:pStyle w:val="Default"/>
        <w:jc w:val="both"/>
        <w:rPr>
          <w:rFonts w:asciiTheme="majorHAnsi" w:hAnsiTheme="majorHAnsi" w:cstheme="majorBidi"/>
          <w:lang w:val="en-US"/>
        </w:rPr>
      </w:pPr>
    </w:p>
    <w:p w:rsidR="004B02B0" w:rsidRPr="004B02B0" w:rsidRDefault="004B02B0" w:rsidP="004B02B0">
      <w:pPr>
        <w:pStyle w:val="Default"/>
        <w:jc w:val="both"/>
        <w:rPr>
          <w:rFonts w:asciiTheme="majorHAnsi" w:hAnsiTheme="majorHAnsi" w:cstheme="majorBidi"/>
          <w:lang w:val="en-US"/>
        </w:rPr>
      </w:pPr>
    </w:p>
    <w:p w:rsidR="004B02B0" w:rsidRPr="004B02B0" w:rsidRDefault="004B02B0" w:rsidP="004B02B0">
      <w:pPr>
        <w:spacing w:after="200" w:line="276" w:lineRule="auto"/>
        <w:jc w:val="center"/>
        <w:rPr>
          <w:rFonts w:asciiTheme="majorHAnsi" w:eastAsia="Calibri" w:hAnsiTheme="majorHAnsi" w:cs="Calibri"/>
          <w:b/>
          <w:bCs/>
          <w:color w:val="000000"/>
          <w:u w:val="thick" w:color="F79646"/>
          <w:lang w:val="en-US"/>
        </w:rPr>
      </w:pPr>
    </w:p>
    <w:p w:rsidR="00913308" w:rsidRPr="00B577B9" w:rsidRDefault="00913308" w:rsidP="004B02B0">
      <w:pPr>
        <w:rPr>
          <w:rFonts w:asciiTheme="majorHAnsi" w:hAnsiTheme="majorHAnsi"/>
          <w:lang w:val="en-US"/>
        </w:rPr>
        <w:sectPr w:rsidR="00913308" w:rsidRPr="00B577B9" w:rsidSect="00D25C75">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299"/>
        </w:sect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Calibri"/>
          <w:b/>
          <w:bCs/>
          <w:color w:val="000000"/>
        </w:rPr>
        <w:t>UE Méthodologique</w:t>
      </w:r>
      <w:r w:rsidRPr="004B02B0">
        <w:rPr>
          <w:rFonts w:asciiTheme="majorHAnsi" w:hAnsiTheme="majorHAnsi" w:cs="Calibri"/>
          <w:b/>
          <w:bCs/>
          <w:iCs/>
        </w:rPr>
        <w:t xml:space="preserve"> Code : UEM 1.1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b/>
          <w:bCs/>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cstheme="majorBidi"/>
          <w:b/>
          <w:bCs/>
        </w:rPr>
        <w:t>TP Electronique de puissance avancée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22h30 (TP: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pStyle w:val="Default"/>
        <w:rPr>
          <w:rFonts w:asciiTheme="majorHAnsi" w:hAnsiTheme="majorHAnsi" w:cstheme="majorBidi"/>
          <w:sz w:val="20"/>
          <w:szCs w:val="20"/>
        </w:rPr>
      </w:pPr>
    </w:p>
    <w:p w:rsidR="004B02B0" w:rsidRPr="004B02B0" w:rsidRDefault="004B02B0" w:rsidP="004B02B0">
      <w:pPr>
        <w:pStyle w:val="Default"/>
        <w:jc w:val="both"/>
        <w:rPr>
          <w:rFonts w:asciiTheme="majorHAnsi" w:hAnsiTheme="majorHAnsi" w:cstheme="majorBidi"/>
        </w:rPr>
      </w:pPr>
      <w:r w:rsidRPr="004B02B0">
        <w:rPr>
          <w:rFonts w:asciiTheme="majorHAnsi" w:hAnsiTheme="majorHAnsi" w:cstheme="majorBidi"/>
          <w:b/>
          <w:bCs/>
        </w:rPr>
        <w:t xml:space="preserve">Objectifs de l’enseignement </w:t>
      </w:r>
    </w:p>
    <w:p w:rsidR="004B02B0" w:rsidRPr="004B02B0" w:rsidRDefault="004B02B0" w:rsidP="004B02B0">
      <w:pPr>
        <w:rPr>
          <w:rFonts w:asciiTheme="majorHAnsi" w:hAnsiTheme="majorHAnsi" w:cs="Arial"/>
          <w:sz w:val="25"/>
          <w:szCs w:val="25"/>
        </w:rPr>
      </w:pPr>
      <w:r w:rsidRPr="004B02B0">
        <w:rPr>
          <w:rFonts w:asciiTheme="majorHAnsi" w:eastAsia="Times New Roman" w:hAnsiTheme="majorHAnsi" w:cstheme="majorBidi"/>
          <w:lang w:eastAsia="fr-FR"/>
        </w:rPr>
        <w:t xml:space="preserve">Permettre à l’étudiant </w:t>
      </w:r>
      <w:r w:rsidRPr="004B02B0">
        <w:rPr>
          <w:rFonts w:asciiTheme="majorHAnsi" w:hAnsiTheme="majorHAnsi" w:cstheme="majorBidi"/>
        </w:rPr>
        <w:t>de comprendre  les principes de fonctionnement des nouvelles structures de convertisseur d’électronique de puissance</w:t>
      </w:r>
      <w:r w:rsidRPr="004B02B0">
        <w:rPr>
          <w:rFonts w:asciiTheme="majorHAnsi" w:hAnsiTheme="majorHAnsi" w:cs="Arial"/>
          <w:sz w:val="25"/>
          <w:szCs w:val="25"/>
        </w:rPr>
        <w:t>.</w:t>
      </w:r>
    </w:p>
    <w:p w:rsidR="004B02B0" w:rsidRPr="004B02B0" w:rsidRDefault="004B02B0" w:rsidP="004B02B0">
      <w:pPr>
        <w:pStyle w:val="Default"/>
        <w:rPr>
          <w:rFonts w:asciiTheme="majorHAnsi" w:hAnsiTheme="majorHAnsi" w:cstheme="majorBidi"/>
        </w:rPr>
      </w:pPr>
    </w:p>
    <w:p w:rsidR="004B02B0" w:rsidRPr="004B02B0" w:rsidRDefault="004B02B0" w:rsidP="004B02B0">
      <w:pPr>
        <w:rPr>
          <w:rFonts w:asciiTheme="majorHAnsi" w:eastAsia="Times New Roman" w:hAnsiTheme="majorHAnsi" w:cstheme="majorBidi"/>
          <w:lang w:eastAsia="fr-FR"/>
        </w:rPr>
      </w:pPr>
      <w:r w:rsidRPr="004B02B0">
        <w:rPr>
          <w:rFonts w:asciiTheme="majorHAnsi" w:eastAsia="Times New Roman" w:hAnsiTheme="majorHAnsi" w:cstheme="majorBidi"/>
          <w:b/>
          <w:bCs/>
          <w:lang w:eastAsia="fr-FR"/>
        </w:rPr>
        <w:t>Connaissances préalables recommandées:</w:t>
      </w:r>
    </w:p>
    <w:p w:rsidR="004B02B0" w:rsidRPr="004B02B0" w:rsidRDefault="004B02B0" w:rsidP="004B02B0">
      <w:pPr>
        <w:pStyle w:val="Default"/>
        <w:rPr>
          <w:rFonts w:asciiTheme="majorHAnsi" w:hAnsiTheme="majorHAnsi" w:cstheme="majorBidi"/>
        </w:rPr>
      </w:pPr>
      <w:r w:rsidRPr="004B02B0">
        <w:rPr>
          <w:rFonts w:asciiTheme="majorHAnsi" w:hAnsiTheme="majorHAnsi" w:cstheme="majorBidi"/>
        </w:rPr>
        <w:t xml:space="preserve"> Principe de base de l’électronique de puissance</w:t>
      </w:r>
    </w:p>
    <w:p w:rsidR="004B02B0" w:rsidRPr="004B02B0" w:rsidRDefault="004B02B0" w:rsidP="004B02B0">
      <w:pPr>
        <w:pStyle w:val="Default"/>
        <w:rPr>
          <w:rFonts w:asciiTheme="majorHAnsi" w:hAnsiTheme="majorHAnsi"/>
        </w:rPr>
      </w:pPr>
    </w:p>
    <w:p w:rsidR="004B02B0" w:rsidRPr="004B02B0" w:rsidRDefault="004B02B0" w:rsidP="004B02B0">
      <w:pPr>
        <w:rPr>
          <w:rFonts w:asciiTheme="majorHAnsi" w:eastAsia="Times New Roman" w:hAnsiTheme="majorHAnsi" w:cstheme="majorBidi"/>
          <w:b/>
          <w:bCs/>
          <w:lang w:eastAsia="fr-FR"/>
        </w:rPr>
      </w:pPr>
      <w:r w:rsidRPr="004B02B0">
        <w:rPr>
          <w:rFonts w:asciiTheme="majorHAnsi" w:eastAsia="Times New Roman" w:hAnsiTheme="majorHAnsi" w:cstheme="majorBidi"/>
          <w:b/>
          <w:bCs/>
          <w:lang w:eastAsia="fr-FR"/>
        </w:rPr>
        <w:t>Contenu de la matière</w:t>
      </w:r>
    </w:p>
    <w:p w:rsidR="004B02B0" w:rsidRPr="004B02B0" w:rsidRDefault="004B02B0" w:rsidP="004B02B0">
      <w:pPr>
        <w:rPr>
          <w:rFonts w:asciiTheme="majorHAnsi" w:hAnsiTheme="majorHAnsi"/>
        </w:rPr>
      </w:pPr>
      <w:r w:rsidRPr="004B02B0">
        <w:rPr>
          <w:rFonts w:asciiTheme="majorHAnsi" w:hAnsiTheme="majorHAnsi"/>
          <w:b/>
          <w:bCs/>
        </w:rPr>
        <w:t>TP1</w:t>
      </w:r>
      <w:r w:rsidRPr="004B02B0">
        <w:rPr>
          <w:rFonts w:asciiTheme="majorHAnsi" w:hAnsiTheme="majorHAnsi"/>
        </w:rPr>
        <w:t> :   Nouvelles structures de convertisseurs</w:t>
      </w:r>
    </w:p>
    <w:p w:rsidR="004B02B0" w:rsidRPr="004B02B0" w:rsidRDefault="004B02B0" w:rsidP="004B02B0">
      <w:pPr>
        <w:rPr>
          <w:rFonts w:asciiTheme="majorHAnsi" w:hAnsiTheme="majorHAnsi"/>
        </w:rPr>
      </w:pPr>
      <w:r w:rsidRPr="004B02B0">
        <w:rPr>
          <w:rFonts w:asciiTheme="majorHAnsi" w:hAnsiTheme="majorHAnsi"/>
          <w:b/>
          <w:bCs/>
        </w:rPr>
        <w:t>TP2 </w:t>
      </w:r>
      <w:r w:rsidRPr="004B02B0">
        <w:rPr>
          <w:rFonts w:asciiTheme="majorHAnsi" w:hAnsiTheme="majorHAnsi"/>
        </w:rPr>
        <w:t>:   Amélioration du facteur de puissance;</w:t>
      </w:r>
    </w:p>
    <w:p w:rsidR="004B02B0" w:rsidRPr="004B02B0" w:rsidRDefault="004B02B0" w:rsidP="004B02B0">
      <w:pPr>
        <w:rPr>
          <w:rFonts w:asciiTheme="majorHAnsi" w:hAnsiTheme="majorHAnsi"/>
        </w:rPr>
      </w:pPr>
      <w:r w:rsidRPr="004B02B0">
        <w:rPr>
          <w:rFonts w:asciiTheme="majorHAnsi" w:hAnsiTheme="majorHAnsi"/>
          <w:b/>
          <w:bCs/>
        </w:rPr>
        <w:t>TP3</w:t>
      </w:r>
      <w:r w:rsidRPr="004B02B0">
        <w:rPr>
          <w:rFonts w:asciiTheme="majorHAnsi" w:hAnsiTheme="majorHAnsi"/>
        </w:rPr>
        <w:t> :   Elimination des harmoniques</w:t>
      </w:r>
    </w:p>
    <w:p w:rsidR="004B02B0" w:rsidRPr="004B02B0" w:rsidRDefault="004B02B0" w:rsidP="004B02B0">
      <w:pPr>
        <w:rPr>
          <w:rFonts w:asciiTheme="majorHAnsi" w:hAnsiTheme="majorHAnsi"/>
        </w:rPr>
      </w:pPr>
      <w:r w:rsidRPr="004B02B0">
        <w:rPr>
          <w:rFonts w:asciiTheme="majorHAnsi" w:hAnsiTheme="majorHAnsi"/>
          <w:b/>
          <w:bCs/>
        </w:rPr>
        <w:t>TP4</w:t>
      </w:r>
      <w:r w:rsidRPr="004B02B0">
        <w:rPr>
          <w:rFonts w:asciiTheme="majorHAnsi" w:hAnsiTheme="majorHAnsi"/>
        </w:rPr>
        <w:t> :    Compensateurs statiques de puissance réactive</w:t>
      </w:r>
    </w:p>
    <w:p w:rsidR="004B02B0" w:rsidRPr="004B02B0" w:rsidRDefault="004B02B0" w:rsidP="004B02B0">
      <w:pPr>
        <w:rPr>
          <w:rFonts w:asciiTheme="majorHAnsi" w:hAnsiTheme="majorHAnsi"/>
        </w:rPr>
      </w:pPr>
    </w:p>
    <w:p w:rsidR="004B02B0" w:rsidRPr="004B02B0" w:rsidRDefault="004B02B0" w:rsidP="004B02B0">
      <w:pPr>
        <w:spacing w:line="276" w:lineRule="auto"/>
        <w:jc w:val="both"/>
        <w:rPr>
          <w:rFonts w:asciiTheme="majorHAnsi" w:hAnsiTheme="majorHAnsi" w:cstheme="majorBidi"/>
        </w:rPr>
      </w:pPr>
      <w:r w:rsidRPr="004B02B0">
        <w:rPr>
          <w:rFonts w:asciiTheme="majorHAnsi" w:hAnsiTheme="majorHAnsi" w:cstheme="majorBidi"/>
          <w:b/>
        </w:rPr>
        <w:t>Mode d’évaluation : </w:t>
      </w:r>
      <w:r w:rsidRPr="004B02B0">
        <w:rPr>
          <w:rFonts w:asciiTheme="majorHAnsi" w:hAnsiTheme="majorHAnsi" w:cstheme="majorBidi"/>
        </w:rPr>
        <w:t xml:space="preserve">Contrôle continu: 100%; </w:t>
      </w:r>
    </w:p>
    <w:p w:rsidR="004B02B0" w:rsidRPr="004B02B0" w:rsidRDefault="004B02B0" w:rsidP="004B02B0">
      <w:pPr>
        <w:pStyle w:val="Default"/>
        <w:rPr>
          <w:rFonts w:asciiTheme="majorHAnsi" w:hAnsiTheme="majorHAnsi"/>
        </w:rPr>
      </w:pPr>
    </w:p>
    <w:p w:rsidR="004B02B0" w:rsidRPr="004B02B0" w:rsidRDefault="004B02B0" w:rsidP="004B02B0">
      <w:pPr>
        <w:pStyle w:val="Default"/>
        <w:rPr>
          <w:rFonts w:asciiTheme="majorHAnsi" w:hAnsiTheme="majorHAnsi"/>
        </w:rPr>
      </w:pPr>
    </w:p>
    <w:p w:rsidR="00913308" w:rsidRPr="004B02B0" w:rsidRDefault="00913308" w:rsidP="00913308">
      <w:pPr>
        <w:jc w:val="both"/>
        <w:rPr>
          <w:rFonts w:asciiTheme="majorHAnsi" w:hAnsiTheme="majorHAnsi" w:cstheme="majorBidi"/>
          <w:i/>
        </w:rPr>
      </w:pPr>
      <w:r w:rsidRPr="004B02B0">
        <w:rPr>
          <w:rFonts w:asciiTheme="majorHAnsi" w:hAnsiTheme="majorHAnsi" w:cstheme="majorBidi"/>
          <w:b/>
        </w:rPr>
        <w:t>Références bibliographiques</w:t>
      </w:r>
      <w:r w:rsidR="007C0E56">
        <w:rPr>
          <w:rFonts w:asciiTheme="majorHAnsi" w:hAnsiTheme="majorHAnsi" w:cstheme="majorBidi"/>
          <w:b/>
        </w:rPr>
        <w:t>:</w:t>
      </w:r>
      <w:r w:rsidRPr="004B02B0">
        <w:rPr>
          <w:rFonts w:asciiTheme="majorHAnsi" w:hAnsiTheme="majorHAnsi" w:cstheme="majorBidi"/>
          <w:b/>
          <w:bCs/>
        </w:rPr>
        <w:t> </w:t>
      </w:r>
    </w:p>
    <w:p w:rsidR="004B02B0" w:rsidRPr="004B02B0" w:rsidRDefault="004B02B0" w:rsidP="004B02B0">
      <w:pPr>
        <w:jc w:val="both"/>
        <w:rPr>
          <w:rFonts w:asciiTheme="majorHAnsi" w:eastAsia="Times New Roman" w:hAnsiTheme="majorHAnsi" w:cstheme="majorBidi"/>
          <w:lang w:eastAsia="fr-FR"/>
        </w:rPr>
      </w:pPr>
      <w:r w:rsidRPr="004B02B0">
        <w:rPr>
          <w:rFonts w:asciiTheme="majorHAnsi" w:eastAsia="Times New Roman" w:hAnsiTheme="majorHAnsi" w:cstheme="majorBidi"/>
          <w:lang w:eastAsia="fr-FR"/>
        </w:rPr>
        <w:t>GuySéguier et Francis Labrique, «Les convertisseurs de l’électronique de puissance - tomes 1 à 4» ,</w:t>
      </w:r>
    </w:p>
    <w:p w:rsidR="004B02B0" w:rsidRPr="004B02B0" w:rsidRDefault="004B02B0" w:rsidP="004B02B0">
      <w:pPr>
        <w:jc w:val="both"/>
        <w:rPr>
          <w:rFonts w:asciiTheme="majorHAnsi" w:eastAsia="Times New Roman" w:hAnsiTheme="majorHAnsi" w:cstheme="majorBidi"/>
          <w:lang w:eastAsia="fr-FR"/>
        </w:rPr>
      </w:pPr>
      <w:r w:rsidRPr="004B02B0">
        <w:rPr>
          <w:rFonts w:asciiTheme="majorHAnsi" w:eastAsia="Times New Roman" w:hAnsiTheme="majorHAnsi" w:cstheme="majorBidi"/>
          <w:lang w:eastAsia="fr-FR"/>
        </w:rPr>
        <w:t xml:space="preserve">Ed. Lavoisier Tec et Documentation très riche disponible en bibliothèque. - Site Internet : « Cours et Documentation » </w:t>
      </w:r>
    </w:p>
    <w:p w:rsidR="004B02B0" w:rsidRPr="004B02B0" w:rsidRDefault="004B02B0" w:rsidP="004B02B0">
      <w:pPr>
        <w:jc w:val="both"/>
        <w:rPr>
          <w:rFonts w:asciiTheme="majorHAnsi" w:eastAsia="Times New Roman" w:hAnsiTheme="majorHAnsi" w:cstheme="majorBidi"/>
          <w:lang w:eastAsia="fr-FR"/>
        </w:rPr>
      </w:pPr>
      <w:r w:rsidRPr="004B02B0">
        <w:rPr>
          <w:rFonts w:asciiTheme="majorHAnsi" w:eastAsia="Times New Roman" w:hAnsiTheme="majorHAnsi" w:cstheme="majorBidi"/>
          <w:lang w:eastAsia="fr-FR"/>
        </w:rPr>
        <w:t xml:space="preserve">Valérie Léger, Alain Jameau  Conversion d'énergie, électrotechnique, électronique de puissance. Résumé de cours, problèmes </w:t>
      </w:r>
    </w:p>
    <w:p w:rsidR="004B02B0" w:rsidRPr="004B02B0" w:rsidRDefault="004B02B0" w:rsidP="004B02B0">
      <w:pPr>
        <w:jc w:val="both"/>
        <w:rPr>
          <w:rFonts w:asciiTheme="majorHAnsi" w:eastAsia="Times New Roman" w:hAnsiTheme="majorHAnsi" w:cstheme="majorBidi"/>
          <w:lang w:eastAsia="fr-FR"/>
        </w:rPr>
      </w:pPr>
      <w:r w:rsidRPr="004B02B0">
        <w:rPr>
          <w:rFonts w:asciiTheme="majorHAnsi" w:eastAsia="Times New Roman" w:hAnsiTheme="majorHAnsi" w:cstheme="majorBidi"/>
          <w:lang w:eastAsia="fr-FR"/>
        </w:rPr>
        <w:t>corrigés », , : ELLIPSES MARKETING</w:t>
      </w:r>
    </w:p>
    <w:p w:rsidR="004B02B0" w:rsidRPr="004B02B0" w:rsidRDefault="004B02B0" w:rsidP="004B02B0">
      <w:pPr>
        <w:pStyle w:val="Default"/>
        <w:jc w:val="both"/>
        <w:rPr>
          <w:rFonts w:asciiTheme="majorHAnsi" w:hAnsiTheme="majorHAnsi" w:cstheme="majorBidi"/>
        </w:rPr>
      </w:pPr>
    </w:p>
    <w:p w:rsidR="004B02B0" w:rsidRPr="004B02B0" w:rsidRDefault="004B02B0" w:rsidP="004B02B0">
      <w:pPr>
        <w:pStyle w:val="Default"/>
        <w:jc w:val="both"/>
        <w:rPr>
          <w:rFonts w:asciiTheme="majorHAnsi" w:hAnsiTheme="majorHAnsi" w:cstheme="majorBidi"/>
        </w:rPr>
      </w:pPr>
    </w:p>
    <w:p w:rsidR="004B02B0" w:rsidRDefault="004B02B0" w:rsidP="004B02B0">
      <w:pPr>
        <w:spacing w:after="200" w:line="276" w:lineRule="auto"/>
        <w:jc w:val="center"/>
        <w:rPr>
          <w:rFonts w:asciiTheme="majorHAnsi" w:eastAsia="Calibri" w:hAnsiTheme="majorHAnsi" w:cs="Calibri"/>
          <w:b/>
          <w:bCs/>
          <w:color w:val="000000"/>
          <w:u w:val="thick" w:color="F79646"/>
        </w:rPr>
      </w:pPr>
    </w:p>
    <w:p w:rsidR="000F301D" w:rsidRDefault="000F301D" w:rsidP="004B02B0">
      <w:pPr>
        <w:spacing w:after="200" w:line="276" w:lineRule="auto"/>
        <w:jc w:val="center"/>
        <w:rPr>
          <w:rFonts w:asciiTheme="majorHAnsi" w:eastAsia="Calibri" w:hAnsiTheme="majorHAnsi" w:cs="Calibri"/>
          <w:b/>
          <w:bCs/>
          <w:color w:val="000000"/>
          <w:u w:val="thick" w:color="F79646"/>
        </w:rPr>
      </w:pPr>
    </w:p>
    <w:p w:rsidR="000F301D" w:rsidRDefault="000F301D" w:rsidP="004B02B0">
      <w:pPr>
        <w:spacing w:after="200" w:line="276" w:lineRule="auto"/>
        <w:jc w:val="center"/>
        <w:rPr>
          <w:rFonts w:asciiTheme="majorHAnsi" w:eastAsia="Calibri" w:hAnsiTheme="majorHAnsi" w:cs="Calibri"/>
          <w:b/>
          <w:bCs/>
          <w:color w:val="000000"/>
          <w:u w:val="thick" w:color="F79646"/>
        </w:rPr>
      </w:pPr>
    </w:p>
    <w:p w:rsidR="000F301D" w:rsidRDefault="000F301D" w:rsidP="004B02B0">
      <w:pPr>
        <w:spacing w:after="200" w:line="276" w:lineRule="auto"/>
        <w:jc w:val="center"/>
        <w:rPr>
          <w:rFonts w:asciiTheme="majorHAnsi" w:eastAsia="Calibri" w:hAnsiTheme="majorHAnsi" w:cs="Calibri"/>
          <w:b/>
          <w:bCs/>
          <w:color w:val="000000"/>
          <w:u w:val="thick" w:color="F79646"/>
        </w:rPr>
      </w:pPr>
    </w:p>
    <w:p w:rsidR="000F301D" w:rsidRDefault="000F301D" w:rsidP="004B02B0">
      <w:pPr>
        <w:spacing w:after="200" w:line="276" w:lineRule="auto"/>
        <w:jc w:val="center"/>
        <w:rPr>
          <w:rFonts w:asciiTheme="majorHAnsi" w:eastAsia="Calibri" w:hAnsiTheme="majorHAnsi" w:cs="Calibri"/>
          <w:b/>
          <w:bCs/>
          <w:color w:val="000000"/>
          <w:u w:val="thick" w:color="F79646"/>
        </w:rPr>
      </w:pPr>
    </w:p>
    <w:p w:rsidR="000F301D" w:rsidRDefault="000F301D" w:rsidP="004B02B0">
      <w:pPr>
        <w:spacing w:after="200" w:line="276" w:lineRule="auto"/>
        <w:jc w:val="center"/>
        <w:rPr>
          <w:rFonts w:asciiTheme="majorHAnsi" w:eastAsia="Calibri" w:hAnsiTheme="majorHAnsi" w:cs="Calibri"/>
          <w:b/>
          <w:bCs/>
          <w:color w:val="000000"/>
          <w:u w:val="thick" w:color="F79646"/>
        </w:rPr>
      </w:pPr>
    </w:p>
    <w:p w:rsidR="000F301D" w:rsidRDefault="000F301D" w:rsidP="004B02B0">
      <w:pPr>
        <w:spacing w:after="200" w:line="276" w:lineRule="auto"/>
        <w:jc w:val="center"/>
        <w:rPr>
          <w:rFonts w:asciiTheme="majorHAnsi" w:eastAsia="Calibri" w:hAnsiTheme="majorHAnsi" w:cs="Calibri"/>
          <w:b/>
          <w:bCs/>
          <w:color w:val="000000"/>
          <w:u w:val="thick" w:color="F79646"/>
        </w:rPr>
      </w:pPr>
    </w:p>
    <w:p w:rsidR="000F301D" w:rsidRPr="004B02B0" w:rsidRDefault="000F301D" w:rsidP="004B02B0">
      <w:pPr>
        <w:spacing w:after="200" w:line="276" w:lineRule="auto"/>
        <w:jc w:val="center"/>
        <w:rPr>
          <w:rFonts w:asciiTheme="majorHAnsi" w:eastAsia="Calibri" w:hAnsiTheme="majorHAnsi" w:cs="Calibri"/>
          <w:b/>
          <w:bCs/>
          <w:color w:val="000000"/>
          <w:u w:val="thick" w:color="F79646"/>
        </w:rPr>
      </w:pPr>
    </w:p>
    <w:p w:rsidR="000F301D" w:rsidRDefault="000F301D" w:rsidP="004B02B0">
      <w:pPr>
        <w:rPr>
          <w:rFonts w:asciiTheme="majorHAnsi" w:hAnsiTheme="majorHAnsi"/>
        </w:rPr>
      </w:pPr>
    </w:p>
    <w:p w:rsidR="000F301D" w:rsidRPr="000F301D" w:rsidRDefault="000F301D" w:rsidP="000F301D">
      <w:pPr>
        <w:rPr>
          <w:rFonts w:asciiTheme="majorHAnsi" w:hAnsiTheme="majorHAnsi"/>
        </w:rPr>
      </w:pP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2E094B">
        <w:rPr>
          <w:rFonts w:asciiTheme="majorHAnsi" w:hAnsiTheme="majorHAnsi" w:cs="Calibri"/>
          <w:b/>
        </w:rPr>
        <w:t>Semestre: 1</w:t>
      </w: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2E094B">
        <w:rPr>
          <w:rFonts w:asciiTheme="majorHAnsi" w:eastAsia="Times New Roman" w:hAnsiTheme="majorHAnsi" w:cs="Calibri"/>
          <w:b/>
          <w:bCs/>
          <w:color w:val="000000"/>
        </w:rPr>
        <w:t>UE Méthodologique</w:t>
      </w:r>
      <w:r w:rsidRPr="002E094B">
        <w:rPr>
          <w:rFonts w:asciiTheme="majorHAnsi" w:hAnsiTheme="majorHAnsi" w:cs="Calibri"/>
          <w:b/>
          <w:bCs/>
          <w:iCs/>
        </w:rPr>
        <w:t xml:space="preserve"> Code : UEM 1.1</w:t>
      </w: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Times New Roman" w:hAnsiTheme="majorHAnsi"/>
          <w:b/>
          <w:bCs/>
          <w:color w:val="000000"/>
          <w:lang w:eastAsia="en-US"/>
        </w:rPr>
      </w:pPr>
      <w:r w:rsidRPr="002E094B">
        <w:rPr>
          <w:rFonts w:asciiTheme="majorHAnsi" w:hAnsiTheme="majorHAnsi" w:cs="Calibri"/>
          <w:b/>
          <w:bCs/>
          <w:iCs/>
        </w:rPr>
        <w:t>Matière</w:t>
      </w:r>
      <w:r w:rsidRPr="002E094B">
        <w:rPr>
          <w:rFonts w:asciiTheme="majorHAnsi" w:hAnsiTheme="majorHAnsi"/>
          <w:iCs/>
        </w:rPr>
        <w:t xml:space="preserve">: </w:t>
      </w:r>
      <w:r w:rsidRPr="002E094B">
        <w:rPr>
          <w:rFonts w:asciiTheme="majorHAnsi" w:hAnsiTheme="majorHAnsi"/>
          <w:b/>
          <w:bCs/>
        </w:rPr>
        <w:t>TP Méthodes numériques appliquées et optimisation</w:t>
      </w: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2E094B">
        <w:rPr>
          <w:rFonts w:asciiTheme="majorHAnsi" w:eastAsia="Times New Roman" w:hAnsiTheme="majorHAnsi" w:cs="Arial"/>
          <w:b/>
          <w:bCs/>
          <w:color w:val="000000"/>
          <w:sz w:val="22"/>
          <w:szCs w:val="22"/>
          <w:lang w:eastAsia="en-US"/>
        </w:rPr>
        <w:t>VHS: 22h30 (TP: 1h30)</w:t>
      </w: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2E094B">
        <w:rPr>
          <w:rFonts w:asciiTheme="majorHAnsi" w:hAnsiTheme="majorHAnsi" w:cs="Calibri"/>
          <w:b/>
          <w:bCs/>
          <w:iCs/>
        </w:rPr>
        <w:t>Crédits: 2</w:t>
      </w:r>
    </w:p>
    <w:p w:rsidR="000F301D" w:rsidRPr="002E094B" w:rsidRDefault="000F301D" w:rsidP="000F301D">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2E094B">
        <w:rPr>
          <w:rFonts w:asciiTheme="majorHAnsi" w:hAnsiTheme="majorHAnsi" w:cs="Calibri"/>
          <w:b/>
          <w:bCs/>
          <w:iCs/>
        </w:rPr>
        <w:t>Coefficient: 1</w:t>
      </w:r>
    </w:p>
    <w:p w:rsidR="000F301D" w:rsidRPr="00B66A11" w:rsidRDefault="000F301D" w:rsidP="000F301D">
      <w:pPr>
        <w:pStyle w:val="Default"/>
        <w:rPr>
          <w:rFonts w:asciiTheme="majorHAnsi" w:hAnsiTheme="majorHAnsi"/>
          <w:color w:val="auto"/>
          <w:sz w:val="20"/>
          <w:szCs w:val="20"/>
        </w:rPr>
      </w:pPr>
    </w:p>
    <w:p w:rsidR="000F301D" w:rsidRPr="00B66A11" w:rsidRDefault="000F301D" w:rsidP="000F301D">
      <w:pPr>
        <w:spacing w:line="276" w:lineRule="auto"/>
        <w:jc w:val="both"/>
        <w:rPr>
          <w:rFonts w:asciiTheme="majorHAnsi" w:hAnsiTheme="majorHAnsi" w:cs="Calibri"/>
          <w:i/>
          <w:u w:val="thick" w:color="F79646"/>
        </w:rPr>
      </w:pPr>
      <w:r w:rsidRPr="00B66A11">
        <w:rPr>
          <w:rFonts w:asciiTheme="majorHAnsi" w:hAnsiTheme="majorHAnsi" w:cs="Calibri"/>
          <w:b/>
          <w:u w:val="thick" w:color="F79646"/>
        </w:rPr>
        <w:t>Objectifs de l’enseignement:</w:t>
      </w:r>
    </w:p>
    <w:p w:rsidR="000F301D" w:rsidRPr="00B66A11" w:rsidRDefault="000F301D" w:rsidP="000F301D">
      <w:pPr>
        <w:pStyle w:val="Default"/>
        <w:jc w:val="both"/>
        <w:rPr>
          <w:rFonts w:asciiTheme="majorHAnsi" w:hAnsiTheme="majorHAnsi" w:cs="Arial"/>
          <w:color w:val="auto"/>
          <w:sz w:val="22"/>
          <w:szCs w:val="22"/>
        </w:rPr>
      </w:pPr>
      <w:r w:rsidRPr="00B66A11">
        <w:rPr>
          <w:rFonts w:asciiTheme="majorHAnsi" w:hAnsiTheme="majorHAnsi" w:cs="Arial"/>
          <w:color w:val="auto"/>
          <w:sz w:val="22"/>
          <w:szCs w:val="22"/>
        </w:rPr>
        <w:t xml:space="preserve">Programmer les méthodes de résolution numériques et les associées aux problèmes d’optimisation. </w:t>
      </w:r>
    </w:p>
    <w:p w:rsidR="000F301D" w:rsidRPr="00B66A11" w:rsidRDefault="000F301D" w:rsidP="000F301D">
      <w:pPr>
        <w:pStyle w:val="Default"/>
        <w:rPr>
          <w:rFonts w:asciiTheme="majorHAnsi" w:hAnsiTheme="majorHAnsi" w:cs="Arial"/>
          <w:color w:val="auto"/>
          <w:sz w:val="22"/>
          <w:szCs w:val="22"/>
        </w:rPr>
      </w:pPr>
    </w:p>
    <w:p w:rsidR="000F301D" w:rsidRPr="00B66A11" w:rsidRDefault="000F301D" w:rsidP="000F301D">
      <w:pPr>
        <w:spacing w:line="276" w:lineRule="auto"/>
        <w:jc w:val="both"/>
        <w:rPr>
          <w:rFonts w:asciiTheme="majorHAnsi" w:hAnsiTheme="majorHAnsi" w:cs="Calibri"/>
          <w:i/>
          <w:u w:val="thick" w:color="F79646"/>
        </w:rPr>
      </w:pPr>
      <w:r w:rsidRPr="00B66A11">
        <w:rPr>
          <w:rFonts w:asciiTheme="majorHAnsi" w:hAnsiTheme="majorHAnsi" w:cs="Calibri"/>
          <w:b/>
          <w:u w:val="thick" w:color="F79646"/>
        </w:rPr>
        <w:t xml:space="preserve">Connaissances préalables recommandées: </w:t>
      </w:r>
    </w:p>
    <w:p w:rsidR="000F301D" w:rsidRPr="00B66A11" w:rsidRDefault="000F301D" w:rsidP="000F301D">
      <w:pPr>
        <w:pStyle w:val="Default"/>
        <w:rPr>
          <w:rFonts w:asciiTheme="majorHAnsi" w:hAnsiTheme="majorHAnsi" w:cs="Arial"/>
          <w:color w:val="auto"/>
          <w:sz w:val="22"/>
          <w:szCs w:val="22"/>
        </w:rPr>
      </w:pPr>
      <w:r w:rsidRPr="00B66A11">
        <w:rPr>
          <w:rFonts w:asciiTheme="majorHAnsi" w:hAnsiTheme="majorHAnsi" w:cs="Arial"/>
          <w:color w:val="auto"/>
          <w:sz w:val="22"/>
          <w:szCs w:val="22"/>
        </w:rPr>
        <w:t>Algorithmique et programmation.</w:t>
      </w:r>
    </w:p>
    <w:p w:rsidR="000F301D" w:rsidRPr="00B66A11" w:rsidRDefault="000F301D" w:rsidP="000F301D">
      <w:pPr>
        <w:pStyle w:val="Default"/>
        <w:rPr>
          <w:rFonts w:asciiTheme="majorHAnsi" w:hAnsiTheme="majorHAnsi"/>
          <w:color w:val="auto"/>
        </w:rPr>
      </w:pPr>
    </w:p>
    <w:p w:rsidR="000F301D" w:rsidRPr="00B66A11" w:rsidRDefault="000F301D" w:rsidP="000F301D">
      <w:pPr>
        <w:jc w:val="both"/>
        <w:rPr>
          <w:rFonts w:asciiTheme="majorHAnsi" w:hAnsiTheme="majorHAnsi" w:cs="Calibri"/>
          <w:b/>
          <w:u w:val="thick" w:color="F79646"/>
        </w:rPr>
      </w:pPr>
      <w:r w:rsidRPr="00B66A11">
        <w:rPr>
          <w:rFonts w:asciiTheme="majorHAnsi" w:hAnsiTheme="majorHAnsi" w:cs="Calibri"/>
          <w:b/>
          <w:u w:val="thick" w:color="F79646"/>
        </w:rPr>
        <w:t>Contenu de la matière: </w:t>
      </w:r>
    </w:p>
    <w:p w:rsidR="000F301D" w:rsidRPr="00B66A11" w:rsidRDefault="000F301D" w:rsidP="000F301D">
      <w:pPr>
        <w:pStyle w:val="Default"/>
        <w:rPr>
          <w:rFonts w:asciiTheme="majorHAnsi" w:hAnsiTheme="majorHAnsi"/>
          <w:color w:val="auto"/>
        </w:rPr>
      </w:pPr>
    </w:p>
    <w:p w:rsidR="000F301D" w:rsidRPr="00B66A11" w:rsidRDefault="000F301D" w:rsidP="000F301D">
      <w:pPr>
        <w:autoSpaceDE w:val="0"/>
        <w:autoSpaceDN w:val="0"/>
        <w:spacing w:line="264" w:lineRule="auto"/>
        <w:jc w:val="both"/>
        <w:rPr>
          <w:rFonts w:asciiTheme="majorHAnsi" w:hAnsiTheme="majorHAnsi"/>
          <w:sz w:val="22"/>
          <w:szCs w:val="22"/>
        </w:rPr>
      </w:pPr>
      <w:r w:rsidRPr="00B66A11">
        <w:rPr>
          <w:rFonts w:asciiTheme="majorHAnsi" w:hAnsiTheme="majorHAnsi"/>
          <w:sz w:val="22"/>
          <w:szCs w:val="22"/>
        </w:rPr>
        <w:t>- Initialisation à l’environnement MATLAB (Introduction, Aspects élémentaires, les commentaires, les vecteurs et matrices, les M-Files ou scripts, les fonctions, les boucles et contrôle, les graphismes, etc.).                          (0</w:t>
      </w:r>
      <w:r w:rsidRPr="00B66A11">
        <w:rPr>
          <w:rFonts w:asciiTheme="majorHAnsi" w:hAnsiTheme="majorHAnsi"/>
          <w:b/>
          <w:sz w:val="22"/>
          <w:szCs w:val="22"/>
        </w:rPr>
        <w:t>1 semaine</w:t>
      </w:r>
      <w:r w:rsidRPr="00B66A11">
        <w:rPr>
          <w:rFonts w:asciiTheme="majorHAnsi" w:hAnsiTheme="majorHAnsi"/>
          <w:sz w:val="22"/>
          <w:szCs w:val="22"/>
        </w:rPr>
        <w:t>)</w:t>
      </w:r>
    </w:p>
    <w:p w:rsidR="000F301D" w:rsidRPr="00B66A11" w:rsidRDefault="000F301D" w:rsidP="000F301D">
      <w:pPr>
        <w:pStyle w:val="Paragraphedeliste"/>
        <w:autoSpaceDE w:val="0"/>
        <w:autoSpaceDN w:val="0"/>
        <w:spacing w:after="0" w:line="264" w:lineRule="auto"/>
        <w:ind w:left="360"/>
        <w:jc w:val="both"/>
        <w:rPr>
          <w:rFonts w:asciiTheme="majorHAnsi" w:hAnsiTheme="majorHAnsi"/>
        </w:rPr>
      </w:pPr>
    </w:p>
    <w:p w:rsidR="000F301D" w:rsidRPr="00B66A11" w:rsidRDefault="000F301D" w:rsidP="000F301D">
      <w:pPr>
        <w:autoSpaceDE w:val="0"/>
        <w:autoSpaceDN w:val="0"/>
        <w:spacing w:line="264" w:lineRule="auto"/>
        <w:jc w:val="both"/>
        <w:rPr>
          <w:rFonts w:asciiTheme="majorHAnsi" w:hAnsiTheme="majorHAnsi"/>
          <w:sz w:val="22"/>
          <w:szCs w:val="22"/>
        </w:rPr>
      </w:pPr>
      <w:r w:rsidRPr="00B66A11">
        <w:rPr>
          <w:rFonts w:asciiTheme="majorHAnsi" w:hAnsiTheme="majorHAnsi"/>
          <w:sz w:val="22"/>
          <w:szCs w:val="22"/>
        </w:rPr>
        <w:t xml:space="preserve">-    Ecrire un programme pour : </w:t>
      </w:r>
    </w:p>
    <w:p w:rsidR="000F301D" w:rsidRPr="00B66A11" w:rsidRDefault="000F301D" w:rsidP="000F301D">
      <w:pPr>
        <w:pStyle w:val="Paragraphedeliste"/>
        <w:numPr>
          <w:ilvl w:val="0"/>
          <w:numId w:val="6"/>
        </w:numPr>
        <w:autoSpaceDE w:val="0"/>
        <w:autoSpaceDN w:val="0"/>
        <w:spacing w:after="0" w:line="264" w:lineRule="auto"/>
        <w:ind w:left="848" w:hanging="357"/>
        <w:contextualSpacing w:val="0"/>
        <w:jc w:val="both"/>
        <w:rPr>
          <w:rFonts w:asciiTheme="majorHAnsi" w:hAnsiTheme="majorHAnsi"/>
        </w:rPr>
      </w:pPr>
      <w:r w:rsidRPr="00B66A11">
        <w:rPr>
          <w:rFonts w:asciiTheme="majorHAnsi" w:hAnsiTheme="majorHAnsi"/>
        </w:rPr>
        <w:t>Calculer l’intégrale par les méthodes suivantes : Trapèze, Simpson et générale ;</w:t>
      </w:r>
    </w:p>
    <w:p w:rsidR="000F301D" w:rsidRPr="00B66A11" w:rsidRDefault="000F301D" w:rsidP="000F301D">
      <w:pPr>
        <w:pStyle w:val="Paragraphedeliste"/>
        <w:autoSpaceDE w:val="0"/>
        <w:autoSpaceDN w:val="0"/>
        <w:spacing w:after="0" w:line="264" w:lineRule="auto"/>
        <w:ind w:left="848"/>
        <w:jc w:val="both"/>
        <w:rPr>
          <w:rFonts w:asciiTheme="majorHAnsi" w:hAnsiTheme="majorHAnsi"/>
        </w:rPr>
      </w:pPr>
      <w:r w:rsidRPr="00B66A11">
        <w:rPr>
          <w:rFonts w:asciiTheme="majorHAnsi" w:hAnsiTheme="majorHAnsi"/>
        </w:rPr>
        <w:t xml:space="preserve"> (0</w:t>
      </w:r>
      <w:r w:rsidRPr="00B66A11">
        <w:rPr>
          <w:rFonts w:asciiTheme="majorHAnsi" w:hAnsiTheme="majorHAnsi"/>
          <w:b/>
        </w:rPr>
        <w:t>1 semaine</w:t>
      </w:r>
      <w:r w:rsidRPr="00B66A11">
        <w:rPr>
          <w:rFonts w:asciiTheme="majorHAnsi" w:hAnsiTheme="majorHAnsi"/>
        </w:rPr>
        <w:t>)</w:t>
      </w:r>
    </w:p>
    <w:p w:rsidR="000F301D" w:rsidRPr="002E094B" w:rsidRDefault="000F301D" w:rsidP="000F301D">
      <w:pPr>
        <w:pStyle w:val="Paragraphedeliste"/>
        <w:numPr>
          <w:ilvl w:val="0"/>
          <w:numId w:val="6"/>
        </w:numPr>
        <w:autoSpaceDE w:val="0"/>
        <w:autoSpaceDN w:val="0"/>
        <w:spacing w:after="0" w:line="264" w:lineRule="auto"/>
        <w:ind w:left="848" w:hanging="357"/>
        <w:contextualSpacing w:val="0"/>
        <w:jc w:val="both"/>
        <w:rPr>
          <w:rFonts w:asciiTheme="majorHAnsi" w:hAnsiTheme="majorHAnsi"/>
          <w:color w:val="000000"/>
        </w:rPr>
      </w:pPr>
      <w:r w:rsidRPr="00B66A11">
        <w:rPr>
          <w:rFonts w:asciiTheme="majorHAnsi" w:hAnsiTheme="majorHAnsi"/>
        </w:rPr>
        <w:t xml:space="preserve">Résodre des équations et systèmes d’équations différentielles ordinaires par les différentes méthodes Euler, </w:t>
      </w:r>
      <w:r w:rsidRPr="00B66A11">
        <w:rPr>
          <w:rFonts w:asciiTheme="majorHAnsi" w:hAnsiTheme="majorHAnsi"/>
          <w:sz w:val="24"/>
          <w:szCs w:val="24"/>
        </w:rPr>
        <w:t>Runge-Kutta d'ordre 2 et 4</w:t>
      </w:r>
      <w:r w:rsidRPr="002E094B">
        <w:rPr>
          <w:rFonts w:asciiTheme="majorHAnsi" w:hAnsiTheme="majorHAnsi"/>
          <w:color w:val="000000"/>
        </w:rPr>
        <w:t>(0</w:t>
      </w:r>
      <w:r w:rsidRPr="002E094B">
        <w:rPr>
          <w:rFonts w:asciiTheme="majorHAnsi" w:hAnsiTheme="majorHAnsi"/>
          <w:b/>
          <w:color w:val="000000"/>
        </w:rPr>
        <w:t>2 semaines</w:t>
      </w:r>
      <w:r w:rsidRPr="002E094B">
        <w:rPr>
          <w:rFonts w:asciiTheme="majorHAnsi" w:hAnsiTheme="majorHAnsi"/>
          <w:color w:val="000000"/>
        </w:rPr>
        <w:t>)</w:t>
      </w:r>
    </w:p>
    <w:p w:rsidR="000F301D" w:rsidRPr="002E094B" w:rsidRDefault="000F301D" w:rsidP="000F301D">
      <w:pPr>
        <w:pStyle w:val="Paragraphedeliste"/>
        <w:numPr>
          <w:ilvl w:val="0"/>
          <w:numId w:val="6"/>
        </w:numPr>
        <w:autoSpaceDE w:val="0"/>
        <w:autoSpaceDN w:val="0"/>
        <w:spacing w:after="0" w:line="264" w:lineRule="auto"/>
        <w:ind w:left="848" w:hanging="357"/>
        <w:contextualSpacing w:val="0"/>
        <w:jc w:val="both"/>
        <w:rPr>
          <w:rFonts w:asciiTheme="majorHAnsi" w:hAnsiTheme="majorHAnsi"/>
          <w:color w:val="000000"/>
        </w:rPr>
      </w:pPr>
      <w:r w:rsidRPr="002E094B">
        <w:rPr>
          <w:rFonts w:asciiTheme="majorHAnsi" w:hAnsiTheme="majorHAnsi"/>
          <w:color w:val="000000"/>
        </w:rPr>
        <w:t>Résoudre des systèmes d’équations linéaires et non-linéaires : Jacobi ; Gauss-Seidel ; Newton - Raphson ; (0</w:t>
      </w:r>
      <w:r w:rsidRPr="002E094B">
        <w:rPr>
          <w:rFonts w:asciiTheme="majorHAnsi" w:hAnsiTheme="majorHAnsi"/>
          <w:b/>
          <w:color w:val="000000"/>
        </w:rPr>
        <w:t>1 semaine</w:t>
      </w:r>
      <w:r w:rsidRPr="002E094B">
        <w:rPr>
          <w:rFonts w:asciiTheme="majorHAnsi" w:hAnsiTheme="majorHAnsi"/>
          <w:color w:val="000000"/>
        </w:rPr>
        <w:t>)</w:t>
      </w:r>
    </w:p>
    <w:p w:rsidR="000F301D" w:rsidRPr="002E094B" w:rsidRDefault="000F301D" w:rsidP="000F301D">
      <w:pPr>
        <w:pStyle w:val="Paragraphedeliste"/>
        <w:numPr>
          <w:ilvl w:val="0"/>
          <w:numId w:val="6"/>
        </w:numPr>
        <w:autoSpaceDE w:val="0"/>
        <w:autoSpaceDN w:val="0"/>
        <w:spacing w:after="0" w:line="264" w:lineRule="auto"/>
        <w:ind w:left="848" w:hanging="357"/>
        <w:contextualSpacing w:val="0"/>
        <w:jc w:val="both"/>
        <w:rPr>
          <w:rFonts w:asciiTheme="majorHAnsi" w:hAnsiTheme="majorHAnsi"/>
          <w:color w:val="000000"/>
        </w:rPr>
      </w:pPr>
      <w:r w:rsidRPr="002E094B">
        <w:rPr>
          <w:rFonts w:asciiTheme="majorHAnsi" w:hAnsiTheme="majorHAnsi"/>
          <w:color w:val="000000"/>
        </w:rPr>
        <w:t>Résoudre des EDP par la MDF et la MEF pour les trois (03) types d’équations (Elliptique, parabolique et elliptique); (0</w:t>
      </w:r>
      <w:r w:rsidRPr="002E094B">
        <w:rPr>
          <w:rFonts w:asciiTheme="majorHAnsi" w:hAnsiTheme="majorHAnsi"/>
          <w:b/>
          <w:color w:val="000000"/>
        </w:rPr>
        <w:t>6 semaines</w:t>
      </w:r>
      <w:r w:rsidRPr="002E094B">
        <w:rPr>
          <w:rFonts w:asciiTheme="majorHAnsi" w:hAnsiTheme="majorHAnsi"/>
          <w:color w:val="000000"/>
        </w:rPr>
        <w:t>)</w:t>
      </w:r>
    </w:p>
    <w:p w:rsidR="000F301D" w:rsidRPr="002E094B" w:rsidRDefault="000F301D" w:rsidP="000F301D">
      <w:pPr>
        <w:pStyle w:val="Paragraphedeliste"/>
        <w:numPr>
          <w:ilvl w:val="0"/>
          <w:numId w:val="6"/>
        </w:numPr>
        <w:autoSpaceDE w:val="0"/>
        <w:autoSpaceDN w:val="0"/>
        <w:spacing w:after="0" w:line="264" w:lineRule="auto"/>
        <w:ind w:left="848" w:hanging="357"/>
        <w:contextualSpacing w:val="0"/>
        <w:jc w:val="both"/>
        <w:rPr>
          <w:rFonts w:asciiTheme="majorHAnsi" w:hAnsiTheme="majorHAnsi"/>
          <w:color w:val="000000"/>
        </w:rPr>
      </w:pPr>
      <w:r w:rsidRPr="002E094B">
        <w:rPr>
          <w:rFonts w:asciiTheme="majorHAnsi" w:hAnsiTheme="majorHAnsi"/>
          <w:color w:val="000000"/>
        </w:rPr>
        <w:t>Minimiser une fonction à plusieurs variables sans contraintes     (0</w:t>
      </w:r>
      <w:r w:rsidRPr="002E094B">
        <w:rPr>
          <w:rFonts w:asciiTheme="majorHAnsi" w:hAnsiTheme="majorHAnsi"/>
          <w:b/>
          <w:color w:val="000000"/>
        </w:rPr>
        <w:t>2 semaines</w:t>
      </w:r>
      <w:r w:rsidRPr="002E094B">
        <w:rPr>
          <w:rFonts w:asciiTheme="majorHAnsi" w:hAnsiTheme="majorHAnsi"/>
          <w:color w:val="000000"/>
        </w:rPr>
        <w:t>)</w:t>
      </w:r>
    </w:p>
    <w:p w:rsidR="000F301D" w:rsidRPr="00B1602C" w:rsidRDefault="000F301D" w:rsidP="000F301D">
      <w:pPr>
        <w:pStyle w:val="Paragraphedeliste"/>
        <w:numPr>
          <w:ilvl w:val="0"/>
          <w:numId w:val="6"/>
        </w:numPr>
        <w:autoSpaceDE w:val="0"/>
        <w:autoSpaceDN w:val="0"/>
        <w:spacing w:after="0" w:line="264" w:lineRule="auto"/>
        <w:ind w:left="848" w:hanging="357"/>
        <w:contextualSpacing w:val="0"/>
        <w:jc w:val="both"/>
        <w:rPr>
          <w:rFonts w:asciiTheme="majorHAnsi" w:hAnsiTheme="majorHAnsi"/>
          <w:color w:val="000000"/>
        </w:rPr>
      </w:pPr>
      <w:r w:rsidRPr="002E094B">
        <w:rPr>
          <w:rFonts w:asciiTheme="majorHAnsi" w:hAnsiTheme="majorHAnsi"/>
          <w:color w:val="000000"/>
        </w:rPr>
        <w:t>Minimiser une fonction à plusieurs variables avec contraintes (inégalités et égalités).           (</w:t>
      </w:r>
      <w:r w:rsidRPr="002E094B">
        <w:rPr>
          <w:rFonts w:asciiTheme="majorHAnsi" w:hAnsiTheme="majorHAnsi"/>
          <w:b/>
          <w:color w:val="000000"/>
        </w:rPr>
        <w:t>02 semaines</w:t>
      </w:r>
      <w:r w:rsidRPr="002E094B">
        <w:rPr>
          <w:rFonts w:asciiTheme="majorHAnsi" w:hAnsiTheme="majorHAnsi"/>
          <w:color w:val="000000"/>
        </w:rPr>
        <w:t>)</w:t>
      </w:r>
    </w:p>
    <w:p w:rsidR="000F301D" w:rsidRPr="002E094B" w:rsidRDefault="000F301D" w:rsidP="000F301D">
      <w:pPr>
        <w:spacing w:line="276" w:lineRule="auto"/>
        <w:jc w:val="both"/>
        <w:rPr>
          <w:rFonts w:asciiTheme="majorHAnsi" w:hAnsiTheme="majorHAnsi" w:cs="Arial"/>
          <w:b/>
        </w:rPr>
      </w:pPr>
      <w:r w:rsidRPr="002E094B">
        <w:rPr>
          <w:rFonts w:asciiTheme="majorHAnsi" w:hAnsiTheme="majorHAnsi" w:cs="Arial"/>
          <w:b/>
          <w:u w:val="thick" w:color="F79646"/>
        </w:rPr>
        <w:t>Mode d’évaluation:</w:t>
      </w:r>
      <w:r w:rsidRPr="002E094B">
        <w:rPr>
          <w:rFonts w:asciiTheme="majorHAnsi" w:hAnsiTheme="majorHAnsi"/>
          <w:b/>
        </w:rPr>
        <w:t> </w:t>
      </w:r>
      <w:r w:rsidRPr="002E094B">
        <w:rPr>
          <w:rFonts w:asciiTheme="majorHAnsi" w:hAnsiTheme="majorHAnsi"/>
          <w:sz w:val="22"/>
          <w:szCs w:val="22"/>
        </w:rPr>
        <w:t>Contrôle continu: 100%;</w:t>
      </w:r>
    </w:p>
    <w:p w:rsidR="000F301D" w:rsidRPr="002E094B" w:rsidRDefault="000F301D" w:rsidP="000F301D">
      <w:pPr>
        <w:spacing w:line="276" w:lineRule="auto"/>
        <w:jc w:val="both"/>
        <w:rPr>
          <w:rFonts w:asciiTheme="majorHAnsi" w:hAnsiTheme="majorHAnsi" w:cs="Arial"/>
          <w:b/>
          <w:u w:val="thick" w:color="F79646"/>
        </w:rPr>
      </w:pPr>
    </w:p>
    <w:p w:rsidR="000F301D" w:rsidRPr="002E094B" w:rsidRDefault="000F301D" w:rsidP="000F301D">
      <w:pPr>
        <w:spacing w:line="276" w:lineRule="auto"/>
        <w:jc w:val="both"/>
        <w:rPr>
          <w:rFonts w:asciiTheme="majorHAnsi" w:hAnsiTheme="majorHAnsi"/>
        </w:rPr>
      </w:pPr>
      <w:r w:rsidRPr="002E094B">
        <w:rPr>
          <w:rFonts w:asciiTheme="majorHAnsi" w:hAnsiTheme="majorHAnsi" w:cs="Arial"/>
          <w:b/>
          <w:u w:val="thick" w:color="F79646"/>
        </w:rPr>
        <w:t>Références bibliographiques</w:t>
      </w:r>
      <w:r w:rsidRPr="002E094B">
        <w:rPr>
          <w:rFonts w:asciiTheme="majorHAnsi" w:hAnsiTheme="majorHAnsi" w:cs="Arial"/>
          <w:b/>
          <w:iCs/>
          <w:u w:val="thick" w:color="F79646"/>
        </w:rPr>
        <w:t>:</w:t>
      </w:r>
    </w:p>
    <w:p w:rsidR="000F301D" w:rsidRPr="002E094B" w:rsidRDefault="000F301D" w:rsidP="000F301D">
      <w:pPr>
        <w:pStyle w:val="Default"/>
        <w:jc w:val="both"/>
        <w:rPr>
          <w:rFonts w:asciiTheme="majorHAnsi" w:hAnsiTheme="majorHAnsi"/>
        </w:rPr>
      </w:pPr>
    </w:p>
    <w:p w:rsidR="000F301D" w:rsidRPr="002E094B" w:rsidRDefault="000F301D" w:rsidP="000F301D">
      <w:pPr>
        <w:pStyle w:val="Default"/>
        <w:numPr>
          <w:ilvl w:val="0"/>
          <w:numId w:val="49"/>
        </w:numPr>
        <w:ind w:left="567" w:hanging="567"/>
        <w:rPr>
          <w:rFonts w:asciiTheme="majorHAnsi" w:hAnsiTheme="majorHAnsi"/>
          <w:sz w:val="20"/>
          <w:szCs w:val="20"/>
        </w:rPr>
      </w:pPr>
      <w:r w:rsidRPr="002E094B">
        <w:rPr>
          <w:rFonts w:asciiTheme="majorHAnsi" w:hAnsiTheme="majorHAnsi"/>
          <w:sz w:val="20"/>
          <w:szCs w:val="20"/>
        </w:rPr>
        <w:t>G.Allaire, Analyse Numérique et Optimisation, Edition de l’école polytechnique,2012</w:t>
      </w:r>
    </w:p>
    <w:p w:rsidR="000F301D" w:rsidRPr="002E094B" w:rsidRDefault="000F301D" w:rsidP="000F301D">
      <w:pPr>
        <w:pStyle w:val="Default"/>
        <w:numPr>
          <w:ilvl w:val="0"/>
          <w:numId w:val="49"/>
        </w:numPr>
        <w:spacing w:after="17"/>
        <w:ind w:left="567" w:hanging="567"/>
        <w:rPr>
          <w:rFonts w:asciiTheme="majorHAnsi" w:hAnsiTheme="majorHAnsi"/>
          <w:sz w:val="20"/>
          <w:szCs w:val="20"/>
          <w:lang w:val="en-US"/>
        </w:rPr>
      </w:pPr>
      <w:r w:rsidRPr="002E094B">
        <w:rPr>
          <w:rFonts w:asciiTheme="majorHAnsi" w:hAnsiTheme="majorHAnsi"/>
          <w:sz w:val="20"/>
          <w:szCs w:val="20"/>
          <w:lang w:val="en-US"/>
        </w:rPr>
        <w:t xml:space="preserve">Computational methods in Optimization, Polak , Academic Press,1971. </w:t>
      </w:r>
    </w:p>
    <w:p w:rsidR="000F301D" w:rsidRPr="002E094B" w:rsidRDefault="000F301D" w:rsidP="000F301D">
      <w:pPr>
        <w:pStyle w:val="Default"/>
        <w:numPr>
          <w:ilvl w:val="0"/>
          <w:numId w:val="49"/>
        </w:numPr>
        <w:spacing w:after="17"/>
        <w:ind w:left="567" w:hanging="567"/>
        <w:rPr>
          <w:rFonts w:asciiTheme="majorHAnsi" w:hAnsiTheme="majorHAnsi"/>
          <w:sz w:val="20"/>
          <w:szCs w:val="20"/>
          <w:lang w:val="en-US"/>
        </w:rPr>
      </w:pPr>
      <w:r w:rsidRPr="002E094B">
        <w:rPr>
          <w:rFonts w:asciiTheme="majorHAnsi" w:hAnsiTheme="majorHAnsi"/>
          <w:sz w:val="20"/>
          <w:szCs w:val="20"/>
          <w:lang w:val="en-US"/>
        </w:rPr>
        <w:t xml:space="preserve">Optimization Theory with applications, Pierre D.A., Wiley Publications,1969. </w:t>
      </w:r>
    </w:p>
    <w:p w:rsidR="000F301D" w:rsidRPr="002E094B" w:rsidRDefault="000F301D" w:rsidP="000F301D">
      <w:pPr>
        <w:pStyle w:val="Default"/>
        <w:numPr>
          <w:ilvl w:val="0"/>
          <w:numId w:val="49"/>
        </w:numPr>
        <w:ind w:left="567" w:hanging="567"/>
        <w:rPr>
          <w:rFonts w:asciiTheme="majorHAnsi" w:hAnsiTheme="majorHAnsi"/>
          <w:sz w:val="20"/>
          <w:szCs w:val="20"/>
          <w:lang w:val="en-US"/>
        </w:rPr>
      </w:pPr>
      <w:r w:rsidRPr="002E094B">
        <w:rPr>
          <w:rFonts w:asciiTheme="majorHAnsi" w:hAnsiTheme="majorHAnsi"/>
          <w:sz w:val="20"/>
          <w:szCs w:val="20"/>
          <w:lang w:val="en-US"/>
        </w:rPr>
        <w:t xml:space="preserve">Taha, H. A., Operations Research: An Introduction, Seventh Edition, Pearson Education Edition, Asia, New Delhi ,2002. </w:t>
      </w:r>
    </w:p>
    <w:p w:rsidR="000F301D" w:rsidRPr="002E094B" w:rsidRDefault="000F301D" w:rsidP="000F301D">
      <w:pPr>
        <w:pStyle w:val="Default"/>
        <w:numPr>
          <w:ilvl w:val="0"/>
          <w:numId w:val="49"/>
        </w:numPr>
        <w:ind w:left="567" w:hanging="567"/>
        <w:rPr>
          <w:rFonts w:asciiTheme="majorHAnsi" w:hAnsiTheme="majorHAnsi"/>
          <w:sz w:val="20"/>
          <w:szCs w:val="20"/>
          <w:lang w:val="en-US"/>
        </w:rPr>
      </w:pPr>
      <w:r w:rsidRPr="002E094B">
        <w:rPr>
          <w:rFonts w:asciiTheme="majorHAnsi" w:hAnsiTheme="majorHAnsi"/>
          <w:sz w:val="20"/>
          <w:szCs w:val="20"/>
          <w:lang w:val="en-US"/>
        </w:rPr>
        <w:t xml:space="preserve">S.S. Rao,”Optimization – Theory and Applications”, Wiley-Eastern Limited, </w:t>
      </w:r>
      <w:r w:rsidRPr="00CF6916">
        <w:rPr>
          <w:rFonts w:asciiTheme="majorHAnsi" w:hAnsiTheme="majorHAnsi"/>
          <w:b/>
          <w:bCs/>
          <w:sz w:val="20"/>
          <w:szCs w:val="20"/>
          <w:lang w:val="en-US"/>
        </w:rPr>
        <w:t>1984</w:t>
      </w:r>
      <w:r w:rsidRPr="002E094B">
        <w:rPr>
          <w:rFonts w:asciiTheme="majorHAnsi" w:hAnsiTheme="majorHAnsi"/>
          <w:sz w:val="20"/>
          <w:szCs w:val="20"/>
          <w:lang w:val="en-US"/>
        </w:rPr>
        <w:t xml:space="preserve">. </w:t>
      </w:r>
    </w:p>
    <w:p w:rsidR="000F301D" w:rsidRPr="00B1602C" w:rsidRDefault="000F301D" w:rsidP="000F301D">
      <w:pPr>
        <w:rPr>
          <w:lang w:val="en-AU"/>
        </w:rPr>
      </w:pPr>
    </w:p>
    <w:p w:rsidR="000F301D" w:rsidRPr="000F301D" w:rsidRDefault="000F301D" w:rsidP="000F301D">
      <w:pPr>
        <w:ind w:firstLine="708"/>
        <w:rPr>
          <w:rFonts w:asciiTheme="majorHAnsi" w:hAnsiTheme="majorHAnsi"/>
          <w:lang w:val="en-US"/>
        </w:rPr>
      </w:pPr>
    </w:p>
    <w:p w:rsidR="000F301D" w:rsidRPr="000F301D" w:rsidRDefault="000F301D" w:rsidP="000F301D">
      <w:pPr>
        <w:rPr>
          <w:rFonts w:asciiTheme="majorHAnsi" w:hAnsiTheme="majorHAnsi"/>
          <w:lang w:val="en-US"/>
        </w:rPr>
      </w:pPr>
    </w:p>
    <w:p w:rsidR="007C0E56" w:rsidRPr="000F301D" w:rsidRDefault="007C0E56" w:rsidP="000F301D">
      <w:pPr>
        <w:rPr>
          <w:rFonts w:asciiTheme="majorHAnsi" w:hAnsiTheme="majorHAnsi"/>
          <w:lang w:val="en-US"/>
        </w:rPr>
        <w:sectPr w:rsidR="007C0E56" w:rsidRPr="000F301D" w:rsidSect="00D25C75">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299"/>
        </w:sect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Calibri"/>
          <w:b/>
          <w:bCs/>
          <w:color w:val="000000"/>
        </w:rPr>
        <w:t>UE Méthodologique</w:t>
      </w:r>
      <w:r w:rsidRPr="004B02B0">
        <w:rPr>
          <w:rFonts w:asciiTheme="majorHAnsi" w:hAnsiTheme="majorHAnsi" w:cs="Calibri"/>
          <w:b/>
          <w:bCs/>
          <w:iCs/>
        </w:rPr>
        <w:t xml:space="preserve"> Code : UEM 1.1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b/>
          <w:bCs/>
          <w:color w:val="000000"/>
          <w:lang w:eastAsia="en-US"/>
        </w:rPr>
      </w:pPr>
      <w:r w:rsidRPr="004B02B0">
        <w:rPr>
          <w:rFonts w:asciiTheme="majorHAnsi" w:hAnsiTheme="majorHAnsi" w:cstheme="majorBidi"/>
          <w:b/>
          <w:bCs/>
          <w:iCs/>
        </w:rPr>
        <w:t>Matière</w:t>
      </w:r>
      <w:r w:rsidRPr="004B02B0">
        <w:rPr>
          <w:rFonts w:asciiTheme="majorHAnsi" w:hAnsiTheme="majorHAnsi" w:cstheme="majorBidi"/>
          <w:iCs/>
        </w:rPr>
        <w:t>:</w:t>
      </w:r>
      <w:r w:rsidR="00C85E85">
        <w:rPr>
          <w:rFonts w:asciiTheme="majorHAnsi" w:hAnsiTheme="majorHAnsi" w:cstheme="majorBidi"/>
          <w:iCs/>
        </w:rPr>
        <w:t xml:space="preserve"> </w:t>
      </w:r>
      <w:r w:rsidRPr="004B02B0">
        <w:rPr>
          <w:rFonts w:asciiTheme="majorHAnsi" w:hAnsiTheme="majorHAnsi" w:cstheme="majorBidi"/>
          <w:b/>
          <w:bCs/>
        </w:rPr>
        <w:t>TP</w:t>
      </w:r>
      <w:r w:rsidR="00C85E85">
        <w:rPr>
          <w:rFonts w:asciiTheme="majorHAnsi" w:hAnsiTheme="majorHAnsi" w:cstheme="majorBidi"/>
          <w:b/>
          <w:bCs/>
        </w:rPr>
        <w:t xml:space="preserve"> </w:t>
      </w:r>
      <w:r w:rsidRPr="004B02B0">
        <w:rPr>
          <w:rFonts w:asciiTheme="majorHAnsi" w:hAnsiTheme="majorHAnsi" w:cstheme="majorBidi"/>
          <w:b/>
          <w:bCs/>
        </w:rPr>
        <w:t>Machines électriques approfondies</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22h30 (TP: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pStyle w:val="Default"/>
        <w:rPr>
          <w:rFonts w:asciiTheme="majorHAnsi" w:hAnsiTheme="majorHAnsi" w:cstheme="majorBidi"/>
          <w:sz w:val="20"/>
          <w:szCs w:val="20"/>
        </w:rPr>
      </w:pPr>
    </w:p>
    <w:p w:rsidR="004B02B0" w:rsidRPr="004B02B0" w:rsidRDefault="004B02B0" w:rsidP="004B02B0">
      <w:pPr>
        <w:pStyle w:val="Default"/>
        <w:jc w:val="both"/>
        <w:rPr>
          <w:rFonts w:asciiTheme="majorHAnsi" w:hAnsiTheme="majorHAnsi" w:cstheme="majorBidi"/>
        </w:rPr>
      </w:pPr>
      <w:r w:rsidRPr="004B02B0">
        <w:rPr>
          <w:rFonts w:asciiTheme="majorHAnsi" w:hAnsiTheme="majorHAnsi" w:cstheme="majorBidi"/>
          <w:b/>
          <w:bCs/>
        </w:rPr>
        <w:t xml:space="preserve">Objectifs de l’enseignement </w:t>
      </w:r>
    </w:p>
    <w:p w:rsidR="004B02B0" w:rsidRPr="004B02B0" w:rsidRDefault="004B02B0" w:rsidP="004B02B0">
      <w:pPr>
        <w:pStyle w:val="Default"/>
        <w:rPr>
          <w:rFonts w:asciiTheme="majorHAnsi" w:hAnsiTheme="majorHAnsi"/>
        </w:rPr>
      </w:pPr>
      <w:r w:rsidRPr="004B02B0">
        <w:rPr>
          <w:rFonts w:asciiTheme="majorHAnsi" w:hAnsiTheme="majorHAnsi"/>
        </w:rPr>
        <w:t>.</w:t>
      </w:r>
    </w:p>
    <w:p w:rsidR="004B02B0" w:rsidRPr="004B02B0" w:rsidRDefault="004B02B0" w:rsidP="004B02B0">
      <w:pPr>
        <w:pStyle w:val="Default"/>
        <w:rPr>
          <w:rFonts w:asciiTheme="majorHAnsi" w:hAnsiTheme="majorHAnsi" w:cstheme="majorBidi"/>
        </w:rPr>
      </w:pPr>
    </w:p>
    <w:p w:rsidR="004B02B0" w:rsidRPr="004B02B0" w:rsidRDefault="004B02B0" w:rsidP="004B02B0">
      <w:pPr>
        <w:rPr>
          <w:rFonts w:asciiTheme="majorHAnsi" w:eastAsia="Times New Roman" w:hAnsiTheme="majorHAnsi" w:cstheme="majorBidi"/>
          <w:lang w:eastAsia="fr-FR"/>
        </w:rPr>
      </w:pPr>
      <w:r w:rsidRPr="004B02B0">
        <w:rPr>
          <w:rFonts w:asciiTheme="majorHAnsi" w:eastAsia="Times New Roman" w:hAnsiTheme="majorHAnsi" w:cstheme="majorBidi"/>
          <w:b/>
          <w:bCs/>
          <w:lang w:eastAsia="fr-FR"/>
        </w:rPr>
        <w:t>Connaissances préalables recommandées:</w:t>
      </w:r>
    </w:p>
    <w:p w:rsidR="004B02B0" w:rsidRPr="004B02B0" w:rsidRDefault="004B02B0" w:rsidP="004B02B0">
      <w:pPr>
        <w:rPr>
          <w:rFonts w:asciiTheme="majorHAnsi" w:eastAsia="Times New Roman" w:hAnsiTheme="majorHAnsi" w:cstheme="majorBidi"/>
          <w:b/>
          <w:bCs/>
          <w:lang w:eastAsia="fr-FR"/>
        </w:rPr>
      </w:pPr>
    </w:p>
    <w:p w:rsidR="004B02B0" w:rsidRPr="004B02B0" w:rsidRDefault="004B02B0" w:rsidP="004B02B0">
      <w:pPr>
        <w:rPr>
          <w:rFonts w:asciiTheme="majorHAnsi" w:eastAsia="Times New Roman" w:hAnsiTheme="majorHAnsi" w:cstheme="majorBidi"/>
          <w:b/>
          <w:bCs/>
          <w:lang w:eastAsia="fr-FR"/>
        </w:rPr>
      </w:pPr>
      <w:r w:rsidRPr="004B02B0">
        <w:rPr>
          <w:rFonts w:asciiTheme="majorHAnsi" w:eastAsia="Times New Roman" w:hAnsiTheme="majorHAnsi" w:cstheme="majorBidi"/>
          <w:b/>
          <w:bCs/>
          <w:lang w:eastAsia="fr-FR"/>
        </w:rPr>
        <w:t>Contenu de la matière</w:t>
      </w:r>
    </w:p>
    <w:p w:rsidR="004B02B0" w:rsidRPr="004B02B0" w:rsidRDefault="004B02B0" w:rsidP="004B02B0">
      <w:pPr>
        <w:pStyle w:val="Default"/>
        <w:rPr>
          <w:rFonts w:asciiTheme="majorHAnsi" w:hAnsiTheme="majorHAnsi" w:cstheme="majorBidi"/>
        </w:rPr>
      </w:pPr>
    </w:p>
    <w:p w:rsidR="004B02B0" w:rsidRPr="004B02B0" w:rsidRDefault="004B02B0" w:rsidP="004B02B0">
      <w:pPr>
        <w:tabs>
          <w:tab w:val="left" w:pos="284"/>
        </w:tabs>
        <w:rPr>
          <w:rFonts w:asciiTheme="majorHAnsi" w:eastAsia="Times New Roman" w:hAnsiTheme="majorHAnsi" w:cstheme="majorBidi"/>
          <w:lang w:eastAsia="fr-FR"/>
        </w:rPr>
      </w:pPr>
      <w:r w:rsidRPr="004B02B0">
        <w:rPr>
          <w:rFonts w:asciiTheme="majorHAnsi" w:eastAsia="Times New Roman" w:hAnsiTheme="majorHAnsi" w:cstheme="majorBidi"/>
          <w:lang w:eastAsia="fr-FR"/>
        </w:rPr>
        <w:t>1.</w:t>
      </w:r>
      <w:r w:rsidRPr="004B02B0">
        <w:rPr>
          <w:rFonts w:asciiTheme="majorHAnsi" w:eastAsia="Times New Roman" w:hAnsiTheme="majorHAnsi" w:cstheme="majorBidi"/>
          <w:lang w:eastAsia="fr-FR"/>
        </w:rPr>
        <w:tab/>
        <w:t>Caractéristiques électromécanique de la machine asynchrone ;</w:t>
      </w:r>
    </w:p>
    <w:p w:rsidR="004B02B0" w:rsidRPr="004B02B0" w:rsidRDefault="004B02B0" w:rsidP="004B02B0">
      <w:pPr>
        <w:tabs>
          <w:tab w:val="left" w:pos="284"/>
        </w:tabs>
        <w:rPr>
          <w:rFonts w:asciiTheme="majorHAnsi" w:eastAsia="Times New Roman" w:hAnsiTheme="majorHAnsi" w:cstheme="majorBidi"/>
          <w:lang w:eastAsia="fr-FR"/>
        </w:rPr>
      </w:pPr>
      <w:r w:rsidRPr="004B02B0">
        <w:rPr>
          <w:rFonts w:asciiTheme="majorHAnsi" w:eastAsia="Times New Roman" w:hAnsiTheme="majorHAnsi" w:cstheme="majorBidi"/>
          <w:lang w:eastAsia="fr-FR"/>
        </w:rPr>
        <w:t>2.</w:t>
      </w:r>
      <w:r w:rsidRPr="004B02B0">
        <w:rPr>
          <w:rFonts w:asciiTheme="majorHAnsi" w:eastAsia="Times New Roman" w:hAnsiTheme="majorHAnsi" w:cstheme="majorBidi"/>
          <w:lang w:eastAsia="fr-FR"/>
        </w:rPr>
        <w:tab/>
        <w:t>Diagramme de cercle ;</w:t>
      </w:r>
    </w:p>
    <w:p w:rsidR="004B02B0" w:rsidRPr="004B02B0" w:rsidRDefault="004B02B0" w:rsidP="004B02B0">
      <w:pPr>
        <w:tabs>
          <w:tab w:val="left" w:pos="284"/>
        </w:tabs>
        <w:rPr>
          <w:rFonts w:asciiTheme="majorHAnsi" w:eastAsia="Times New Roman" w:hAnsiTheme="majorHAnsi" w:cstheme="majorBidi"/>
          <w:lang w:eastAsia="fr-FR"/>
        </w:rPr>
      </w:pPr>
      <w:r w:rsidRPr="004B02B0">
        <w:rPr>
          <w:rFonts w:asciiTheme="majorHAnsi" w:eastAsia="Times New Roman" w:hAnsiTheme="majorHAnsi" w:cstheme="majorBidi"/>
          <w:lang w:eastAsia="fr-FR"/>
        </w:rPr>
        <w:t>3.</w:t>
      </w:r>
      <w:r w:rsidRPr="004B02B0">
        <w:rPr>
          <w:rFonts w:asciiTheme="majorHAnsi" w:eastAsia="Times New Roman" w:hAnsiTheme="majorHAnsi" w:cstheme="majorBidi"/>
          <w:lang w:eastAsia="fr-FR"/>
        </w:rPr>
        <w:tab/>
        <w:t>Génératrice asynchrone fonctionnement autonome;</w:t>
      </w:r>
    </w:p>
    <w:p w:rsidR="004B02B0" w:rsidRPr="004B02B0" w:rsidRDefault="004B02B0" w:rsidP="004B02B0">
      <w:pPr>
        <w:tabs>
          <w:tab w:val="left" w:pos="284"/>
        </w:tabs>
        <w:rPr>
          <w:rFonts w:asciiTheme="majorHAnsi" w:eastAsia="Times New Roman" w:hAnsiTheme="majorHAnsi" w:cstheme="majorBidi"/>
          <w:lang w:eastAsia="fr-FR"/>
        </w:rPr>
      </w:pPr>
      <w:r w:rsidRPr="004B02B0">
        <w:rPr>
          <w:rFonts w:asciiTheme="majorHAnsi" w:eastAsia="Times New Roman" w:hAnsiTheme="majorHAnsi" w:cstheme="majorBidi"/>
          <w:lang w:eastAsia="fr-FR"/>
        </w:rPr>
        <w:t>4.</w:t>
      </w:r>
      <w:r w:rsidRPr="004B02B0">
        <w:rPr>
          <w:rFonts w:asciiTheme="majorHAnsi" w:eastAsia="Times New Roman" w:hAnsiTheme="majorHAnsi" w:cstheme="majorBidi"/>
          <w:lang w:eastAsia="fr-FR"/>
        </w:rPr>
        <w:tab/>
        <w:t xml:space="preserve">Couplage d’un alternateur au réseau et son fonctionnement au moteur synchrone ; </w:t>
      </w:r>
    </w:p>
    <w:p w:rsidR="004B02B0" w:rsidRPr="004B02B0" w:rsidRDefault="004B02B0" w:rsidP="004B02B0">
      <w:pPr>
        <w:tabs>
          <w:tab w:val="left" w:pos="284"/>
        </w:tabs>
        <w:jc w:val="both"/>
        <w:rPr>
          <w:rFonts w:asciiTheme="majorHAnsi" w:eastAsia="Times New Roman" w:hAnsiTheme="majorHAnsi" w:cstheme="majorBidi"/>
          <w:lang w:eastAsia="fr-FR"/>
        </w:rPr>
      </w:pPr>
      <w:r w:rsidRPr="004B02B0">
        <w:rPr>
          <w:rFonts w:asciiTheme="majorHAnsi" w:eastAsia="Times New Roman" w:hAnsiTheme="majorHAnsi" w:cstheme="majorBidi"/>
          <w:lang w:eastAsia="fr-FR"/>
        </w:rPr>
        <w:t>5.</w:t>
      </w:r>
      <w:r w:rsidRPr="004B02B0">
        <w:rPr>
          <w:rFonts w:asciiTheme="majorHAnsi" w:eastAsia="Times New Roman" w:hAnsiTheme="majorHAnsi" w:cstheme="majorBidi"/>
          <w:lang w:eastAsia="fr-FR"/>
        </w:rPr>
        <w:tab/>
        <w:t>Détermination des paramètres d’une machine synchrone ;</w:t>
      </w:r>
    </w:p>
    <w:p w:rsidR="004B02B0" w:rsidRPr="004B02B0" w:rsidRDefault="004B02B0" w:rsidP="004B02B0">
      <w:pPr>
        <w:jc w:val="both"/>
        <w:rPr>
          <w:rFonts w:asciiTheme="majorHAnsi" w:eastAsia="Times New Roman" w:hAnsiTheme="majorHAnsi" w:cstheme="majorBidi"/>
          <w:lang w:eastAsia="fr-FR"/>
        </w:rPr>
      </w:pPr>
    </w:p>
    <w:p w:rsidR="004B02B0" w:rsidRPr="004B02B0" w:rsidRDefault="004B02B0" w:rsidP="004B02B0">
      <w:pPr>
        <w:spacing w:line="276" w:lineRule="auto"/>
        <w:jc w:val="both"/>
        <w:rPr>
          <w:rFonts w:asciiTheme="majorHAnsi" w:hAnsiTheme="majorHAnsi" w:cstheme="majorBidi"/>
        </w:rPr>
      </w:pPr>
      <w:r w:rsidRPr="004B02B0">
        <w:rPr>
          <w:rFonts w:asciiTheme="majorHAnsi" w:hAnsiTheme="majorHAnsi" w:cstheme="majorBidi"/>
          <w:b/>
        </w:rPr>
        <w:t>Mode d’évaluation : </w:t>
      </w:r>
      <w:r w:rsidRPr="004B02B0">
        <w:rPr>
          <w:rFonts w:asciiTheme="majorHAnsi" w:hAnsiTheme="majorHAnsi" w:cstheme="majorBidi"/>
        </w:rPr>
        <w:t xml:space="preserve">Contrôle continu: 100%; </w:t>
      </w:r>
    </w:p>
    <w:p w:rsidR="004B02B0" w:rsidRPr="004B02B0" w:rsidRDefault="004B02B0" w:rsidP="004B02B0">
      <w:pPr>
        <w:jc w:val="both"/>
        <w:rPr>
          <w:rFonts w:asciiTheme="majorHAnsi" w:hAnsiTheme="majorHAnsi" w:cstheme="majorBidi"/>
          <w:b/>
          <w:bCs/>
        </w:rPr>
      </w:pPr>
      <w:r w:rsidRPr="004B02B0">
        <w:rPr>
          <w:rFonts w:asciiTheme="majorHAnsi" w:hAnsiTheme="majorHAnsi" w:cstheme="majorBidi"/>
          <w:b/>
          <w:bCs/>
        </w:rPr>
        <w:t>Bibliographie</w:t>
      </w:r>
    </w:p>
    <w:p w:rsidR="004B02B0" w:rsidRPr="004B02B0" w:rsidRDefault="004B02B0" w:rsidP="004B02B0">
      <w:pPr>
        <w:jc w:val="both"/>
        <w:rPr>
          <w:rFonts w:asciiTheme="majorHAnsi" w:hAnsiTheme="majorHAnsi" w:cstheme="majorBidi"/>
          <w:b/>
          <w:bCs/>
        </w:rPr>
      </w:pPr>
    </w:p>
    <w:p w:rsidR="004B02B0" w:rsidRPr="004B02B0" w:rsidRDefault="004B02B0" w:rsidP="004B02B0">
      <w:pPr>
        <w:rPr>
          <w:rFonts w:asciiTheme="majorHAnsi" w:eastAsia="Times New Roman" w:hAnsiTheme="majorHAnsi" w:cstheme="majorBidi"/>
          <w:lang w:eastAsia="fr-FR"/>
        </w:rPr>
      </w:pPr>
      <w:r w:rsidRPr="004B02B0">
        <w:rPr>
          <w:rFonts w:asciiTheme="majorHAnsi" w:eastAsia="Times New Roman" w:hAnsiTheme="majorHAnsi" w:cstheme="majorBidi"/>
          <w:lang w:eastAsia="fr-FR"/>
        </w:rPr>
        <w:t xml:space="preserve">1 Th. Wildi, G. Sybille "électrotechnique ", 2005. </w:t>
      </w:r>
    </w:p>
    <w:p w:rsidR="004B02B0" w:rsidRPr="004B02B0" w:rsidRDefault="004B02B0" w:rsidP="004B02B0">
      <w:pPr>
        <w:rPr>
          <w:rFonts w:asciiTheme="majorHAnsi" w:eastAsia="Times New Roman" w:hAnsiTheme="majorHAnsi" w:cstheme="majorBidi"/>
          <w:lang w:eastAsia="fr-FR"/>
        </w:rPr>
      </w:pPr>
      <w:r w:rsidRPr="004B02B0">
        <w:rPr>
          <w:rFonts w:asciiTheme="majorHAnsi" w:eastAsia="Times New Roman" w:hAnsiTheme="majorHAnsi" w:cstheme="majorBidi"/>
          <w:lang w:eastAsia="fr-FR"/>
        </w:rPr>
        <w:t>2  J. Lesenne, F. Noielet, G. Seguier, "Introduction à l'électrotechnique approfondie" Univ. Lille. 1981.</w:t>
      </w:r>
    </w:p>
    <w:p w:rsidR="004B02B0" w:rsidRPr="004B02B0" w:rsidRDefault="004B02B0" w:rsidP="004B02B0">
      <w:pPr>
        <w:rPr>
          <w:rFonts w:asciiTheme="majorHAnsi" w:eastAsia="Times New Roman" w:hAnsiTheme="majorHAnsi" w:cstheme="majorBidi"/>
          <w:lang w:eastAsia="fr-FR"/>
        </w:rPr>
      </w:pPr>
      <w:r w:rsidRPr="004B02B0">
        <w:rPr>
          <w:rFonts w:asciiTheme="majorHAnsi" w:eastAsia="Times New Roman" w:hAnsiTheme="majorHAnsi" w:cstheme="majorBidi"/>
          <w:lang w:eastAsia="fr-FR"/>
        </w:rPr>
        <w:t>3.MRetif "Command Vectorielle des machines asynchrones et synchrone" INSA, cours Pedg. 2008.</w:t>
      </w:r>
    </w:p>
    <w:p w:rsidR="004B02B0" w:rsidRPr="004B02B0" w:rsidRDefault="004B02B0" w:rsidP="004B02B0">
      <w:pPr>
        <w:rPr>
          <w:rFonts w:asciiTheme="majorHAnsi" w:eastAsia="Times New Roman" w:hAnsiTheme="majorHAnsi" w:cstheme="majorBidi"/>
          <w:lang w:eastAsia="fr-FR"/>
        </w:rPr>
      </w:pPr>
      <w:r w:rsidRPr="004B02B0">
        <w:rPr>
          <w:rFonts w:asciiTheme="majorHAnsi" w:eastAsia="Times New Roman" w:hAnsiTheme="majorHAnsi" w:cstheme="majorBidi"/>
          <w:lang w:eastAsia="fr-FR"/>
        </w:rPr>
        <w:t>4R. Abdessemed "Modélisation et simulation des machines électriques " ellipses,2011.</w:t>
      </w:r>
    </w:p>
    <w:p w:rsidR="004B02B0" w:rsidRPr="004B02B0" w:rsidRDefault="004B02B0" w:rsidP="004B02B0">
      <w:pPr>
        <w:rPr>
          <w:rFonts w:asciiTheme="majorHAnsi" w:eastAsia="Times New Roman" w:hAnsiTheme="majorHAnsi" w:cs="Arial"/>
          <w:sz w:val="25"/>
          <w:szCs w:val="25"/>
          <w:lang w:eastAsia="fr-FR"/>
        </w:rPr>
      </w:pPr>
    </w:p>
    <w:p w:rsidR="004B02B0" w:rsidRPr="004B02B0" w:rsidRDefault="004B02B0" w:rsidP="004B02B0">
      <w:pPr>
        <w:rPr>
          <w:rFonts w:asciiTheme="majorHAnsi" w:eastAsia="Calibri" w:hAnsiTheme="majorHAnsi" w:cs="Calibri"/>
          <w:b/>
          <w:bCs/>
          <w:color w:val="000000"/>
          <w:u w:val="thick" w:color="F79646"/>
        </w:rPr>
      </w:pPr>
    </w:p>
    <w:p w:rsidR="007C0E56" w:rsidRDefault="007C0E56" w:rsidP="004B02B0">
      <w:pPr>
        <w:rPr>
          <w:rFonts w:asciiTheme="majorHAnsi" w:hAnsiTheme="majorHAnsi"/>
        </w:rPr>
        <w:sectPr w:rsidR="007C0E56" w:rsidSect="00D25C75">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299"/>
        </w:sectPr>
      </w:pPr>
    </w:p>
    <w:p w:rsidR="00C92BE0" w:rsidRPr="00DA79B1" w:rsidRDefault="00C92BE0" w:rsidP="00C92BE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DA79B1">
        <w:rPr>
          <w:rFonts w:ascii="Cambria" w:hAnsi="Cambria" w:cs="Calibri"/>
          <w:b/>
        </w:rPr>
        <w:t>Semestre: 1</w:t>
      </w:r>
    </w:p>
    <w:p w:rsidR="00C92BE0" w:rsidRPr="00DA79B1" w:rsidRDefault="00C92BE0" w:rsidP="00C92BE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DA79B1">
        <w:rPr>
          <w:rFonts w:ascii="Cambria" w:hAnsi="Cambria" w:cs="Calibri"/>
          <w:b/>
          <w:bCs/>
          <w:iCs/>
        </w:rPr>
        <w:t>Unité d’enseignement: UET 1.1</w:t>
      </w:r>
    </w:p>
    <w:p w:rsidR="00C92BE0" w:rsidRPr="00D2021D" w:rsidRDefault="00C92BE0" w:rsidP="00C92BE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FF0000"/>
          <w:lang w:eastAsia="en-US"/>
        </w:rPr>
      </w:pPr>
      <w:r w:rsidRPr="00DA79B1">
        <w:rPr>
          <w:rFonts w:ascii="Cambria" w:hAnsi="Cambria" w:cs="Calibri"/>
          <w:b/>
          <w:bCs/>
          <w:iCs/>
        </w:rPr>
        <w:t>Matière 1</w:t>
      </w:r>
      <w:r w:rsidRPr="00651201">
        <w:rPr>
          <w:rFonts w:ascii="Cambria" w:hAnsi="Cambria" w:cs="Calibri"/>
          <w:b/>
          <w:bCs/>
          <w:iCs/>
        </w:rPr>
        <w:t xml:space="preserve">: </w:t>
      </w:r>
      <w:r w:rsidRPr="00651201">
        <w:rPr>
          <w:rFonts w:ascii="Cambria" w:eastAsia="Calibri" w:hAnsi="Cambria" w:cs="Calibri"/>
          <w:b/>
          <w:bCs/>
          <w:lang w:eastAsia="en-US"/>
        </w:rPr>
        <w:t>Anglais technique et terminologie</w:t>
      </w:r>
    </w:p>
    <w:p w:rsidR="00C92BE0" w:rsidRPr="00DA79B1" w:rsidRDefault="00C92BE0" w:rsidP="00C92BE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DA79B1">
        <w:rPr>
          <w:rFonts w:ascii="Cambria" w:eastAsia="Calibri" w:hAnsi="Cambria" w:cs="Arial"/>
          <w:b/>
          <w:bCs/>
          <w:lang w:eastAsia="en-US"/>
        </w:rPr>
        <w:t>VHS: 22h30 (Cours: 1h30)</w:t>
      </w:r>
    </w:p>
    <w:p w:rsidR="00C92BE0" w:rsidRPr="00DA79B1" w:rsidRDefault="00C92BE0" w:rsidP="00C92BE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DA79B1">
        <w:rPr>
          <w:rFonts w:ascii="Cambria" w:hAnsi="Cambria" w:cs="Calibri"/>
          <w:b/>
          <w:bCs/>
          <w:iCs/>
        </w:rPr>
        <w:t>Crédits: 1</w:t>
      </w:r>
    </w:p>
    <w:p w:rsidR="00C92BE0" w:rsidRPr="00DA79B1" w:rsidRDefault="00C92BE0" w:rsidP="00C92BE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DA79B1">
        <w:rPr>
          <w:rFonts w:ascii="Cambria" w:hAnsi="Cambria" w:cs="Calibri"/>
          <w:b/>
          <w:bCs/>
          <w:iCs/>
        </w:rPr>
        <w:t>Coefficient: 1</w:t>
      </w:r>
    </w:p>
    <w:p w:rsidR="00C92BE0" w:rsidRPr="00DA79B1" w:rsidRDefault="00C92BE0" w:rsidP="00C92BE0">
      <w:pPr>
        <w:spacing w:line="276" w:lineRule="auto"/>
        <w:jc w:val="both"/>
        <w:rPr>
          <w:rFonts w:ascii="Cambria" w:hAnsi="Cambria" w:cs="Calibri"/>
          <w:i/>
          <w:u w:val="thick" w:color="F79646"/>
        </w:rPr>
      </w:pPr>
      <w:r w:rsidRPr="00DA79B1">
        <w:rPr>
          <w:rFonts w:ascii="Cambria" w:hAnsi="Cambria" w:cs="Calibri"/>
          <w:b/>
          <w:u w:val="thick" w:color="F79646"/>
        </w:rPr>
        <w:t>Objectifs de l’enseignement:</w:t>
      </w:r>
    </w:p>
    <w:p w:rsidR="00C92BE0" w:rsidRPr="00B86FFF" w:rsidRDefault="00C92BE0" w:rsidP="00C92BE0">
      <w:pPr>
        <w:autoSpaceDE w:val="0"/>
        <w:autoSpaceDN w:val="0"/>
        <w:adjustRightInd w:val="0"/>
        <w:jc w:val="both"/>
        <w:rPr>
          <w:rFonts w:ascii="Cambria" w:hAnsi="Cambria" w:cs="MSMincho"/>
          <w:sz w:val="22"/>
          <w:szCs w:val="22"/>
        </w:rPr>
      </w:pPr>
      <w:r w:rsidRPr="00B86FFF">
        <w:rPr>
          <w:rFonts w:ascii="Cambria" w:hAnsi="Cambria" w:cs="Arial"/>
          <w:sz w:val="22"/>
          <w:szCs w:val="22"/>
        </w:rPr>
        <w:t xml:space="preserve">Initier l’étudiant au vocabulaire technique. Renforcer ses connaissances de la langue. L’aider à </w:t>
      </w:r>
      <w:r w:rsidRPr="00B86FFF">
        <w:rPr>
          <w:rFonts w:ascii="Cambria" w:hAnsi="Cambria" w:cs="MSMincho"/>
          <w:sz w:val="22"/>
          <w:szCs w:val="22"/>
        </w:rPr>
        <w:t>comprendre et à synthétiser un document technique. Lui permettre de comprendre une conversation en anglais tenue dans un cadre scientifique.</w:t>
      </w:r>
    </w:p>
    <w:p w:rsidR="00C92BE0" w:rsidRPr="00B86FFF" w:rsidRDefault="00C92BE0" w:rsidP="00C92BE0">
      <w:pPr>
        <w:spacing w:line="276" w:lineRule="auto"/>
        <w:jc w:val="both"/>
        <w:rPr>
          <w:rFonts w:ascii="Cambria" w:hAnsi="Cambria" w:cs="Calibri"/>
          <w:b/>
          <w:sz w:val="22"/>
          <w:szCs w:val="22"/>
          <w:u w:val="thick" w:color="F79646"/>
        </w:rPr>
      </w:pPr>
    </w:p>
    <w:p w:rsidR="00C92BE0" w:rsidRPr="00DA79B1" w:rsidRDefault="00C92BE0" w:rsidP="00C92BE0">
      <w:pPr>
        <w:spacing w:line="276" w:lineRule="auto"/>
        <w:jc w:val="both"/>
        <w:rPr>
          <w:rFonts w:ascii="Cambria" w:hAnsi="Cambria" w:cs="Calibri"/>
          <w:i/>
          <w:u w:val="thick" w:color="F79646"/>
        </w:rPr>
      </w:pPr>
      <w:r w:rsidRPr="00DA79B1">
        <w:rPr>
          <w:rFonts w:ascii="Cambria" w:hAnsi="Cambria" w:cs="Calibri"/>
          <w:b/>
          <w:u w:val="thick" w:color="F79646"/>
        </w:rPr>
        <w:t xml:space="preserve">Connaissances préalables recommandées: </w:t>
      </w:r>
    </w:p>
    <w:p w:rsidR="00C92BE0" w:rsidRPr="00B86FFF" w:rsidRDefault="00C92BE0" w:rsidP="00C92BE0">
      <w:pPr>
        <w:spacing w:line="276" w:lineRule="auto"/>
        <w:jc w:val="both"/>
        <w:rPr>
          <w:rFonts w:ascii="Cambria" w:hAnsi="Cambria" w:cs="Calibri"/>
          <w:iCs/>
          <w:sz w:val="22"/>
          <w:szCs w:val="22"/>
        </w:rPr>
      </w:pPr>
      <w:r w:rsidRPr="00B86FFF">
        <w:rPr>
          <w:rFonts w:ascii="Cambria" w:hAnsi="Cambria" w:cs="Calibri"/>
          <w:iCs/>
          <w:sz w:val="22"/>
          <w:szCs w:val="22"/>
        </w:rPr>
        <w:t>Vocabulaire et grammaire de base en anglais</w:t>
      </w:r>
    </w:p>
    <w:p w:rsidR="00C92BE0" w:rsidRPr="00DA79B1" w:rsidRDefault="00C92BE0" w:rsidP="00C92BE0">
      <w:pPr>
        <w:spacing w:line="276" w:lineRule="auto"/>
        <w:jc w:val="both"/>
        <w:rPr>
          <w:rFonts w:ascii="Cambria" w:hAnsi="Cambria" w:cs="Calibri"/>
          <w:i/>
        </w:rPr>
      </w:pPr>
    </w:p>
    <w:p w:rsidR="00C92BE0" w:rsidRPr="00DA79B1" w:rsidRDefault="00C92BE0" w:rsidP="00C92BE0">
      <w:pPr>
        <w:jc w:val="both"/>
        <w:rPr>
          <w:rFonts w:ascii="Cambria" w:hAnsi="Cambria" w:cs="Calibri"/>
          <w:b/>
          <w:u w:val="thick" w:color="F79646"/>
        </w:rPr>
      </w:pPr>
      <w:r w:rsidRPr="00DA79B1">
        <w:rPr>
          <w:rFonts w:ascii="Cambria" w:hAnsi="Cambria" w:cs="Calibri"/>
          <w:b/>
          <w:u w:val="thick" w:color="F79646"/>
        </w:rPr>
        <w:t>Contenu de la matière: </w:t>
      </w:r>
    </w:p>
    <w:p w:rsidR="00C92BE0" w:rsidRPr="00B86FFF" w:rsidRDefault="00C92BE0" w:rsidP="00C92BE0">
      <w:pPr>
        <w:jc w:val="both"/>
        <w:rPr>
          <w:rFonts w:ascii="Cambria" w:hAnsi="Cambria" w:cs="Calibri"/>
          <w:b/>
          <w:sz w:val="22"/>
          <w:szCs w:val="22"/>
          <w:u w:val="thick" w:color="F79646"/>
        </w:rPr>
      </w:pPr>
    </w:p>
    <w:p w:rsidR="00C92BE0" w:rsidRPr="00B86FFF" w:rsidRDefault="00C92BE0" w:rsidP="009521A2">
      <w:pPr>
        <w:numPr>
          <w:ilvl w:val="0"/>
          <w:numId w:val="47"/>
        </w:numPr>
        <w:autoSpaceDE w:val="0"/>
        <w:autoSpaceDN w:val="0"/>
        <w:adjustRightInd w:val="0"/>
        <w:jc w:val="both"/>
        <w:rPr>
          <w:rFonts w:ascii="Cambria" w:hAnsi="Cambria" w:cs="ArialMT"/>
          <w:sz w:val="22"/>
          <w:szCs w:val="22"/>
        </w:rPr>
      </w:pPr>
      <w:r w:rsidRPr="00B86FFF">
        <w:rPr>
          <w:rFonts w:ascii="Cambria" w:hAnsi="Cambria"/>
          <w:sz w:val="22"/>
          <w:szCs w:val="22"/>
        </w:rPr>
        <w:t xml:space="preserve">Compréhension écrite : </w:t>
      </w:r>
      <w:r w:rsidRPr="00B86FFF">
        <w:rPr>
          <w:rFonts w:ascii="Cambria" w:hAnsi="Cambria" w:cs="ArialMT"/>
          <w:sz w:val="22"/>
          <w:szCs w:val="22"/>
        </w:rPr>
        <w:t>Lecture et analyse de textes relatifs à la spécialité.</w:t>
      </w:r>
    </w:p>
    <w:p w:rsidR="00C92BE0" w:rsidRPr="00B86FFF" w:rsidRDefault="00C92BE0" w:rsidP="009521A2">
      <w:pPr>
        <w:numPr>
          <w:ilvl w:val="0"/>
          <w:numId w:val="47"/>
        </w:numPr>
        <w:jc w:val="both"/>
        <w:rPr>
          <w:rFonts w:ascii="Cambria" w:hAnsi="Cambria"/>
          <w:b/>
          <w:sz w:val="22"/>
          <w:szCs w:val="22"/>
        </w:rPr>
      </w:pPr>
      <w:r w:rsidRPr="00B86FFF">
        <w:rPr>
          <w:rFonts w:ascii="Cambria" w:hAnsi="Cambria"/>
          <w:sz w:val="22"/>
          <w:szCs w:val="22"/>
        </w:rPr>
        <w:t xml:space="preserve">Compréhension orale : A partir de documents vidéo authentiques de vulgarisation scientifiques, </w:t>
      </w:r>
      <w:r w:rsidRPr="00B86FFF">
        <w:rPr>
          <w:rFonts w:ascii="Cambria" w:hAnsi="Cambria" w:cs="ArialNarrow"/>
          <w:sz w:val="22"/>
          <w:szCs w:val="22"/>
        </w:rPr>
        <w:t>prise de notes, résumé et présentation du document.</w:t>
      </w:r>
    </w:p>
    <w:p w:rsidR="00C92BE0" w:rsidRPr="00B86FFF" w:rsidRDefault="00C92BE0" w:rsidP="009521A2">
      <w:pPr>
        <w:numPr>
          <w:ilvl w:val="0"/>
          <w:numId w:val="47"/>
        </w:numPr>
        <w:autoSpaceDE w:val="0"/>
        <w:autoSpaceDN w:val="0"/>
        <w:adjustRightInd w:val="0"/>
        <w:jc w:val="both"/>
        <w:rPr>
          <w:rFonts w:ascii="Cambria" w:hAnsi="Cambria" w:cs="ArialNarrow"/>
          <w:sz w:val="22"/>
          <w:szCs w:val="22"/>
        </w:rPr>
      </w:pPr>
      <w:r w:rsidRPr="00B86FFF">
        <w:rPr>
          <w:rFonts w:ascii="Cambria" w:hAnsi="Cambria"/>
          <w:sz w:val="22"/>
          <w:szCs w:val="22"/>
        </w:rPr>
        <w:t xml:space="preserve">Expression orale : Exposé d'un sujet scientifique ou technique, </w:t>
      </w:r>
      <w:r w:rsidRPr="00B86FFF">
        <w:rPr>
          <w:rFonts w:ascii="Cambria" w:hAnsi="Cambria" w:cs="ArialNarrow"/>
          <w:sz w:val="22"/>
          <w:szCs w:val="22"/>
        </w:rPr>
        <w:t>élaboration et échange de messages oraux (idées et données), Communication téléphonique, Expression gestuelle.</w:t>
      </w:r>
    </w:p>
    <w:p w:rsidR="00C92BE0" w:rsidRPr="00B86FFF" w:rsidRDefault="00C92BE0" w:rsidP="009521A2">
      <w:pPr>
        <w:numPr>
          <w:ilvl w:val="0"/>
          <w:numId w:val="47"/>
        </w:numPr>
        <w:autoSpaceDE w:val="0"/>
        <w:autoSpaceDN w:val="0"/>
        <w:adjustRightInd w:val="0"/>
        <w:jc w:val="both"/>
        <w:rPr>
          <w:rFonts w:ascii="Cambria" w:hAnsi="Cambria"/>
          <w:sz w:val="22"/>
          <w:szCs w:val="22"/>
        </w:rPr>
      </w:pPr>
      <w:r w:rsidRPr="00B86FFF">
        <w:rPr>
          <w:rFonts w:ascii="Cambria" w:hAnsi="Cambria"/>
          <w:sz w:val="22"/>
          <w:szCs w:val="22"/>
        </w:rPr>
        <w:t xml:space="preserve">Expression écrite : </w:t>
      </w:r>
      <w:r w:rsidRPr="00B86FFF">
        <w:rPr>
          <w:rFonts w:ascii="Cambria" w:hAnsi="Cambria" w:cs="ArialNarrow"/>
          <w:sz w:val="22"/>
          <w:szCs w:val="22"/>
        </w:rPr>
        <w:t xml:space="preserve">Extraction des idées d’un document scientifique, Ecriture d’un message scientifique, Echange d’information par écrit, </w:t>
      </w:r>
      <w:r w:rsidRPr="00B86FFF">
        <w:rPr>
          <w:rFonts w:ascii="Cambria" w:hAnsi="Cambria"/>
          <w:sz w:val="22"/>
          <w:szCs w:val="22"/>
        </w:rPr>
        <w:t>rédaction de CV, lettres de demandes de stages ou d'emplois.</w:t>
      </w:r>
    </w:p>
    <w:p w:rsidR="00C92BE0" w:rsidRPr="00B86FFF" w:rsidRDefault="00C92BE0" w:rsidP="00C92BE0">
      <w:pPr>
        <w:jc w:val="both"/>
        <w:rPr>
          <w:rFonts w:ascii="Cambria" w:hAnsi="Cambria" w:cs="Arial"/>
          <w:b/>
          <w:iCs/>
          <w:sz w:val="22"/>
          <w:szCs w:val="22"/>
        </w:rPr>
      </w:pPr>
    </w:p>
    <w:p w:rsidR="00C92BE0" w:rsidRPr="00B86FFF" w:rsidRDefault="00C92BE0" w:rsidP="00C92BE0">
      <w:pPr>
        <w:jc w:val="both"/>
        <w:rPr>
          <w:rFonts w:ascii="Cambria" w:hAnsi="Cambria" w:cs="Calibri"/>
          <w:bCs/>
          <w:sz w:val="22"/>
          <w:szCs w:val="22"/>
        </w:rPr>
      </w:pPr>
      <w:r w:rsidRPr="00B86FFF">
        <w:rPr>
          <w:rFonts w:ascii="Cambria" w:hAnsi="Cambria" w:cs="Calibri"/>
          <w:b/>
          <w:i/>
          <w:iCs/>
          <w:sz w:val="22"/>
          <w:szCs w:val="22"/>
        </w:rPr>
        <w:t>Recommandation :</w:t>
      </w:r>
      <w:r w:rsidRPr="00B86FFF">
        <w:rPr>
          <w:rFonts w:ascii="Cambria" w:hAnsi="Cambria" w:cs="Calibri"/>
          <w:bCs/>
          <w:sz w:val="22"/>
          <w:szCs w:val="22"/>
        </w:rPr>
        <w:t xml:space="preserve">  Il est vivement recommandé au responsable de la matière de présenter et expliquer à la fin de chaque séance (au plus) une dizaine de mots techniques de la spécialité dans les trois langues (si possible) anglais, français et arabe. </w:t>
      </w:r>
    </w:p>
    <w:p w:rsidR="00C92BE0" w:rsidRPr="00B86FFF" w:rsidRDefault="00C92BE0" w:rsidP="00C92BE0">
      <w:pPr>
        <w:autoSpaceDE w:val="0"/>
        <w:autoSpaceDN w:val="0"/>
        <w:adjustRightInd w:val="0"/>
        <w:jc w:val="both"/>
        <w:rPr>
          <w:rFonts w:ascii="Cambria" w:hAnsi="Cambria" w:cs="Arial"/>
          <w:b/>
          <w:bCs/>
          <w:sz w:val="22"/>
          <w:szCs w:val="22"/>
        </w:rPr>
      </w:pPr>
    </w:p>
    <w:p w:rsidR="00C92BE0" w:rsidRPr="00DA79B1" w:rsidRDefault="00C92BE0" w:rsidP="00C92BE0">
      <w:pPr>
        <w:spacing w:line="276" w:lineRule="auto"/>
        <w:jc w:val="both"/>
        <w:rPr>
          <w:rFonts w:ascii="Cambria" w:hAnsi="Cambria" w:cs="Arial"/>
          <w:b/>
        </w:rPr>
      </w:pPr>
      <w:r w:rsidRPr="00DA79B1">
        <w:rPr>
          <w:rFonts w:ascii="Cambria" w:hAnsi="Cambria" w:cs="Arial"/>
          <w:b/>
          <w:u w:val="thick" w:color="F79646"/>
        </w:rPr>
        <w:t>Mode d’évaluation:</w:t>
      </w:r>
    </w:p>
    <w:p w:rsidR="00C92BE0" w:rsidRPr="00B86FFF" w:rsidRDefault="00C92BE0" w:rsidP="00C92BE0">
      <w:pPr>
        <w:spacing w:line="276" w:lineRule="auto"/>
        <w:jc w:val="both"/>
        <w:rPr>
          <w:rFonts w:ascii="Cambria" w:hAnsi="Cambria" w:cs="Arial"/>
          <w:b/>
          <w:sz w:val="22"/>
          <w:szCs w:val="22"/>
          <w:u w:val="thick" w:color="F79646"/>
        </w:rPr>
      </w:pPr>
      <w:r w:rsidRPr="00B86FFF">
        <w:rPr>
          <w:rFonts w:ascii="Cambria" w:hAnsi="Cambria" w:cs="Arial"/>
          <w:sz w:val="22"/>
          <w:szCs w:val="22"/>
        </w:rPr>
        <w:t>Examen:    100%.</w:t>
      </w:r>
    </w:p>
    <w:p w:rsidR="00C92BE0" w:rsidRPr="00DA79B1" w:rsidRDefault="00C92BE0" w:rsidP="00C92BE0">
      <w:pPr>
        <w:spacing w:line="276" w:lineRule="auto"/>
        <w:jc w:val="both"/>
        <w:rPr>
          <w:rFonts w:ascii="Cambria" w:hAnsi="Cambria" w:cs="Arial"/>
          <w:b/>
        </w:rPr>
      </w:pPr>
    </w:p>
    <w:p w:rsidR="00C92BE0" w:rsidRPr="00DA79B1" w:rsidRDefault="00C92BE0" w:rsidP="00C92BE0">
      <w:pPr>
        <w:spacing w:line="276" w:lineRule="auto"/>
        <w:jc w:val="both"/>
        <w:rPr>
          <w:rFonts w:ascii="Cambria" w:hAnsi="Cambria" w:cs="Arial"/>
          <w:b/>
          <w:u w:val="thick" w:color="F79646"/>
        </w:rPr>
      </w:pPr>
      <w:r w:rsidRPr="00DA79B1">
        <w:rPr>
          <w:rFonts w:ascii="Cambria" w:hAnsi="Cambria" w:cs="Arial"/>
          <w:b/>
          <w:u w:val="thick" w:color="F79646"/>
        </w:rPr>
        <w:t>Références bibliographiques :</w:t>
      </w:r>
    </w:p>
    <w:p w:rsidR="00C92BE0" w:rsidRPr="00DA79B1" w:rsidRDefault="00C92BE0" w:rsidP="00C92BE0">
      <w:pPr>
        <w:jc w:val="both"/>
        <w:rPr>
          <w:rFonts w:ascii="Cambria" w:hAnsi="Cambria"/>
        </w:rPr>
      </w:pPr>
    </w:p>
    <w:p w:rsidR="00C92BE0" w:rsidRPr="00DA79B1" w:rsidRDefault="00C92BE0" w:rsidP="009521A2">
      <w:pPr>
        <w:numPr>
          <w:ilvl w:val="0"/>
          <w:numId w:val="26"/>
        </w:numPr>
        <w:tabs>
          <w:tab w:val="clear" w:pos="360"/>
        </w:tabs>
        <w:ind w:left="284" w:hanging="284"/>
        <w:jc w:val="both"/>
        <w:rPr>
          <w:rFonts w:ascii="Cambria" w:hAnsi="Cambria"/>
          <w:i/>
          <w:iCs/>
          <w:sz w:val="22"/>
          <w:szCs w:val="22"/>
        </w:rPr>
      </w:pPr>
      <w:r w:rsidRPr="00DA79B1">
        <w:rPr>
          <w:rFonts w:ascii="Cambria" w:hAnsi="Cambria"/>
          <w:i/>
          <w:iCs/>
          <w:sz w:val="22"/>
          <w:szCs w:val="22"/>
        </w:rPr>
        <w:t>P.T. Danison, Guide pratique pour rédiger en anglais: usages et règles, conseils pratiques, Editions d'Organisation 2007</w:t>
      </w:r>
    </w:p>
    <w:p w:rsidR="00C92BE0" w:rsidRPr="00DA79B1" w:rsidRDefault="00C92BE0" w:rsidP="009521A2">
      <w:pPr>
        <w:numPr>
          <w:ilvl w:val="0"/>
          <w:numId w:val="26"/>
        </w:numPr>
        <w:tabs>
          <w:tab w:val="clear" w:pos="360"/>
        </w:tabs>
        <w:ind w:left="284" w:hanging="284"/>
        <w:jc w:val="both"/>
        <w:rPr>
          <w:rFonts w:ascii="Cambria" w:hAnsi="Cambria"/>
          <w:i/>
          <w:iCs/>
          <w:sz w:val="22"/>
          <w:szCs w:val="22"/>
        </w:rPr>
      </w:pPr>
      <w:r w:rsidRPr="00DA79B1">
        <w:rPr>
          <w:rFonts w:ascii="Cambria" w:hAnsi="Cambria"/>
          <w:i/>
          <w:iCs/>
          <w:sz w:val="22"/>
          <w:szCs w:val="22"/>
        </w:rPr>
        <w:t>A. Chamberlain, R. Steele, Guide pratique de la communication: anglais, Didier 1992</w:t>
      </w:r>
    </w:p>
    <w:p w:rsidR="00C92BE0" w:rsidRPr="00DA79B1" w:rsidRDefault="00C92BE0" w:rsidP="009521A2">
      <w:pPr>
        <w:numPr>
          <w:ilvl w:val="0"/>
          <w:numId w:val="26"/>
        </w:numPr>
        <w:tabs>
          <w:tab w:val="clear" w:pos="360"/>
        </w:tabs>
        <w:ind w:left="284" w:hanging="284"/>
        <w:jc w:val="both"/>
        <w:rPr>
          <w:rFonts w:ascii="Cambria" w:hAnsi="Cambria"/>
          <w:i/>
          <w:iCs/>
          <w:sz w:val="22"/>
          <w:szCs w:val="22"/>
        </w:rPr>
      </w:pPr>
      <w:r w:rsidRPr="00DA79B1">
        <w:rPr>
          <w:rFonts w:ascii="Cambria" w:hAnsi="Cambria"/>
          <w:i/>
          <w:iCs/>
          <w:sz w:val="22"/>
          <w:szCs w:val="22"/>
        </w:rPr>
        <w:t>R. Ernst, Dictionnaire des techniques et sciences appliquées: français-anglais, Dunod 2002.</w:t>
      </w:r>
    </w:p>
    <w:p w:rsidR="00C92BE0" w:rsidRPr="00DA79B1" w:rsidRDefault="00C92BE0" w:rsidP="009521A2">
      <w:pPr>
        <w:numPr>
          <w:ilvl w:val="0"/>
          <w:numId w:val="26"/>
        </w:numPr>
        <w:tabs>
          <w:tab w:val="clear" w:pos="360"/>
        </w:tabs>
        <w:ind w:left="284" w:hanging="284"/>
        <w:jc w:val="both"/>
        <w:rPr>
          <w:rFonts w:ascii="Cambria" w:hAnsi="Cambria"/>
          <w:i/>
          <w:iCs/>
          <w:sz w:val="22"/>
          <w:szCs w:val="22"/>
          <w:lang w:val="en-US"/>
        </w:rPr>
      </w:pPr>
      <w:r w:rsidRPr="00DA79B1">
        <w:rPr>
          <w:rFonts w:ascii="Cambria" w:hAnsi="Cambria"/>
          <w:i/>
          <w:iCs/>
          <w:sz w:val="22"/>
          <w:szCs w:val="22"/>
          <w:lang w:val="en-US"/>
        </w:rPr>
        <w:t>J. Comfort, S. Hick, and A. Savage, Basic Technical English, Oxford University Press, 1980</w:t>
      </w:r>
    </w:p>
    <w:p w:rsidR="00C92BE0" w:rsidRPr="00DA79B1" w:rsidRDefault="00C92BE0" w:rsidP="009521A2">
      <w:pPr>
        <w:numPr>
          <w:ilvl w:val="0"/>
          <w:numId w:val="26"/>
        </w:numPr>
        <w:tabs>
          <w:tab w:val="clear" w:pos="360"/>
        </w:tabs>
        <w:ind w:left="284" w:hanging="284"/>
        <w:jc w:val="both"/>
        <w:rPr>
          <w:rFonts w:ascii="Cambria" w:hAnsi="Cambria"/>
          <w:i/>
          <w:iCs/>
          <w:sz w:val="22"/>
          <w:szCs w:val="22"/>
          <w:lang w:val="en-US"/>
        </w:rPr>
      </w:pPr>
      <w:r w:rsidRPr="00DA79B1">
        <w:rPr>
          <w:rFonts w:ascii="Cambria" w:hAnsi="Cambria"/>
          <w:i/>
          <w:iCs/>
          <w:sz w:val="22"/>
          <w:szCs w:val="22"/>
          <w:lang w:val="en-US"/>
        </w:rPr>
        <w:t>E. H. Glendinning and N. Glendinning, Oxford English for Electrical and Mechanical Engineering, Oxford University Press 1995</w:t>
      </w:r>
    </w:p>
    <w:p w:rsidR="00C92BE0" w:rsidRPr="00DA79B1" w:rsidRDefault="00C92BE0" w:rsidP="009521A2">
      <w:pPr>
        <w:numPr>
          <w:ilvl w:val="0"/>
          <w:numId w:val="26"/>
        </w:numPr>
        <w:tabs>
          <w:tab w:val="clear" w:pos="360"/>
        </w:tabs>
        <w:ind w:left="284" w:hanging="284"/>
        <w:jc w:val="both"/>
        <w:rPr>
          <w:rFonts w:ascii="Cambria" w:hAnsi="Cambria"/>
          <w:i/>
          <w:iCs/>
          <w:sz w:val="22"/>
          <w:szCs w:val="22"/>
          <w:lang w:val="en-US"/>
        </w:rPr>
      </w:pPr>
      <w:r w:rsidRPr="00DA79B1">
        <w:rPr>
          <w:rFonts w:ascii="Cambria" w:hAnsi="Cambria"/>
          <w:i/>
          <w:iCs/>
          <w:sz w:val="22"/>
          <w:szCs w:val="22"/>
          <w:lang w:val="en-US"/>
        </w:rPr>
        <w:t xml:space="preserve">T. N. Huckin, and A. L. Olsen, Technical writing and professional communication for nonnative speakers of English, Mc Graw-Hill 1991 </w:t>
      </w:r>
    </w:p>
    <w:p w:rsidR="00C92BE0" w:rsidRPr="00DA79B1" w:rsidRDefault="00C92BE0" w:rsidP="009521A2">
      <w:pPr>
        <w:pStyle w:val="Paragraphedeliste"/>
        <w:numPr>
          <w:ilvl w:val="0"/>
          <w:numId w:val="26"/>
        </w:numPr>
        <w:spacing w:after="0" w:line="240" w:lineRule="auto"/>
        <w:rPr>
          <w:rFonts w:ascii="Cambria" w:hAnsi="Cambria"/>
          <w:lang w:val="en-US"/>
        </w:rPr>
      </w:pPr>
      <w:r w:rsidRPr="00DA79B1">
        <w:rPr>
          <w:rFonts w:ascii="Cambria" w:hAnsi="Cambria"/>
          <w:i/>
          <w:iCs/>
          <w:lang w:val="en-US"/>
        </w:rPr>
        <w:t>J. Orasanu, Reading Comprehension from Research to Practice, Erlbaum Associates 1986</w:t>
      </w:r>
    </w:p>
    <w:p w:rsidR="00C92BE0" w:rsidRPr="00DA79B1" w:rsidRDefault="00C92BE0" w:rsidP="00C92BE0">
      <w:pPr>
        <w:spacing w:line="276" w:lineRule="auto"/>
        <w:ind w:right="282"/>
        <w:rPr>
          <w:rFonts w:ascii="Cambria" w:hAnsi="Cambria"/>
          <w:lang w:val="en-US"/>
        </w:rPr>
      </w:pPr>
    </w:p>
    <w:p w:rsidR="00C92BE0" w:rsidRDefault="00C92BE0" w:rsidP="00C92BE0">
      <w:pPr>
        <w:spacing w:line="276" w:lineRule="auto"/>
        <w:ind w:right="282"/>
        <w:rPr>
          <w:rFonts w:ascii="Cambria" w:hAnsi="Cambria"/>
          <w:lang w:val="en-US"/>
        </w:rPr>
      </w:pPr>
    </w:p>
    <w:p w:rsidR="004B02B0" w:rsidRPr="00B577B9" w:rsidRDefault="004B02B0" w:rsidP="004B02B0">
      <w:pPr>
        <w:spacing w:after="200" w:line="276" w:lineRule="auto"/>
        <w:jc w:val="center"/>
        <w:rPr>
          <w:rFonts w:asciiTheme="majorHAnsi" w:hAnsiTheme="majorHAnsi"/>
          <w:lang w:val="en-US"/>
        </w:rPr>
      </w:pPr>
      <w:r w:rsidRPr="00B577B9">
        <w:rPr>
          <w:rFonts w:asciiTheme="majorHAnsi" w:hAnsiTheme="majorHAnsi"/>
          <w:lang w:val="en-US"/>
        </w:rPr>
        <w:br w:type="page"/>
      </w: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B577B9" w:rsidRDefault="004B02B0" w:rsidP="004B02B0">
      <w:pPr>
        <w:rPr>
          <w:rFonts w:asciiTheme="majorHAnsi" w:hAnsiTheme="majorHAnsi"/>
          <w:lang w:val="en-US"/>
        </w:rPr>
      </w:pPr>
    </w:p>
    <w:p w:rsidR="004B02B0" w:rsidRPr="004B02B0" w:rsidRDefault="004B02B0" w:rsidP="004B02B0">
      <w:pPr>
        <w:jc w:val="center"/>
        <w:rPr>
          <w:rFonts w:asciiTheme="majorHAnsi" w:hAnsiTheme="majorHAnsi" w:cs="Calibri"/>
          <w:b/>
          <w:sz w:val="32"/>
          <w:szCs w:val="32"/>
          <w:u w:val="thick" w:color="F79646" w:themeColor="accent6"/>
        </w:rPr>
      </w:pPr>
      <w:r w:rsidRPr="004B02B0">
        <w:rPr>
          <w:rFonts w:asciiTheme="majorHAnsi" w:hAnsiTheme="majorHAnsi" w:cs="Calibri"/>
          <w:b/>
          <w:sz w:val="32"/>
          <w:szCs w:val="32"/>
          <w:u w:val="thick" w:color="F79646" w:themeColor="accent6"/>
        </w:rPr>
        <w:t>IV - Programme détaillé par matière du semestre S2</w:t>
      </w:r>
    </w:p>
    <w:p w:rsidR="004B02B0" w:rsidRPr="004B02B0" w:rsidRDefault="004B02B0" w:rsidP="004B02B0">
      <w:pPr>
        <w:jc w:val="center"/>
        <w:rPr>
          <w:rFonts w:asciiTheme="majorHAnsi" w:hAnsiTheme="majorHAnsi" w:cs="Calibri"/>
          <w:bCs/>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spacing w:after="200" w:line="276" w:lineRule="auto"/>
        <w:jc w:val="center"/>
        <w:rPr>
          <w:rFonts w:asciiTheme="majorHAnsi" w:eastAsia="Calibri" w:hAnsiTheme="majorHAnsi" w:cs="Calibri"/>
          <w:b/>
          <w:bCs/>
          <w:color w:val="000000"/>
          <w:u w:val="thick" w:color="F79646"/>
        </w:rPr>
      </w:pPr>
      <w:r w:rsidRPr="004B02B0">
        <w:rPr>
          <w:rFonts w:asciiTheme="majorHAnsi" w:eastAsia="Calibri" w:hAnsiTheme="majorHAnsi" w:cs="Calibri"/>
          <w:b/>
          <w:bCs/>
          <w:color w:val="000000"/>
          <w:u w:val="thick" w:color="F79646"/>
        </w:rPr>
        <w:br w:type="page"/>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1.2.1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Electricité industrielle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45h (Cours: 1h30, TD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4</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2</w:t>
      </w:r>
    </w:p>
    <w:p w:rsidR="004B02B0" w:rsidRPr="004B02B0" w:rsidRDefault="004B02B0" w:rsidP="004B02B0">
      <w:pPr>
        <w:jc w:val="both"/>
        <w:rPr>
          <w:rFonts w:asciiTheme="majorHAnsi" w:hAnsiTheme="majorHAnsi" w:cs="Arial"/>
          <w:b/>
        </w:rPr>
      </w:pPr>
    </w:p>
    <w:p w:rsidR="004B02B0" w:rsidRPr="004B02B0" w:rsidRDefault="004B02B0" w:rsidP="004B02B0">
      <w:pPr>
        <w:rPr>
          <w:rFonts w:asciiTheme="majorHAnsi" w:hAnsiTheme="majorHAnsi"/>
          <w:b/>
          <w:bCs/>
        </w:rPr>
      </w:pPr>
      <w:r w:rsidRPr="004B02B0">
        <w:rPr>
          <w:rFonts w:asciiTheme="majorHAnsi" w:hAnsiTheme="majorHAnsi"/>
          <w:b/>
          <w:bCs/>
        </w:rPr>
        <w:t xml:space="preserve">Objectifs de l’enseignement  </w:t>
      </w:r>
    </w:p>
    <w:p w:rsidR="004B02B0" w:rsidRPr="004B02B0" w:rsidRDefault="004B02B0" w:rsidP="004B02B0">
      <w:pPr>
        <w:rPr>
          <w:rFonts w:asciiTheme="majorHAnsi" w:hAnsiTheme="majorHAnsi"/>
        </w:rPr>
      </w:pPr>
      <w:r w:rsidRPr="004B02B0">
        <w:rPr>
          <w:rFonts w:asciiTheme="majorHAnsi" w:hAnsiTheme="majorHAnsi"/>
        </w:rPr>
        <w:t>La matière a pour objectif de donner aux étudiants les connaissances nécessaires sur les réseaux électriques industriels (architectures, schémas et plans), le calcul du bilan de puissance, de minimisation d’énergie, de choix de canalisation électriques, de calcul de défauts, de protection et de sécurité</w:t>
      </w:r>
    </w:p>
    <w:p w:rsidR="004B02B0" w:rsidRPr="004B02B0" w:rsidRDefault="004B02B0" w:rsidP="004B02B0">
      <w:pPr>
        <w:rPr>
          <w:rFonts w:asciiTheme="majorHAnsi" w:hAnsiTheme="majorHAnsi"/>
          <w:b/>
          <w:bCs/>
        </w:rPr>
      </w:pPr>
      <w:r w:rsidRPr="004B02B0">
        <w:rPr>
          <w:rFonts w:asciiTheme="majorHAnsi" w:hAnsiTheme="majorHAnsi"/>
          <w:b/>
          <w:bCs/>
        </w:rPr>
        <w:t xml:space="preserve">Connaissances préalables recommandées </w:t>
      </w:r>
    </w:p>
    <w:p w:rsidR="004B02B0" w:rsidRPr="004B02B0" w:rsidRDefault="004B02B0" w:rsidP="004B02B0">
      <w:pPr>
        <w:rPr>
          <w:rFonts w:asciiTheme="majorHAnsi" w:hAnsiTheme="majorHAnsi"/>
        </w:rPr>
      </w:pPr>
      <w:r w:rsidRPr="004B02B0">
        <w:rPr>
          <w:rFonts w:asciiTheme="majorHAnsi" w:hAnsiTheme="majorHAnsi"/>
        </w:rPr>
        <w:t>Notions de bases sur les réseaux électriques</w:t>
      </w:r>
    </w:p>
    <w:p w:rsidR="004B02B0" w:rsidRPr="004B02B0" w:rsidRDefault="004B02B0" w:rsidP="004B02B0">
      <w:pPr>
        <w:rPr>
          <w:rFonts w:asciiTheme="majorHAnsi" w:hAnsiTheme="majorHAnsi"/>
          <w:b/>
          <w:bCs/>
        </w:rPr>
      </w:pPr>
      <w:r w:rsidRPr="004B02B0">
        <w:rPr>
          <w:rFonts w:asciiTheme="majorHAnsi" w:hAnsiTheme="majorHAnsi"/>
          <w:b/>
          <w:bCs/>
        </w:rPr>
        <w:t xml:space="preserve">Contenu de la matière : </w:t>
      </w:r>
    </w:p>
    <w:p w:rsidR="004B02B0" w:rsidRPr="004B02B0" w:rsidRDefault="004B02B0" w:rsidP="009521A2">
      <w:pPr>
        <w:pStyle w:val="Paragraphedeliste"/>
        <w:numPr>
          <w:ilvl w:val="0"/>
          <w:numId w:val="12"/>
        </w:numPr>
        <w:tabs>
          <w:tab w:val="left" w:pos="8364"/>
        </w:tabs>
        <w:spacing w:after="0" w:line="240" w:lineRule="auto"/>
        <w:ind w:left="284" w:hanging="284"/>
        <w:jc w:val="both"/>
        <w:rPr>
          <w:rFonts w:asciiTheme="majorHAnsi" w:eastAsia="SimSun" w:hAnsiTheme="majorHAnsi" w:cs="Times New Roman"/>
          <w:b/>
          <w:bCs/>
          <w:lang w:eastAsia="zh-CN"/>
        </w:rPr>
      </w:pPr>
      <w:r w:rsidRPr="004B02B0">
        <w:rPr>
          <w:rFonts w:asciiTheme="majorHAnsi" w:eastAsia="SimSun" w:hAnsiTheme="majorHAnsi" w:cs="Times New Roman"/>
          <w:b/>
          <w:bCs/>
          <w:lang w:eastAsia="zh-CN"/>
        </w:rPr>
        <w:t>Les récepteurs</w:t>
      </w:r>
      <w:r w:rsidRPr="004B02B0">
        <w:rPr>
          <w:rFonts w:asciiTheme="majorHAnsi" w:eastAsia="SimSun" w:hAnsiTheme="majorHAnsi" w:cs="Times New Roman"/>
          <w:b/>
          <w:bCs/>
          <w:lang w:eastAsia="zh-CN"/>
        </w:rPr>
        <w:tab/>
        <w:t>2 semaine</w:t>
      </w:r>
    </w:p>
    <w:p w:rsidR="004B02B0" w:rsidRPr="004B02B0" w:rsidRDefault="004B02B0" w:rsidP="004B02B0">
      <w:pPr>
        <w:rPr>
          <w:rFonts w:asciiTheme="majorHAnsi" w:hAnsiTheme="majorHAnsi"/>
        </w:rPr>
      </w:pPr>
      <w:r w:rsidRPr="004B02B0">
        <w:rPr>
          <w:rFonts w:asciiTheme="majorHAnsi" w:hAnsiTheme="majorHAnsi"/>
        </w:rPr>
        <w:t>Nature du récepteur ; Caractéristiques des récepteurs (courant, tension, facteur de puissance, régimes de fonctionnement).</w:t>
      </w:r>
    </w:p>
    <w:p w:rsidR="004B02B0" w:rsidRPr="004B02B0" w:rsidRDefault="004B02B0" w:rsidP="004B02B0">
      <w:pPr>
        <w:tabs>
          <w:tab w:val="left" w:pos="8364"/>
        </w:tabs>
        <w:jc w:val="both"/>
        <w:rPr>
          <w:rFonts w:asciiTheme="majorHAnsi" w:hAnsiTheme="majorHAnsi"/>
          <w:b/>
          <w:bCs/>
        </w:rPr>
      </w:pPr>
      <w:r w:rsidRPr="004B02B0">
        <w:rPr>
          <w:rFonts w:asciiTheme="majorHAnsi" w:hAnsiTheme="majorHAnsi"/>
          <w:b/>
          <w:bCs/>
        </w:rPr>
        <w:t>II. Sources d'alimentation</w:t>
      </w:r>
      <w:r w:rsidRPr="004B02B0">
        <w:rPr>
          <w:rFonts w:asciiTheme="majorHAnsi" w:hAnsiTheme="majorHAnsi"/>
          <w:b/>
          <w:bCs/>
        </w:rPr>
        <w:tab/>
        <w:t>2 semaine</w:t>
      </w:r>
    </w:p>
    <w:p w:rsidR="004B02B0" w:rsidRPr="004B02B0" w:rsidRDefault="004B02B0" w:rsidP="004B02B0">
      <w:pPr>
        <w:ind w:left="284"/>
        <w:rPr>
          <w:rFonts w:asciiTheme="majorHAnsi" w:hAnsiTheme="majorHAnsi"/>
        </w:rPr>
      </w:pPr>
      <w:r w:rsidRPr="004B02B0">
        <w:rPr>
          <w:rFonts w:asciiTheme="majorHAnsi" w:hAnsiTheme="majorHAnsi"/>
        </w:rPr>
        <w:t xml:space="preserve">L'alimentation par les RDP ; Les alternateurs (générateurs synchrones), les génératrices asynchrones, Avantages et inconvénients ; Les alimentations sans interruption (ASI), </w:t>
      </w:r>
    </w:p>
    <w:p w:rsidR="004B02B0" w:rsidRPr="004B02B0" w:rsidRDefault="004B02B0" w:rsidP="004B02B0">
      <w:pPr>
        <w:tabs>
          <w:tab w:val="left" w:pos="8364"/>
        </w:tabs>
        <w:jc w:val="both"/>
        <w:rPr>
          <w:rFonts w:asciiTheme="majorHAnsi" w:hAnsiTheme="majorHAnsi"/>
          <w:b/>
          <w:bCs/>
        </w:rPr>
      </w:pPr>
      <w:r w:rsidRPr="004B02B0">
        <w:rPr>
          <w:rFonts w:asciiTheme="majorHAnsi" w:hAnsiTheme="majorHAnsi"/>
          <w:b/>
          <w:bCs/>
        </w:rPr>
        <w:t>III. Les interactions sources-récepteurs</w:t>
      </w:r>
      <w:r w:rsidRPr="004B02B0">
        <w:rPr>
          <w:rFonts w:asciiTheme="majorHAnsi" w:hAnsiTheme="majorHAnsi"/>
          <w:b/>
          <w:bCs/>
        </w:rPr>
        <w:tab/>
        <w:t>2 semaine</w:t>
      </w:r>
    </w:p>
    <w:p w:rsidR="004B02B0" w:rsidRPr="004B02B0" w:rsidRDefault="004B02B0" w:rsidP="004B02B0">
      <w:pPr>
        <w:ind w:left="284"/>
        <w:rPr>
          <w:rFonts w:asciiTheme="majorHAnsi" w:hAnsiTheme="majorHAnsi"/>
        </w:rPr>
      </w:pPr>
      <w:r w:rsidRPr="004B02B0">
        <w:rPr>
          <w:rFonts w:asciiTheme="majorHAnsi" w:hAnsiTheme="majorHAnsi"/>
        </w:rPr>
        <w:t>Les perturbations dans les réseaux industriels (fonctionnement déséquilibré, surcharges, surtensions, les harmoniques, …etc) ; Les remèdes ;</w:t>
      </w:r>
    </w:p>
    <w:p w:rsidR="004B02B0" w:rsidRPr="004B02B0" w:rsidRDefault="004B02B0" w:rsidP="004B02B0">
      <w:pPr>
        <w:tabs>
          <w:tab w:val="left" w:pos="8364"/>
        </w:tabs>
        <w:jc w:val="both"/>
        <w:rPr>
          <w:rFonts w:asciiTheme="majorHAnsi" w:hAnsiTheme="majorHAnsi"/>
          <w:b/>
          <w:bCs/>
        </w:rPr>
      </w:pPr>
      <w:r w:rsidRPr="004B02B0">
        <w:rPr>
          <w:rFonts w:asciiTheme="majorHAnsi" w:hAnsiTheme="majorHAnsi"/>
          <w:b/>
          <w:bCs/>
        </w:rPr>
        <w:t>IV. Méthodologie et dimensionnement des installations électriques</w:t>
      </w:r>
      <w:r w:rsidRPr="004B02B0">
        <w:rPr>
          <w:rFonts w:asciiTheme="majorHAnsi" w:hAnsiTheme="majorHAnsi"/>
          <w:b/>
          <w:bCs/>
        </w:rPr>
        <w:tab/>
        <w:t>6 semaines</w:t>
      </w:r>
    </w:p>
    <w:p w:rsidR="004B02B0" w:rsidRPr="004B02B0" w:rsidRDefault="004B02B0" w:rsidP="009521A2">
      <w:pPr>
        <w:pStyle w:val="Paragraphedeliste"/>
        <w:numPr>
          <w:ilvl w:val="0"/>
          <w:numId w:val="13"/>
        </w:numPr>
        <w:spacing w:after="0" w:line="240" w:lineRule="auto"/>
        <w:rPr>
          <w:rFonts w:asciiTheme="majorHAnsi" w:hAnsiTheme="majorHAnsi"/>
        </w:rPr>
      </w:pPr>
      <w:r w:rsidRPr="004B02B0">
        <w:rPr>
          <w:rFonts w:asciiTheme="majorHAnsi" w:hAnsiTheme="majorHAnsi"/>
        </w:rPr>
        <w:t>Bilan de puissance ;</w:t>
      </w:r>
    </w:p>
    <w:p w:rsidR="004B02B0" w:rsidRPr="004B02B0" w:rsidRDefault="004B02B0" w:rsidP="009521A2">
      <w:pPr>
        <w:pStyle w:val="Paragraphedeliste"/>
        <w:numPr>
          <w:ilvl w:val="0"/>
          <w:numId w:val="13"/>
        </w:numPr>
        <w:spacing w:after="0" w:line="240" w:lineRule="auto"/>
        <w:rPr>
          <w:rFonts w:asciiTheme="majorHAnsi" w:hAnsiTheme="majorHAnsi"/>
        </w:rPr>
      </w:pPr>
      <w:r w:rsidRPr="004B02B0">
        <w:rPr>
          <w:rFonts w:asciiTheme="majorHAnsi" w:hAnsiTheme="majorHAnsi"/>
        </w:rPr>
        <w:t>Détermination des sections de conducteurs ;</w:t>
      </w:r>
    </w:p>
    <w:p w:rsidR="004B02B0" w:rsidRPr="004B02B0" w:rsidRDefault="004B02B0" w:rsidP="009521A2">
      <w:pPr>
        <w:pStyle w:val="Paragraphedeliste"/>
        <w:numPr>
          <w:ilvl w:val="0"/>
          <w:numId w:val="13"/>
        </w:numPr>
        <w:spacing w:after="0" w:line="240" w:lineRule="auto"/>
        <w:rPr>
          <w:rFonts w:asciiTheme="majorHAnsi" w:hAnsiTheme="majorHAnsi"/>
        </w:rPr>
      </w:pPr>
      <w:r w:rsidRPr="004B02B0">
        <w:rPr>
          <w:rFonts w:asciiTheme="majorHAnsi" w:hAnsiTheme="majorHAnsi"/>
        </w:rPr>
        <w:t>Choix des dispositifs de protection et régimes du neutre en basse tension ;</w:t>
      </w:r>
    </w:p>
    <w:p w:rsidR="004B02B0" w:rsidRPr="004B02B0" w:rsidRDefault="004B02B0" w:rsidP="009521A2">
      <w:pPr>
        <w:pStyle w:val="Paragraphedeliste"/>
        <w:numPr>
          <w:ilvl w:val="0"/>
          <w:numId w:val="13"/>
        </w:numPr>
        <w:spacing w:after="0" w:line="240" w:lineRule="auto"/>
        <w:rPr>
          <w:rFonts w:asciiTheme="majorHAnsi" w:hAnsiTheme="majorHAnsi"/>
        </w:rPr>
      </w:pPr>
      <w:r w:rsidRPr="004B02B0">
        <w:rPr>
          <w:rFonts w:asciiTheme="majorHAnsi" w:hAnsiTheme="majorHAnsi"/>
        </w:rPr>
        <w:t>Calcul de l’éclairage intérieur ;</w:t>
      </w:r>
    </w:p>
    <w:p w:rsidR="004B02B0" w:rsidRPr="004B02B0" w:rsidRDefault="004B02B0" w:rsidP="009521A2">
      <w:pPr>
        <w:pStyle w:val="Paragraphedeliste"/>
        <w:numPr>
          <w:ilvl w:val="0"/>
          <w:numId w:val="13"/>
        </w:numPr>
        <w:spacing w:after="0" w:line="240" w:lineRule="auto"/>
        <w:rPr>
          <w:rFonts w:asciiTheme="majorHAnsi" w:hAnsiTheme="majorHAnsi"/>
        </w:rPr>
      </w:pPr>
      <w:r w:rsidRPr="004B02B0">
        <w:rPr>
          <w:rFonts w:asciiTheme="majorHAnsi" w:hAnsiTheme="majorHAnsi"/>
        </w:rPr>
        <w:t>Calcul de l’éclairage extérieur ;</w:t>
      </w:r>
    </w:p>
    <w:p w:rsidR="004B02B0" w:rsidRPr="004B02B0" w:rsidRDefault="004B02B0" w:rsidP="004B02B0">
      <w:pPr>
        <w:tabs>
          <w:tab w:val="left" w:pos="8364"/>
        </w:tabs>
        <w:jc w:val="both"/>
        <w:rPr>
          <w:rFonts w:asciiTheme="majorHAnsi" w:hAnsiTheme="majorHAnsi"/>
          <w:b/>
          <w:bCs/>
        </w:rPr>
      </w:pPr>
      <w:r w:rsidRPr="004B02B0">
        <w:rPr>
          <w:rFonts w:asciiTheme="majorHAnsi" w:hAnsiTheme="majorHAnsi"/>
          <w:b/>
          <w:bCs/>
        </w:rPr>
        <w:t>V. Compensation de l'énergie réactive</w:t>
      </w:r>
      <w:r w:rsidRPr="004B02B0">
        <w:rPr>
          <w:rFonts w:asciiTheme="majorHAnsi" w:hAnsiTheme="majorHAnsi"/>
          <w:b/>
          <w:bCs/>
        </w:rPr>
        <w:tab/>
        <w:t>2 semaines</w:t>
      </w:r>
    </w:p>
    <w:p w:rsidR="004B02B0" w:rsidRPr="004B02B0" w:rsidRDefault="004B02B0" w:rsidP="004B02B0">
      <w:pPr>
        <w:ind w:left="284"/>
        <w:rPr>
          <w:rFonts w:asciiTheme="majorHAnsi" w:hAnsiTheme="majorHAnsi"/>
        </w:rPr>
      </w:pPr>
      <w:r w:rsidRPr="004B02B0">
        <w:rPr>
          <w:rFonts w:asciiTheme="majorHAnsi" w:hAnsiTheme="majorHAnsi"/>
        </w:rPr>
        <w:t>Intérêts de la compensation d'ER, Techniques de compensation de l'ER.</w:t>
      </w:r>
    </w:p>
    <w:p w:rsidR="004B02B0" w:rsidRPr="004B02B0" w:rsidRDefault="004B02B0" w:rsidP="004B02B0">
      <w:pPr>
        <w:tabs>
          <w:tab w:val="left" w:pos="8364"/>
        </w:tabs>
        <w:jc w:val="both"/>
        <w:rPr>
          <w:rFonts w:asciiTheme="majorHAnsi" w:hAnsiTheme="majorHAnsi"/>
          <w:b/>
          <w:bCs/>
        </w:rPr>
      </w:pPr>
      <w:r w:rsidRPr="004B02B0">
        <w:rPr>
          <w:rFonts w:asciiTheme="majorHAnsi" w:hAnsiTheme="majorHAnsi"/>
          <w:b/>
          <w:bCs/>
        </w:rPr>
        <w:t>VI. Tarification de l'énergie électrique</w:t>
      </w:r>
      <w:r w:rsidRPr="004B02B0">
        <w:rPr>
          <w:rFonts w:asciiTheme="majorHAnsi" w:hAnsiTheme="majorHAnsi"/>
          <w:b/>
          <w:bCs/>
        </w:rPr>
        <w:tab/>
        <w:t>1 semaine</w:t>
      </w:r>
    </w:p>
    <w:p w:rsidR="004B02B0" w:rsidRPr="004B02B0" w:rsidRDefault="004B02B0" w:rsidP="004B02B0">
      <w:pPr>
        <w:ind w:left="284"/>
        <w:rPr>
          <w:rFonts w:asciiTheme="majorHAnsi" w:hAnsiTheme="majorHAnsi"/>
        </w:rPr>
      </w:pPr>
      <w:r w:rsidRPr="004B02B0">
        <w:rPr>
          <w:rFonts w:asciiTheme="majorHAnsi" w:hAnsiTheme="majorHAnsi"/>
        </w:rPr>
        <w:t xml:space="preserve">Choix du tarif, Tarif Bleu, Tarif "Jaune", Tarif Vert, Tarifs d'achat ; Frais de raccordement et de renforcement des réseaux d'alimentation des clients </w:t>
      </w:r>
    </w:p>
    <w:p w:rsidR="004B02B0" w:rsidRPr="004B02B0" w:rsidRDefault="004B02B0" w:rsidP="004B02B0">
      <w:pPr>
        <w:rPr>
          <w:rFonts w:asciiTheme="majorHAnsi" w:hAnsiTheme="majorHAnsi"/>
          <w:sz w:val="20"/>
          <w:szCs w:val="20"/>
        </w:rPr>
      </w:pPr>
    </w:p>
    <w:p w:rsidR="004B02B0" w:rsidRPr="004B02B0" w:rsidRDefault="004B02B0" w:rsidP="004B02B0">
      <w:pPr>
        <w:jc w:val="both"/>
        <w:rPr>
          <w:rFonts w:asciiTheme="majorHAnsi" w:hAnsiTheme="majorHAnsi" w:cs="Cambria"/>
        </w:rPr>
      </w:pPr>
      <w:r w:rsidRPr="004B02B0">
        <w:rPr>
          <w:rFonts w:asciiTheme="majorHAnsi" w:hAnsiTheme="majorHAnsi" w:cs="Calibri"/>
          <w:b/>
        </w:rPr>
        <w:t>Mode d’évaluation : </w:t>
      </w:r>
      <w:r w:rsidRPr="004B02B0">
        <w:rPr>
          <w:rFonts w:asciiTheme="majorHAnsi" w:hAnsiTheme="majorHAnsi" w:cs="Cambria"/>
        </w:rPr>
        <w:t>Contrôle continu : 40 % ; Examen final : 60 %.</w:t>
      </w:r>
    </w:p>
    <w:p w:rsidR="004B02B0" w:rsidRPr="004B02B0" w:rsidRDefault="004B02B0" w:rsidP="004B02B0">
      <w:pPr>
        <w:rPr>
          <w:rFonts w:asciiTheme="majorHAnsi" w:hAnsiTheme="majorHAnsi"/>
          <w:sz w:val="20"/>
          <w:szCs w:val="20"/>
        </w:rPr>
      </w:pPr>
    </w:p>
    <w:p w:rsidR="004B02B0" w:rsidRPr="004B02B0" w:rsidRDefault="004B02B0" w:rsidP="004B02B0">
      <w:pPr>
        <w:jc w:val="both"/>
        <w:rPr>
          <w:rFonts w:asciiTheme="majorHAnsi" w:hAnsiTheme="majorHAnsi"/>
          <w:i/>
        </w:rPr>
      </w:pPr>
      <w:r w:rsidRPr="004B02B0">
        <w:rPr>
          <w:rFonts w:asciiTheme="majorHAnsi" w:hAnsiTheme="majorHAnsi"/>
          <w:b/>
        </w:rPr>
        <w:t xml:space="preserve">Références   </w:t>
      </w:r>
      <w:r w:rsidRPr="004B02B0">
        <w:rPr>
          <w:rFonts w:asciiTheme="majorHAnsi" w:hAnsiTheme="majorHAnsi"/>
          <w:i/>
          <w:iCs/>
        </w:rPr>
        <w:t>(Livres</w:t>
      </w:r>
      <w:r w:rsidRPr="004B02B0">
        <w:rPr>
          <w:rFonts w:asciiTheme="majorHAnsi" w:hAnsiTheme="majorHAnsi"/>
          <w:i/>
        </w:rPr>
        <w:t xml:space="preserve"> et polycopiés,  sites internet, etc). </w:t>
      </w:r>
    </w:p>
    <w:p w:rsidR="004B02B0" w:rsidRPr="004B02B0" w:rsidRDefault="004B02B0" w:rsidP="004B02B0">
      <w:pPr>
        <w:pStyle w:val="RfrencesBibliographiques"/>
        <w:ind w:left="284" w:hanging="284"/>
        <w:rPr>
          <w:rStyle w:val="st"/>
          <w:rFonts w:asciiTheme="majorHAnsi" w:hAnsiTheme="majorHAnsi"/>
        </w:rPr>
      </w:pPr>
      <w:r w:rsidRPr="004B02B0">
        <w:rPr>
          <w:rStyle w:val="st"/>
          <w:rFonts w:asciiTheme="majorHAnsi" w:hAnsiTheme="majorHAnsi"/>
        </w:rPr>
        <w:t>[1] Denis MARQUET, Didier Mignardot, Jacques SCHONEK, "Guide de l'installationélectrique 2010- Normes internationales CEI et nationales françaises NF", Schneider Electric, 2010</w:t>
      </w:r>
    </w:p>
    <w:p w:rsidR="004B02B0" w:rsidRPr="004B02B0" w:rsidRDefault="004B02B0" w:rsidP="004B02B0">
      <w:pPr>
        <w:pStyle w:val="RfrencesBibliographiques"/>
        <w:ind w:left="284" w:hanging="284"/>
        <w:rPr>
          <w:rStyle w:val="st"/>
          <w:rFonts w:asciiTheme="majorHAnsi" w:hAnsiTheme="majorHAnsi"/>
        </w:rPr>
      </w:pPr>
      <w:r w:rsidRPr="004B02B0">
        <w:rPr>
          <w:rStyle w:val="st"/>
          <w:rFonts w:asciiTheme="majorHAnsi" w:hAnsiTheme="majorHAnsi"/>
        </w:rPr>
        <w:t>[2] Jean Repérant, "Réseaux électriques industriels - Introduction", Tech. del’Ing., D5020, 2001</w:t>
      </w:r>
    </w:p>
    <w:p w:rsidR="004B02B0" w:rsidRPr="004B02B0" w:rsidRDefault="004B02B0" w:rsidP="004B02B0">
      <w:pPr>
        <w:pStyle w:val="RfrencesBibliographiques"/>
        <w:ind w:left="284" w:hanging="284"/>
        <w:rPr>
          <w:rStyle w:val="st"/>
          <w:rFonts w:asciiTheme="majorHAnsi" w:hAnsiTheme="majorHAnsi"/>
        </w:rPr>
      </w:pPr>
      <w:r w:rsidRPr="004B02B0">
        <w:rPr>
          <w:rStyle w:val="st"/>
          <w:rFonts w:asciiTheme="majorHAnsi" w:hAnsiTheme="majorHAnsi"/>
        </w:rPr>
        <w:t>[3] Jean Repérant, "Réseaux électriques industriels - Ingénierie", Tech.del’Ing., D5022, 2001</w:t>
      </w:r>
    </w:p>
    <w:p w:rsidR="004B02B0" w:rsidRPr="004B02B0" w:rsidRDefault="004B02B0" w:rsidP="004B02B0">
      <w:pPr>
        <w:pStyle w:val="RfrencesBibliographiques"/>
        <w:ind w:left="284" w:hanging="284"/>
        <w:rPr>
          <w:rStyle w:val="st"/>
          <w:rFonts w:asciiTheme="majorHAnsi" w:hAnsiTheme="majorHAnsi"/>
        </w:rPr>
      </w:pPr>
      <w:r w:rsidRPr="004B02B0">
        <w:rPr>
          <w:rStyle w:val="st"/>
          <w:rFonts w:asciiTheme="majorHAnsi" w:hAnsiTheme="majorHAnsi"/>
        </w:rPr>
        <w:t>[4] Dominique SERRE, "Installations électriques BT - Protections électriques", Tech. del’Ing., D5045, 2006</w:t>
      </w:r>
    </w:p>
    <w:p w:rsidR="004B02B0" w:rsidRPr="004B02B0" w:rsidRDefault="004B02B0" w:rsidP="004B02B0">
      <w:pPr>
        <w:pStyle w:val="RfrencesBibliographiques"/>
        <w:ind w:left="284" w:hanging="284"/>
        <w:rPr>
          <w:rStyle w:val="st"/>
          <w:rFonts w:asciiTheme="majorHAnsi" w:hAnsiTheme="majorHAnsi"/>
        </w:rPr>
      </w:pPr>
      <w:r w:rsidRPr="004B02B0">
        <w:rPr>
          <w:rStyle w:val="st"/>
          <w:rFonts w:asciiTheme="majorHAnsi" w:hAnsiTheme="majorHAnsi"/>
        </w:rPr>
        <w:t>[5] SOLIGNAC (G.). – Guide de l’Ingénierie élec-trique des réseaux internes d’usines 1076 p.bibl. (30 réf.) lectra Tech &amp; Doc Lavoisier, EDF. Paris, 1985.</w:t>
      </w:r>
    </w:p>
    <w:p w:rsidR="004B02B0" w:rsidRPr="004B02B0" w:rsidRDefault="004B02B0" w:rsidP="004B02B0">
      <w:pPr>
        <w:pStyle w:val="RfrencesBibliographiques"/>
        <w:ind w:left="284" w:hanging="284"/>
        <w:rPr>
          <w:rFonts w:asciiTheme="majorHAnsi" w:hAnsiTheme="majorHAnsi"/>
          <w:sz w:val="20"/>
          <w:szCs w:val="20"/>
        </w:rPr>
      </w:pPr>
      <w:r w:rsidRPr="004B02B0">
        <w:rPr>
          <w:rStyle w:val="st"/>
          <w:rFonts w:asciiTheme="majorHAnsi" w:hAnsiTheme="majorHAnsi"/>
        </w:rPr>
        <w:t xml:space="preserve">[6] </w:t>
      </w:r>
      <w:r w:rsidRPr="004B02B0">
        <w:rPr>
          <w:rStyle w:val="Accentuation"/>
          <w:rFonts w:asciiTheme="majorHAnsi" w:hAnsiTheme="majorHAnsi"/>
        </w:rPr>
        <w:t>Catherine</w:t>
      </w:r>
      <w:r w:rsidRPr="004B02B0">
        <w:rPr>
          <w:rStyle w:val="st"/>
          <w:rFonts w:asciiTheme="majorHAnsi" w:hAnsiTheme="majorHAnsi"/>
        </w:rPr>
        <w:t xml:space="preserve"> Le </w:t>
      </w:r>
      <w:r w:rsidRPr="004B02B0">
        <w:rPr>
          <w:rStyle w:val="Accentuation"/>
          <w:rFonts w:asciiTheme="majorHAnsi" w:hAnsiTheme="majorHAnsi"/>
        </w:rPr>
        <w:t>Trionnaire Vade</w:t>
      </w:r>
      <w:r w:rsidRPr="004B02B0">
        <w:rPr>
          <w:rStyle w:val="st"/>
          <w:rFonts w:asciiTheme="majorHAnsi" w:hAnsiTheme="majorHAnsi"/>
        </w:rPr>
        <w:t>-</w:t>
      </w:r>
      <w:r w:rsidRPr="004B02B0">
        <w:rPr>
          <w:rStyle w:val="Accentuation"/>
          <w:rFonts w:asciiTheme="majorHAnsi" w:hAnsiTheme="majorHAnsi"/>
        </w:rPr>
        <w:t>mecum</w:t>
      </w:r>
      <w:r w:rsidRPr="004B02B0">
        <w:rPr>
          <w:rStyle w:val="st"/>
          <w:rFonts w:asciiTheme="majorHAnsi" w:hAnsiTheme="majorHAnsi"/>
        </w:rPr>
        <w:t xml:space="preserve"> électrotechnique </w:t>
      </w:r>
      <w:r w:rsidRPr="004B02B0">
        <w:rPr>
          <w:rStyle w:val="Accentuation"/>
          <w:rFonts w:asciiTheme="majorHAnsi" w:hAnsiTheme="majorHAnsi"/>
        </w:rPr>
        <w:t>réseaux production machines systemes industriels</w:t>
      </w:r>
      <w:r w:rsidRPr="004B02B0">
        <w:rPr>
          <w:rStyle w:val="st"/>
          <w:rFonts w:asciiTheme="majorHAnsi" w:hAnsiTheme="majorHAnsi"/>
        </w:rPr>
        <w:t xml:space="preserve"> génie électrique niv.A. Sortie : 25 septembre 2010. </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C92BE0" w:rsidRDefault="00C92BE0" w:rsidP="004B02B0">
      <w:pPr>
        <w:rPr>
          <w:rFonts w:asciiTheme="majorHAnsi" w:eastAsia="Calibri" w:hAnsiTheme="majorHAnsi" w:cs="Calibri"/>
          <w:b/>
          <w:bCs/>
          <w:color w:val="000000"/>
          <w:u w:val="thick" w:color="F79646"/>
        </w:rPr>
        <w:sectPr w:rsidR="00C92BE0" w:rsidSect="00D25C75">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299"/>
        </w:sect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1.2.1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Asservissements échantillonnés et régulation numérique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45h (Cours: 1h30, TD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4</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2</w:t>
      </w:r>
    </w:p>
    <w:p w:rsidR="004B02B0" w:rsidRPr="004B02B0" w:rsidRDefault="004B02B0" w:rsidP="004B02B0">
      <w:pPr>
        <w:jc w:val="both"/>
        <w:rPr>
          <w:rFonts w:asciiTheme="majorHAnsi" w:hAnsiTheme="majorHAnsi" w:cs="Arial"/>
          <w:b/>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Objectifs de l'enseignement:</w:t>
      </w:r>
    </w:p>
    <w:p w:rsidR="004B02B0" w:rsidRPr="004B02B0" w:rsidRDefault="004B02B0" w:rsidP="004B02B0">
      <w:pPr>
        <w:jc w:val="both"/>
        <w:rPr>
          <w:rFonts w:asciiTheme="majorHAnsi" w:hAnsiTheme="majorHAnsi"/>
        </w:rPr>
      </w:pPr>
      <w:r w:rsidRPr="004B02B0">
        <w:rPr>
          <w:rFonts w:asciiTheme="majorHAnsi" w:hAnsiTheme="majorHAnsi"/>
        </w:rPr>
        <w:t>Connaitre l'échantillonnage, la différence entre système continu, système échantillonné et système discret. Connaitre et maitriser l'outil mathématique " transformée en z". Connaitre les modèles discrets. Faire l'analyse des systèmes discrets et la synthèse des régulateurs discrets PID, RST et par retour d'état. Savoir implémenter les régulateurs numériques (discrets).</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Connaissances préalables recommandées:</w:t>
      </w:r>
    </w:p>
    <w:p w:rsidR="004B02B0" w:rsidRPr="004B02B0" w:rsidRDefault="004B02B0" w:rsidP="004B02B0">
      <w:pPr>
        <w:jc w:val="both"/>
        <w:rPr>
          <w:rFonts w:asciiTheme="majorHAnsi" w:hAnsiTheme="majorHAnsi"/>
        </w:rPr>
      </w:pPr>
      <w:r w:rsidRPr="004B02B0">
        <w:rPr>
          <w:rFonts w:asciiTheme="majorHAnsi" w:hAnsiTheme="majorHAnsi"/>
        </w:rPr>
        <w:t>L'outil mathématique (polynômes, équations récurrentes, fonctions rationnelles à variable complexe), commande des systèmes linéaires continus.</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Contenu de la matière:</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r w:rsidRPr="004B02B0">
        <w:rPr>
          <w:rFonts w:asciiTheme="majorHAnsi" w:hAnsiTheme="majorHAnsi"/>
          <w:b/>
        </w:rPr>
        <w:t>Chapitre 1:</w:t>
      </w:r>
      <w:r w:rsidRPr="004B02B0">
        <w:rPr>
          <w:rFonts w:asciiTheme="majorHAnsi" w:hAnsiTheme="majorHAnsi"/>
        </w:rPr>
        <w:t xml:space="preserve"> Echantillonnage et reconstitution (01 semaine)</w:t>
      </w:r>
    </w:p>
    <w:p w:rsidR="004B02B0" w:rsidRPr="004B02B0" w:rsidRDefault="004B02B0" w:rsidP="004B02B0">
      <w:pPr>
        <w:jc w:val="both"/>
        <w:rPr>
          <w:rFonts w:asciiTheme="majorHAnsi" w:hAnsiTheme="majorHAnsi"/>
        </w:rPr>
      </w:pPr>
      <w:r w:rsidRPr="004B02B0">
        <w:rPr>
          <w:rFonts w:asciiTheme="majorHAnsi" w:hAnsiTheme="majorHAnsi"/>
          <w:b/>
        </w:rPr>
        <w:t>Chapitre 2:</w:t>
      </w:r>
      <w:r w:rsidRPr="004B02B0">
        <w:rPr>
          <w:rFonts w:asciiTheme="majorHAnsi" w:hAnsiTheme="majorHAnsi"/>
        </w:rPr>
        <w:t xml:space="preserve"> Transformée en z: propriétés et applications (01 semaine)</w:t>
      </w:r>
    </w:p>
    <w:p w:rsidR="004B02B0" w:rsidRPr="004B02B0" w:rsidRDefault="004B02B0" w:rsidP="004B02B0">
      <w:pPr>
        <w:jc w:val="both"/>
        <w:rPr>
          <w:rFonts w:asciiTheme="majorHAnsi" w:hAnsiTheme="majorHAnsi"/>
        </w:rPr>
      </w:pPr>
      <w:r w:rsidRPr="004B02B0">
        <w:rPr>
          <w:rFonts w:asciiTheme="majorHAnsi" w:hAnsiTheme="majorHAnsi"/>
          <w:b/>
        </w:rPr>
        <w:t>Chapitre 3:</w:t>
      </w:r>
      <w:r w:rsidRPr="004B02B0">
        <w:rPr>
          <w:rFonts w:asciiTheme="majorHAnsi" w:hAnsiTheme="majorHAnsi"/>
        </w:rPr>
        <w:t xml:space="preserve"> Systèmes discrets, fonction de transfert discrète, analyse des systèmes discrets et stabilité (03 semaines)</w:t>
      </w:r>
    </w:p>
    <w:p w:rsidR="004B02B0" w:rsidRPr="004B02B0" w:rsidRDefault="004B02B0" w:rsidP="004B02B0">
      <w:pPr>
        <w:jc w:val="both"/>
        <w:rPr>
          <w:rFonts w:asciiTheme="majorHAnsi" w:hAnsiTheme="majorHAnsi"/>
        </w:rPr>
      </w:pPr>
      <w:r w:rsidRPr="004B02B0">
        <w:rPr>
          <w:rFonts w:asciiTheme="majorHAnsi" w:hAnsiTheme="majorHAnsi"/>
          <w:b/>
        </w:rPr>
        <w:t>Chapitre 4:</w:t>
      </w:r>
      <w:r w:rsidRPr="004B02B0">
        <w:rPr>
          <w:rFonts w:asciiTheme="majorHAnsi" w:hAnsiTheme="majorHAnsi"/>
        </w:rPr>
        <w:t xml:space="preserve"> Régulation numérique: principe et implémentation (02 semaines)</w:t>
      </w:r>
    </w:p>
    <w:p w:rsidR="004B02B0" w:rsidRPr="004B02B0" w:rsidRDefault="004B02B0" w:rsidP="004B02B0">
      <w:pPr>
        <w:jc w:val="both"/>
        <w:rPr>
          <w:rFonts w:asciiTheme="majorHAnsi" w:hAnsiTheme="majorHAnsi"/>
        </w:rPr>
      </w:pPr>
      <w:r w:rsidRPr="004B02B0">
        <w:rPr>
          <w:rFonts w:asciiTheme="majorHAnsi" w:hAnsiTheme="majorHAnsi"/>
          <w:b/>
        </w:rPr>
        <w:t>Chapitre 5:</w:t>
      </w:r>
      <w:r w:rsidRPr="004B02B0">
        <w:rPr>
          <w:rFonts w:asciiTheme="majorHAnsi" w:hAnsiTheme="majorHAnsi"/>
        </w:rPr>
        <w:t xml:space="preserve"> Commande par régulateur PID numérique (03 semaines)</w:t>
      </w:r>
    </w:p>
    <w:p w:rsidR="004B02B0" w:rsidRPr="004B02B0" w:rsidRDefault="004B02B0" w:rsidP="004B02B0">
      <w:pPr>
        <w:jc w:val="both"/>
        <w:rPr>
          <w:rFonts w:asciiTheme="majorHAnsi" w:hAnsiTheme="majorHAnsi"/>
        </w:rPr>
      </w:pPr>
      <w:r w:rsidRPr="004B02B0">
        <w:rPr>
          <w:rFonts w:asciiTheme="majorHAnsi" w:hAnsiTheme="majorHAnsi"/>
          <w:b/>
        </w:rPr>
        <w:t>Chapitre 6:</w:t>
      </w:r>
      <w:r w:rsidRPr="004B02B0">
        <w:rPr>
          <w:rFonts w:asciiTheme="majorHAnsi" w:hAnsiTheme="majorHAnsi"/>
        </w:rPr>
        <w:t xml:space="preserve"> Commande RST numérique (03 semaines)</w:t>
      </w:r>
    </w:p>
    <w:p w:rsidR="004B02B0" w:rsidRPr="004B02B0" w:rsidRDefault="004B02B0" w:rsidP="004B02B0">
      <w:pPr>
        <w:jc w:val="both"/>
        <w:rPr>
          <w:rFonts w:asciiTheme="majorHAnsi" w:hAnsiTheme="majorHAnsi"/>
        </w:rPr>
      </w:pPr>
      <w:r w:rsidRPr="004B02B0">
        <w:rPr>
          <w:rFonts w:asciiTheme="majorHAnsi" w:hAnsiTheme="majorHAnsi"/>
          <w:b/>
        </w:rPr>
        <w:t>Chapitre 7:</w:t>
      </w:r>
      <w:r w:rsidRPr="004B02B0">
        <w:rPr>
          <w:rFonts w:asciiTheme="majorHAnsi" w:hAnsiTheme="majorHAnsi"/>
        </w:rPr>
        <w:t xml:space="preserve"> Commande numérique par retour d'état (02 semaines)</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 xml:space="preserve">Mode d'évaluation: </w:t>
      </w:r>
    </w:p>
    <w:p w:rsidR="004B02B0" w:rsidRPr="004B02B0" w:rsidRDefault="004B02B0" w:rsidP="004B02B0">
      <w:pPr>
        <w:jc w:val="both"/>
        <w:rPr>
          <w:rFonts w:asciiTheme="majorHAnsi" w:hAnsiTheme="majorHAnsi"/>
        </w:rPr>
      </w:pPr>
      <w:r w:rsidRPr="004B02B0">
        <w:rPr>
          <w:rFonts w:asciiTheme="majorHAnsi" w:hAnsiTheme="majorHAnsi"/>
        </w:rPr>
        <w:t>Contrôle continue: 40% ; Examen: 60%</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Référence:</w:t>
      </w:r>
    </w:p>
    <w:p w:rsidR="004B02B0" w:rsidRPr="004B02B0" w:rsidRDefault="004B02B0" w:rsidP="009521A2">
      <w:pPr>
        <w:pStyle w:val="Paragraphedeliste"/>
        <w:numPr>
          <w:ilvl w:val="0"/>
          <w:numId w:val="14"/>
        </w:numPr>
        <w:spacing w:after="0" w:line="240" w:lineRule="auto"/>
        <w:jc w:val="both"/>
        <w:rPr>
          <w:rFonts w:asciiTheme="majorHAnsi" w:hAnsiTheme="majorHAnsi" w:cs="Times New Roman"/>
          <w:sz w:val="24"/>
          <w:szCs w:val="24"/>
        </w:rPr>
      </w:pPr>
      <w:r w:rsidRPr="004B02B0">
        <w:rPr>
          <w:rFonts w:asciiTheme="majorHAnsi" w:hAnsiTheme="majorHAnsi" w:cs="Times New Roman"/>
          <w:sz w:val="24"/>
          <w:szCs w:val="24"/>
        </w:rPr>
        <w:t>Réglages échantillonnés (T1 et T2), H. Buhler, PPR</w:t>
      </w:r>
    </w:p>
    <w:p w:rsidR="004B02B0" w:rsidRPr="004B02B0" w:rsidRDefault="004B02B0" w:rsidP="009521A2">
      <w:pPr>
        <w:pStyle w:val="Paragraphedeliste"/>
        <w:numPr>
          <w:ilvl w:val="0"/>
          <w:numId w:val="14"/>
        </w:numPr>
        <w:spacing w:after="0" w:line="240" w:lineRule="auto"/>
        <w:jc w:val="both"/>
        <w:rPr>
          <w:rFonts w:asciiTheme="majorHAnsi" w:hAnsiTheme="majorHAnsi" w:cs="Times New Roman"/>
          <w:sz w:val="24"/>
          <w:szCs w:val="24"/>
        </w:rPr>
      </w:pPr>
      <w:r w:rsidRPr="004B02B0">
        <w:rPr>
          <w:rFonts w:asciiTheme="majorHAnsi" w:hAnsiTheme="majorHAnsi" w:cs="Times New Roman"/>
          <w:sz w:val="24"/>
          <w:szCs w:val="24"/>
        </w:rPr>
        <w:t>Régulation industrielle, E. Godoy, Dunod</w:t>
      </w:r>
    </w:p>
    <w:p w:rsidR="004B02B0" w:rsidRPr="004B02B0" w:rsidRDefault="004B02B0" w:rsidP="009521A2">
      <w:pPr>
        <w:pStyle w:val="Paragraphedeliste"/>
        <w:numPr>
          <w:ilvl w:val="0"/>
          <w:numId w:val="14"/>
        </w:numPr>
        <w:spacing w:after="0" w:line="240" w:lineRule="auto"/>
        <w:jc w:val="both"/>
        <w:rPr>
          <w:rFonts w:asciiTheme="majorHAnsi" w:hAnsiTheme="majorHAnsi" w:cs="Times New Roman"/>
          <w:sz w:val="24"/>
          <w:szCs w:val="24"/>
          <w:lang w:val="en-GB"/>
        </w:rPr>
      </w:pPr>
      <w:r w:rsidRPr="004B02B0">
        <w:rPr>
          <w:rFonts w:asciiTheme="majorHAnsi" w:hAnsiTheme="majorHAnsi" w:cs="Times New Roman"/>
          <w:sz w:val="24"/>
          <w:szCs w:val="24"/>
          <w:lang w:val="en-GB"/>
        </w:rPr>
        <w:t>Computer controlled systems, K. J. Astrom et B. Wittenmark, Prentice Hall</w:t>
      </w:r>
    </w:p>
    <w:p w:rsidR="004B02B0" w:rsidRPr="004B02B0" w:rsidRDefault="004B02B0" w:rsidP="009521A2">
      <w:pPr>
        <w:pStyle w:val="Paragraphedeliste"/>
        <w:numPr>
          <w:ilvl w:val="0"/>
          <w:numId w:val="14"/>
        </w:numPr>
        <w:spacing w:after="0" w:line="240" w:lineRule="auto"/>
        <w:jc w:val="both"/>
        <w:rPr>
          <w:rFonts w:asciiTheme="majorHAnsi" w:hAnsiTheme="majorHAnsi" w:cs="Times New Roman"/>
          <w:sz w:val="24"/>
          <w:szCs w:val="24"/>
        </w:rPr>
      </w:pPr>
      <w:r w:rsidRPr="004B02B0">
        <w:rPr>
          <w:rFonts w:asciiTheme="majorHAnsi" w:hAnsiTheme="majorHAnsi" w:cs="Times New Roman"/>
          <w:sz w:val="24"/>
          <w:szCs w:val="24"/>
        </w:rPr>
        <w:t>Automatique des systèmes échantillonnés, J. M. Retif, INSA</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eastAsia="Calibri" w:hAnsiTheme="majorHAnsi" w:cs="Calibri"/>
          <w:b/>
          <w:bCs/>
          <w:color w:val="000000"/>
          <w:u w:val="thick" w:color="F79646"/>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1.2.1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Technologie en automatismes Industriels</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22h30 (Cours: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jc w:val="both"/>
        <w:rPr>
          <w:rFonts w:asciiTheme="majorHAnsi" w:hAnsiTheme="majorHAnsi"/>
          <w:b/>
        </w:rPr>
      </w:pPr>
    </w:p>
    <w:p w:rsidR="004B02B0" w:rsidRPr="004B02B0" w:rsidRDefault="004B02B0" w:rsidP="004B02B0">
      <w:pPr>
        <w:jc w:val="both"/>
        <w:rPr>
          <w:rFonts w:asciiTheme="majorHAnsi" w:hAnsiTheme="majorHAnsi"/>
          <w:b/>
        </w:rPr>
      </w:pPr>
      <w:r w:rsidRPr="004B02B0">
        <w:rPr>
          <w:rFonts w:asciiTheme="majorHAnsi" w:hAnsiTheme="majorHAnsi"/>
          <w:b/>
        </w:rPr>
        <w:t>Contenu de la matière :</w:t>
      </w:r>
    </w:p>
    <w:p w:rsidR="004B02B0" w:rsidRPr="004B02B0" w:rsidRDefault="004B02B0" w:rsidP="004B02B0">
      <w:pPr>
        <w:rPr>
          <w:rFonts w:asciiTheme="majorHAnsi" w:hAnsiTheme="majorHAnsi" w:cstheme="majorBidi"/>
          <w:b/>
          <w:bCs/>
          <w:kern w:val="28"/>
        </w:rPr>
      </w:pPr>
    </w:p>
    <w:p w:rsidR="004B02B0" w:rsidRPr="004B02B0" w:rsidRDefault="004B02B0" w:rsidP="004B02B0">
      <w:pPr>
        <w:rPr>
          <w:rFonts w:asciiTheme="majorHAnsi" w:hAnsiTheme="majorHAnsi" w:cstheme="majorBidi"/>
          <w:b/>
          <w:bCs/>
          <w:kern w:val="28"/>
        </w:rPr>
      </w:pPr>
      <w:r w:rsidRPr="004B02B0">
        <w:rPr>
          <w:rFonts w:asciiTheme="majorHAnsi" w:hAnsiTheme="majorHAnsi" w:cstheme="majorBidi"/>
          <w:b/>
          <w:bCs/>
          <w:kern w:val="28"/>
        </w:rPr>
        <w:t>I. Généralités sur l’automatisme et les systèmes de production industriels</w:t>
      </w:r>
    </w:p>
    <w:p w:rsidR="004B02B0" w:rsidRPr="004B02B0" w:rsidRDefault="004B02B0" w:rsidP="004B02B0">
      <w:pPr>
        <w:rPr>
          <w:rFonts w:asciiTheme="majorHAnsi" w:hAnsiTheme="majorHAnsi" w:cstheme="majorBidi"/>
          <w:b/>
          <w:bCs/>
          <w:kern w:val="28"/>
        </w:rPr>
      </w:pPr>
      <w:r w:rsidRPr="004B02B0">
        <w:rPr>
          <w:rFonts w:asciiTheme="majorHAnsi" w:hAnsiTheme="majorHAnsi" w:cstheme="majorBidi"/>
          <w:b/>
          <w:bCs/>
          <w:kern w:val="28"/>
        </w:rPr>
        <w:t>II. Technologie pneumatique</w:t>
      </w:r>
    </w:p>
    <w:p w:rsidR="004B02B0" w:rsidRPr="004B02B0" w:rsidRDefault="004B02B0" w:rsidP="004B02B0">
      <w:pPr>
        <w:rPr>
          <w:rFonts w:asciiTheme="majorHAnsi" w:hAnsiTheme="majorHAnsi" w:cstheme="majorBidi"/>
          <w:b/>
          <w:bCs/>
          <w:kern w:val="28"/>
        </w:rPr>
      </w:pPr>
      <w:r w:rsidRPr="004B02B0">
        <w:rPr>
          <w:rFonts w:asciiTheme="majorHAnsi" w:hAnsiTheme="majorHAnsi" w:cstheme="majorBidi"/>
        </w:rPr>
        <w:t xml:space="preserve">      Notions d'air comprimé ; Compresseurs ; Conditionnement d'air ;</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II.1 Les distributeurs pneumatiques</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II.2 Les capteurs pneumatiques:</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 xml:space="preserve">       - Détecteurs de présence à action mécanique et boutons poussoirs</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 xml:space="preserve">       - Détecteurs de proximité fluidique</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 xml:space="preserve">       - Détecteurs de proximité à seuil de pression</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 xml:space="preserve">       - Détecteurs de pression</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II.3 Les actionneurs pneumatiques:</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 xml:space="preserve">       Vérins pneumatiques ; moteurs pneumatiques ; ventouses ; générateurs de vide</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II.4 Les fonctions logiques</w:t>
      </w:r>
    </w:p>
    <w:p w:rsidR="004B02B0" w:rsidRPr="004B02B0" w:rsidRDefault="004B02B0" w:rsidP="004B02B0">
      <w:pPr>
        <w:ind w:left="340"/>
        <w:rPr>
          <w:rFonts w:asciiTheme="majorHAnsi" w:hAnsiTheme="majorHAnsi" w:cstheme="majorBidi"/>
        </w:rPr>
      </w:pPr>
    </w:p>
    <w:p w:rsidR="004B02B0" w:rsidRPr="004B02B0" w:rsidRDefault="004B02B0" w:rsidP="004B02B0">
      <w:pPr>
        <w:rPr>
          <w:rFonts w:asciiTheme="majorHAnsi" w:hAnsiTheme="majorHAnsi" w:cstheme="majorBidi"/>
          <w:b/>
          <w:bCs/>
          <w:kern w:val="28"/>
        </w:rPr>
      </w:pPr>
      <w:r w:rsidRPr="004B02B0">
        <w:rPr>
          <w:rFonts w:asciiTheme="majorHAnsi" w:hAnsiTheme="majorHAnsi" w:cstheme="majorBidi"/>
          <w:b/>
          <w:bCs/>
          <w:kern w:val="28"/>
        </w:rPr>
        <w:t>III. Technologie hydraulique</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II.1 Théorie de l’hydraulique</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II.2 Les familles de pompes</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II.3 Les récepteurs hydrauliques :</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 xml:space="preserve">       - pour mouvement de translation (les vérins) </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 xml:space="preserve">       - pour mouvement de rotation (les moteurs hydrauliques )</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II.4 Les éléments de liaisons : les distributeurs</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II.5 Les accumulateurs</w:t>
      </w:r>
    </w:p>
    <w:p w:rsidR="004B02B0" w:rsidRPr="004B02B0" w:rsidRDefault="004B02B0" w:rsidP="004B02B0">
      <w:pPr>
        <w:ind w:left="340"/>
        <w:rPr>
          <w:rFonts w:asciiTheme="majorHAnsi" w:hAnsiTheme="majorHAnsi" w:cstheme="majorBidi"/>
        </w:rPr>
      </w:pPr>
      <w:r w:rsidRPr="004B02B0">
        <w:rPr>
          <w:rFonts w:asciiTheme="majorHAnsi" w:hAnsiTheme="majorHAnsi" w:cstheme="majorBidi"/>
        </w:rPr>
        <w:t>II.6 Les appareils de protection et de régulation (pression, débit, …)</w:t>
      </w:r>
    </w:p>
    <w:p w:rsidR="004B02B0" w:rsidRPr="004B02B0" w:rsidRDefault="004B02B0" w:rsidP="004B02B0">
      <w:pPr>
        <w:ind w:left="340"/>
        <w:rPr>
          <w:rFonts w:asciiTheme="majorHAnsi" w:hAnsiTheme="majorHAnsi" w:cstheme="majorBidi"/>
        </w:rPr>
      </w:pPr>
    </w:p>
    <w:p w:rsidR="004B02B0" w:rsidRPr="004B02B0" w:rsidRDefault="004B02B0" w:rsidP="004B02B0">
      <w:pPr>
        <w:rPr>
          <w:rFonts w:asciiTheme="majorHAnsi" w:hAnsiTheme="majorHAnsi" w:cstheme="majorBidi"/>
          <w:b/>
          <w:bCs/>
          <w:kern w:val="28"/>
        </w:rPr>
      </w:pPr>
      <w:r w:rsidRPr="004B02B0">
        <w:rPr>
          <w:rFonts w:asciiTheme="majorHAnsi" w:hAnsiTheme="majorHAnsi" w:cstheme="majorBidi"/>
          <w:b/>
          <w:bCs/>
          <w:kern w:val="28"/>
        </w:rPr>
        <w:t>IV. Technologie électromécanique</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kern w:val="28"/>
        </w:rPr>
        <w:t>IV.1</w:t>
      </w:r>
      <w:r w:rsidRPr="004B02B0">
        <w:rPr>
          <w:rFonts w:asciiTheme="majorHAnsi" w:hAnsiTheme="majorHAnsi" w:cstheme="majorBidi"/>
        </w:rPr>
        <w:t>Organes de communication (grandeur physique véhiculée, notion de contact électrique, ...)</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kern w:val="28"/>
        </w:rPr>
        <w:t>IV.2</w:t>
      </w:r>
      <w:r w:rsidRPr="004B02B0">
        <w:rPr>
          <w:rFonts w:asciiTheme="majorHAnsi" w:hAnsiTheme="majorHAnsi" w:cstheme="majorBidi"/>
        </w:rPr>
        <w:t xml:space="preserve"> Les contacts électriques</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kern w:val="28"/>
        </w:rPr>
        <w:t xml:space="preserve">      IV.3</w:t>
      </w:r>
      <w:r w:rsidRPr="004B02B0">
        <w:rPr>
          <w:rFonts w:asciiTheme="majorHAnsi" w:hAnsiTheme="majorHAnsi" w:cstheme="majorBidi"/>
        </w:rPr>
        <w:t xml:space="preserve"> Les capteurs électromécaniques : détecteurs de position, de pression, de température ;</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rPr>
        <w:t>boutons et sélecteurs</w:t>
      </w:r>
    </w:p>
    <w:p w:rsidR="004B02B0" w:rsidRPr="004B02B0" w:rsidRDefault="004B02B0" w:rsidP="004B02B0">
      <w:pPr>
        <w:jc w:val="both"/>
        <w:rPr>
          <w:rFonts w:asciiTheme="majorHAnsi" w:hAnsiTheme="majorHAnsi" w:cstheme="majorBidi"/>
        </w:rPr>
      </w:pPr>
      <w:r w:rsidRPr="004B02B0">
        <w:rPr>
          <w:rFonts w:asciiTheme="majorHAnsi" w:hAnsiTheme="majorHAnsi" w:cstheme="majorBidi"/>
          <w:kern w:val="28"/>
        </w:rPr>
        <w:t xml:space="preserve">      IV.4 Les a</w:t>
      </w:r>
      <w:r w:rsidRPr="004B02B0">
        <w:rPr>
          <w:rFonts w:asciiTheme="majorHAnsi" w:hAnsiTheme="majorHAnsi" w:cstheme="majorBidi"/>
        </w:rPr>
        <w:t>ctionneurs électromécaniques (relais, contacteurs)</w:t>
      </w:r>
    </w:p>
    <w:p w:rsidR="004B02B0" w:rsidRPr="004B02B0" w:rsidRDefault="004B02B0" w:rsidP="004B02B0">
      <w:pPr>
        <w:jc w:val="both"/>
        <w:rPr>
          <w:rFonts w:asciiTheme="majorHAnsi" w:hAnsiTheme="majorHAnsi" w:cstheme="majorBidi"/>
        </w:rPr>
      </w:pPr>
    </w:p>
    <w:p w:rsidR="004B02B0" w:rsidRPr="004B02B0" w:rsidRDefault="004B02B0" w:rsidP="004B02B0">
      <w:pPr>
        <w:rPr>
          <w:rFonts w:asciiTheme="majorHAnsi" w:hAnsiTheme="majorHAnsi" w:cstheme="majorBidi"/>
          <w:b/>
          <w:bCs/>
          <w:kern w:val="28"/>
        </w:rPr>
      </w:pPr>
      <w:r w:rsidRPr="004B02B0">
        <w:rPr>
          <w:rFonts w:asciiTheme="majorHAnsi" w:hAnsiTheme="majorHAnsi" w:cstheme="majorBidi"/>
          <w:b/>
          <w:bCs/>
          <w:kern w:val="28"/>
        </w:rPr>
        <w:t>V. Technologie électronique</w:t>
      </w:r>
    </w:p>
    <w:p w:rsidR="004B02B0" w:rsidRPr="004B02B0" w:rsidRDefault="004B02B0" w:rsidP="004B02B0">
      <w:pPr>
        <w:rPr>
          <w:rFonts w:asciiTheme="majorHAnsi" w:hAnsiTheme="majorHAnsi" w:cstheme="majorBidi"/>
          <w:kern w:val="28"/>
        </w:rPr>
      </w:pPr>
      <w:r w:rsidRPr="004B02B0">
        <w:rPr>
          <w:rFonts w:asciiTheme="majorHAnsi" w:hAnsiTheme="majorHAnsi" w:cstheme="majorBidi"/>
          <w:kern w:val="28"/>
        </w:rPr>
        <w:t xml:space="preserve">     Notions sur les différents éléments électroniques utilisés en automatisme : capteurs, préactionneurs et actionneurs.</w:t>
      </w:r>
    </w:p>
    <w:p w:rsidR="004B02B0" w:rsidRPr="004B02B0" w:rsidRDefault="004B02B0" w:rsidP="004B02B0">
      <w:pPr>
        <w:rPr>
          <w:rFonts w:asciiTheme="majorHAnsi" w:hAnsiTheme="majorHAnsi" w:cstheme="majorBidi"/>
          <w:kern w:val="28"/>
        </w:rPr>
      </w:pPr>
    </w:p>
    <w:p w:rsidR="004B02B0" w:rsidRPr="004B02B0" w:rsidRDefault="004B02B0" w:rsidP="004B02B0">
      <w:pPr>
        <w:rPr>
          <w:rFonts w:asciiTheme="majorHAnsi" w:hAnsiTheme="majorHAnsi" w:cstheme="majorBidi"/>
          <w:kern w:val="28"/>
        </w:rPr>
      </w:pPr>
    </w:p>
    <w:p w:rsidR="004B02B0" w:rsidRDefault="004B02B0" w:rsidP="004B02B0">
      <w:pPr>
        <w:rPr>
          <w:rFonts w:asciiTheme="majorHAnsi" w:hAnsiTheme="majorHAnsi"/>
        </w:rPr>
      </w:pPr>
      <w:r w:rsidRPr="004B02B0">
        <w:rPr>
          <w:rFonts w:asciiTheme="majorHAnsi" w:hAnsiTheme="majorHAnsi"/>
          <w:b/>
        </w:rPr>
        <w:t xml:space="preserve">Mode d’évaluation : </w:t>
      </w:r>
      <w:r w:rsidRPr="004B02B0">
        <w:rPr>
          <w:rFonts w:asciiTheme="majorHAnsi" w:hAnsiTheme="majorHAnsi"/>
        </w:rPr>
        <w:t xml:space="preserve">Examen : 100%. </w:t>
      </w:r>
    </w:p>
    <w:p w:rsidR="004B6081" w:rsidRPr="004B02B0" w:rsidRDefault="004B6081" w:rsidP="004B02B0">
      <w:pPr>
        <w:rPr>
          <w:rFonts w:asciiTheme="majorHAnsi" w:hAnsiTheme="majorHAns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1.2.2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Modélisation et Identification des systèmes  électriques</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45h (Cours: 1h30, TD: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4</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2</w:t>
      </w:r>
    </w:p>
    <w:p w:rsidR="004B02B0" w:rsidRPr="004B02B0" w:rsidRDefault="004B02B0" w:rsidP="004B02B0">
      <w:pPr>
        <w:jc w:val="center"/>
        <w:rPr>
          <w:rFonts w:asciiTheme="majorHAnsi" w:hAnsiTheme="majorHAnsi" w:cstheme="majorBidi"/>
          <w:b/>
          <w:bCs/>
          <w:sz w:val="36"/>
          <w:szCs w:val="36"/>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b/>
          <w:bCs/>
        </w:rPr>
      </w:pPr>
    </w:p>
    <w:p w:rsidR="004B02B0" w:rsidRPr="004B02B0" w:rsidRDefault="004B02B0" w:rsidP="004B02B0">
      <w:pPr>
        <w:rPr>
          <w:rFonts w:asciiTheme="majorHAnsi" w:hAnsiTheme="majorHAnsi"/>
          <w:b/>
          <w:bCs/>
        </w:rPr>
      </w:pPr>
      <w:r w:rsidRPr="004B02B0">
        <w:rPr>
          <w:rFonts w:asciiTheme="majorHAnsi" w:hAnsiTheme="majorHAnsi"/>
          <w:b/>
          <w:bCs/>
        </w:rPr>
        <w:t>Programme</w:t>
      </w:r>
    </w:p>
    <w:p w:rsidR="004B02B0" w:rsidRPr="004B02B0" w:rsidRDefault="004B02B0" w:rsidP="004B02B0">
      <w:pPr>
        <w:rPr>
          <w:rFonts w:asciiTheme="majorHAnsi" w:hAnsiTheme="majorHAnsi"/>
          <w:b/>
        </w:rPr>
      </w:pPr>
      <w:r w:rsidRPr="004B02B0">
        <w:rPr>
          <w:rFonts w:asciiTheme="majorHAnsi" w:hAnsiTheme="majorHAnsi"/>
          <w:b/>
        </w:rPr>
        <w:t>Chapitre 1 : Systèmes et expériences (02 semaines)</w:t>
      </w:r>
    </w:p>
    <w:p w:rsidR="004B02B0" w:rsidRPr="004B02B0" w:rsidRDefault="004B02B0" w:rsidP="004B02B0">
      <w:pPr>
        <w:ind w:left="708" w:firstLine="12"/>
        <w:rPr>
          <w:rFonts w:asciiTheme="majorHAnsi" w:hAnsiTheme="majorHAnsi"/>
        </w:rPr>
      </w:pPr>
      <w:r w:rsidRPr="004B02B0">
        <w:rPr>
          <w:rFonts w:asciiTheme="majorHAnsi" w:hAnsiTheme="majorHAnsi"/>
        </w:rPr>
        <w:t>Généralités,  types de modèles, modèles et simulation, comment obtenir un modèle</w:t>
      </w:r>
    </w:p>
    <w:p w:rsidR="004B02B0" w:rsidRPr="004B02B0" w:rsidRDefault="004B02B0" w:rsidP="004B02B0">
      <w:pPr>
        <w:rPr>
          <w:rFonts w:asciiTheme="majorHAnsi" w:hAnsiTheme="majorHAnsi"/>
          <w:b/>
        </w:rPr>
      </w:pPr>
      <w:r w:rsidRPr="004B02B0">
        <w:rPr>
          <w:rFonts w:asciiTheme="majorHAnsi" w:hAnsiTheme="majorHAnsi"/>
          <w:b/>
        </w:rPr>
        <w:t>Chapitre 2 : Modèle mathématique (02 semaines)</w:t>
      </w:r>
    </w:p>
    <w:p w:rsidR="004B02B0" w:rsidRPr="004B02B0" w:rsidRDefault="004B02B0" w:rsidP="004B02B0">
      <w:pPr>
        <w:rPr>
          <w:rFonts w:asciiTheme="majorHAnsi" w:hAnsiTheme="majorHAnsi"/>
        </w:rPr>
      </w:pPr>
      <w:r w:rsidRPr="004B02B0">
        <w:rPr>
          <w:rFonts w:asciiTheme="majorHAnsi" w:hAnsiTheme="majorHAnsi"/>
        </w:rPr>
        <w:tab/>
        <w:t>Schéma bloc d’un système, variables caractéristiques, représentations interne et externe d’un système</w:t>
      </w:r>
    </w:p>
    <w:p w:rsidR="004B02B0" w:rsidRPr="004B02B0" w:rsidRDefault="004B02B0" w:rsidP="004B02B0">
      <w:pPr>
        <w:rPr>
          <w:rFonts w:asciiTheme="majorHAnsi" w:hAnsiTheme="majorHAnsi"/>
        </w:rPr>
      </w:pPr>
      <w:r w:rsidRPr="004B02B0">
        <w:rPr>
          <w:rFonts w:asciiTheme="majorHAnsi" w:hAnsiTheme="majorHAnsi"/>
          <w:b/>
        </w:rPr>
        <w:t>Chapitre 3 : Modélisation des systèmes électriques</w:t>
      </w:r>
      <w:r w:rsidRPr="004B02B0">
        <w:rPr>
          <w:rFonts w:asciiTheme="majorHAnsi" w:hAnsiTheme="majorHAnsi"/>
        </w:rPr>
        <w:t xml:space="preserve"> (</w:t>
      </w:r>
      <w:r w:rsidRPr="004B02B0">
        <w:rPr>
          <w:rFonts w:asciiTheme="majorHAnsi" w:hAnsiTheme="majorHAnsi"/>
          <w:b/>
        </w:rPr>
        <w:t>02 semaines)</w:t>
      </w:r>
    </w:p>
    <w:p w:rsidR="004B02B0" w:rsidRPr="004B02B0" w:rsidRDefault="004B02B0" w:rsidP="004B02B0">
      <w:pPr>
        <w:ind w:firstLine="708"/>
        <w:rPr>
          <w:rFonts w:asciiTheme="majorHAnsi" w:hAnsiTheme="majorHAnsi"/>
        </w:rPr>
      </w:pPr>
      <w:r w:rsidRPr="004B02B0">
        <w:rPr>
          <w:rFonts w:asciiTheme="majorHAnsi" w:hAnsiTheme="majorHAnsi"/>
        </w:rPr>
        <w:t>Modélisation d’un composant passif, d’un composant actif, des circuits électriques de base</w:t>
      </w:r>
    </w:p>
    <w:p w:rsidR="004B02B0" w:rsidRPr="004B02B0" w:rsidRDefault="004B02B0" w:rsidP="004B02B0">
      <w:pPr>
        <w:rPr>
          <w:rFonts w:asciiTheme="majorHAnsi" w:hAnsiTheme="majorHAnsi"/>
        </w:rPr>
      </w:pPr>
      <w:r w:rsidRPr="004B02B0">
        <w:rPr>
          <w:rFonts w:asciiTheme="majorHAnsi" w:hAnsiTheme="majorHAnsi"/>
          <w:b/>
        </w:rPr>
        <w:t>Chapitre 4 : Outils de modélisation</w:t>
      </w:r>
      <w:r w:rsidRPr="004B02B0">
        <w:rPr>
          <w:rFonts w:asciiTheme="majorHAnsi" w:hAnsiTheme="majorHAnsi"/>
        </w:rPr>
        <w:t xml:space="preserve"> (</w:t>
      </w:r>
      <w:r w:rsidRPr="004B02B0">
        <w:rPr>
          <w:rFonts w:asciiTheme="majorHAnsi" w:hAnsiTheme="majorHAnsi"/>
          <w:b/>
        </w:rPr>
        <w:t>02 semaines)</w:t>
      </w:r>
    </w:p>
    <w:p w:rsidR="004B02B0" w:rsidRPr="004B02B0" w:rsidRDefault="004B02B0" w:rsidP="004B02B0">
      <w:pPr>
        <w:ind w:left="708"/>
        <w:rPr>
          <w:rFonts w:asciiTheme="majorHAnsi" w:hAnsiTheme="majorHAnsi"/>
        </w:rPr>
      </w:pPr>
      <w:r w:rsidRPr="004B02B0">
        <w:rPr>
          <w:rFonts w:asciiTheme="majorHAnsi" w:hAnsiTheme="majorHAnsi"/>
        </w:rPr>
        <w:t>Bond graph (BG) ou Graphe informationnel causales (GIC)) (Application aux circuits électriques</w:t>
      </w:r>
    </w:p>
    <w:p w:rsidR="004B02B0" w:rsidRPr="004B02B0" w:rsidRDefault="004B02B0" w:rsidP="004B02B0">
      <w:pPr>
        <w:rPr>
          <w:rFonts w:asciiTheme="majorHAnsi" w:hAnsiTheme="majorHAnsi"/>
        </w:rPr>
      </w:pPr>
      <w:r w:rsidRPr="004B02B0">
        <w:rPr>
          <w:rFonts w:asciiTheme="majorHAnsi" w:hAnsiTheme="majorHAnsi"/>
          <w:b/>
        </w:rPr>
        <w:t>Chapitre 5 : Généralités sur l’identification</w:t>
      </w:r>
      <w:r w:rsidRPr="004B02B0">
        <w:rPr>
          <w:rFonts w:asciiTheme="majorHAnsi" w:hAnsiTheme="majorHAnsi"/>
        </w:rPr>
        <w:t xml:space="preserve"> (</w:t>
      </w:r>
      <w:r w:rsidRPr="004B02B0">
        <w:rPr>
          <w:rFonts w:asciiTheme="majorHAnsi" w:hAnsiTheme="majorHAnsi"/>
          <w:b/>
        </w:rPr>
        <w:t>02 semaines)</w:t>
      </w:r>
    </w:p>
    <w:p w:rsidR="004B02B0" w:rsidRPr="004B02B0" w:rsidRDefault="004B02B0" w:rsidP="004B02B0">
      <w:pPr>
        <w:ind w:firstLine="708"/>
        <w:rPr>
          <w:rFonts w:asciiTheme="majorHAnsi" w:hAnsiTheme="majorHAnsi"/>
        </w:rPr>
      </w:pPr>
      <w:r w:rsidRPr="004B02B0">
        <w:rPr>
          <w:rFonts w:asciiTheme="majorHAnsi" w:hAnsiTheme="majorHAnsi"/>
        </w:rPr>
        <w:t>Définitions, étapes, génération SBPA, choix de la structure du modèle</w:t>
      </w:r>
    </w:p>
    <w:p w:rsidR="004B02B0" w:rsidRPr="004B02B0" w:rsidRDefault="004B02B0" w:rsidP="004B02B0">
      <w:pPr>
        <w:spacing w:line="360" w:lineRule="auto"/>
        <w:rPr>
          <w:rFonts w:asciiTheme="majorHAnsi" w:hAnsiTheme="majorHAnsi"/>
          <w:b/>
        </w:rPr>
      </w:pPr>
      <w:r w:rsidRPr="004B02B0">
        <w:rPr>
          <w:rFonts w:asciiTheme="majorHAnsi" w:hAnsiTheme="majorHAnsi"/>
          <w:b/>
        </w:rPr>
        <w:t>Chapitre 6 : Méthodes d’identification graphiques</w:t>
      </w:r>
      <w:r w:rsidRPr="004B02B0">
        <w:rPr>
          <w:rFonts w:asciiTheme="majorHAnsi" w:hAnsiTheme="majorHAnsi"/>
        </w:rPr>
        <w:t xml:space="preserve"> (</w:t>
      </w:r>
      <w:r w:rsidRPr="004B02B0">
        <w:rPr>
          <w:rFonts w:asciiTheme="majorHAnsi" w:hAnsiTheme="majorHAnsi"/>
          <w:b/>
        </w:rPr>
        <w:t>02 semaines)</w:t>
      </w:r>
    </w:p>
    <w:p w:rsidR="004B02B0" w:rsidRPr="004B02B0" w:rsidRDefault="004B02B0" w:rsidP="004B02B0">
      <w:pPr>
        <w:spacing w:line="360" w:lineRule="auto"/>
        <w:rPr>
          <w:rFonts w:asciiTheme="majorHAnsi" w:hAnsiTheme="majorHAnsi"/>
        </w:rPr>
      </w:pPr>
      <w:r w:rsidRPr="004B02B0">
        <w:rPr>
          <w:rFonts w:asciiTheme="majorHAnsi" w:hAnsiTheme="majorHAnsi"/>
          <w:b/>
        </w:rPr>
        <w:tab/>
      </w:r>
      <w:r w:rsidRPr="004B02B0">
        <w:rPr>
          <w:rFonts w:asciiTheme="majorHAnsi" w:hAnsiTheme="majorHAnsi"/>
        </w:rPr>
        <w:t>Méthode de Strejc, méthode de Broïda…</w:t>
      </w:r>
    </w:p>
    <w:p w:rsidR="004B02B0" w:rsidRPr="004B02B0" w:rsidRDefault="004B02B0" w:rsidP="004B02B0">
      <w:pPr>
        <w:spacing w:line="360" w:lineRule="auto"/>
        <w:rPr>
          <w:rFonts w:asciiTheme="majorHAnsi" w:hAnsiTheme="majorHAnsi"/>
          <w:b/>
        </w:rPr>
      </w:pPr>
      <w:r w:rsidRPr="004B02B0">
        <w:rPr>
          <w:rFonts w:asciiTheme="majorHAnsi" w:hAnsiTheme="majorHAnsi"/>
          <w:b/>
        </w:rPr>
        <w:t>Chapitre 7 : Méthodes d’identification numériques</w:t>
      </w:r>
      <w:r w:rsidRPr="004B02B0">
        <w:rPr>
          <w:rFonts w:asciiTheme="majorHAnsi" w:hAnsiTheme="majorHAnsi"/>
        </w:rPr>
        <w:t xml:space="preserve"> (</w:t>
      </w:r>
      <w:r w:rsidRPr="004B02B0">
        <w:rPr>
          <w:rFonts w:asciiTheme="majorHAnsi" w:hAnsiTheme="majorHAnsi"/>
          <w:b/>
        </w:rPr>
        <w:t>03 semaines)</w:t>
      </w:r>
    </w:p>
    <w:p w:rsidR="004B02B0" w:rsidRPr="004B02B0" w:rsidRDefault="004B02B0" w:rsidP="004B02B0">
      <w:pPr>
        <w:spacing w:line="360" w:lineRule="auto"/>
        <w:ind w:firstLine="708"/>
        <w:rPr>
          <w:rFonts w:asciiTheme="majorHAnsi" w:hAnsiTheme="majorHAnsi"/>
        </w:rPr>
      </w:pPr>
      <w:r w:rsidRPr="004B02B0">
        <w:rPr>
          <w:rFonts w:asciiTheme="majorHAnsi" w:hAnsiTheme="majorHAnsi"/>
        </w:rPr>
        <w:t>Méthodes récursives, méthode non récursives.</w:t>
      </w:r>
    </w:p>
    <w:p w:rsidR="004B02B0" w:rsidRPr="004B02B0" w:rsidRDefault="004B02B0" w:rsidP="004B02B0">
      <w:pPr>
        <w:spacing w:line="360" w:lineRule="auto"/>
        <w:ind w:firstLine="708"/>
        <w:rPr>
          <w:rFonts w:asciiTheme="majorHAnsi" w:hAnsiTheme="majorHAns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b/>
        </w:rPr>
      </w:pPr>
      <w:r w:rsidRPr="004B02B0">
        <w:rPr>
          <w:rFonts w:asciiTheme="majorHAnsi" w:hAnsiTheme="majorHAnsi"/>
          <w:b/>
        </w:rPr>
        <w:t xml:space="preserve">Mode d’évaluation ; </w:t>
      </w:r>
    </w:p>
    <w:p w:rsidR="004B02B0" w:rsidRPr="004B02B0" w:rsidRDefault="004B02B0" w:rsidP="004B02B0">
      <w:pPr>
        <w:rPr>
          <w:rFonts w:asciiTheme="majorHAnsi" w:hAnsiTheme="majorHAnsi"/>
        </w:rPr>
      </w:pPr>
      <w:r w:rsidRPr="004B02B0">
        <w:rPr>
          <w:rFonts w:asciiTheme="majorHAnsi" w:hAnsiTheme="majorHAnsi"/>
        </w:rPr>
        <w:t xml:space="preserve">Control continu : 40% ; Examen : 60%. </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r w:rsidRPr="004B02B0">
        <w:rPr>
          <w:rFonts w:asciiTheme="majorHAnsi" w:hAnsiTheme="majorHAnsi"/>
        </w:rPr>
        <w:t xml:space="preserve">Polycopiés et livres </w:t>
      </w: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eastAsia="Calibri" w:hAnsiTheme="majorHAnsi" w:cs="Calibri"/>
          <w:b/>
          <w:bCs/>
          <w:color w:val="000000"/>
          <w:u w:val="thick" w:color="F79646"/>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1.2.2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Entrainements Electriques</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45h (Cours: 1h30, TD: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4</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2</w:t>
      </w:r>
    </w:p>
    <w:p w:rsidR="004B02B0" w:rsidRPr="004B02B0" w:rsidRDefault="004B02B0" w:rsidP="004B02B0">
      <w:pPr>
        <w:jc w:val="center"/>
        <w:rPr>
          <w:rFonts w:asciiTheme="majorHAnsi" w:hAnsiTheme="majorHAnsi" w:cstheme="majorBidi"/>
          <w:b/>
          <w:bCs/>
          <w:sz w:val="36"/>
          <w:szCs w:val="36"/>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b/>
        </w:rPr>
      </w:pPr>
      <w:r w:rsidRPr="004B02B0">
        <w:rPr>
          <w:rFonts w:asciiTheme="majorHAnsi" w:hAnsiTheme="majorHAnsi"/>
          <w:b/>
        </w:rPr>
        <w:t>Objectifs de l’enseignement :</w:t>
      </w:r>
    </w:p>
    <w:p w:rsidR="004B02B0" w:rsidRPr="004B02B0" w:rsidRDefault="004B02B0" w:rsidP="004B02B0">
      <w:pPr>
        <w:jc w:val="both"/>
        <w:rPr>
          <w:rFonts w:asciiTheme="majorHAnsi" w:hAnsiTheme="majorHAnsi"/>
        </w:rPr>
      </w:pPr>
      <w:r w:rsidRPr="004B02B0">
        <w:rPr>
          <w:rFonts w:asciiTheme="majorHAnsi" w:hAnsiTheme="majorHAnsi"/>
        </w:rPr>
        <w:t xml:space="preserve">Ce cours à pour objectif de permettre aux étudiants d’acquérir les connaissances nécessaires au choix des composants d’un entrainement électrique. Il leur permettra aussi de comprendre les enjeux et les solutions disponibles dans le domaine des entrainements électriques en électrotechnique industrielle.    </w:t>
      </w:r>
    </w:p>
    <w:p w:rsidR="004B02B0" w:rsidRPr="004B02B0" w:rsidRDefault="004B02B0" w:rsidP="004B02B0">
      <w:pPr>
        <w:rPr>
          <w:rFonts w:asciiTheme="majorHAnsi" w:hAnsiTheme="majorHAnsi"/>
          <w:b/>
        </w:rPr>
      </w:pPr>
    </w:p>
    <w:p w:rsidR="004B02B0" w:rsidRPr="004B02B0" w:rsidRDefault="004B02B0" w:rsidP="004B02B0">
      <w:pPr>
        <w:rPr>
          <w:rFonts w:asciiTheme="majorHAnsi" w:hAnsiTheme="majorHAnsi"/>
          <w:b/>
        </w:rPr>
      </w:pPr>
      <w:r w:rsidRPr="004B02B0">
        <w:rPr>
          <w:rFonts w:asciiTheme="majorHAnsi" w:hAnsiTheme="majorHAnsi"/>
          <w:b/>
        </w:rPr>
        <w:t>I. Généralités sur les entrainements électriques</w:t>
      </w:r>
    </w:p>
    <w:p w:rsidR="004B02B0" w:rsidRPr="004B02B0" w:rsidRDefault="004B02B0" w:rsidP="004B02B0">
      <w:pPr>
        <w:rPr>
          <w:rFonts w:asciiTheme="majorHAnsi" w:hAnsiTheme="majorHAnsi"/>
          <w:b/>
        </w:rPr>
      </w:pPr>
      <w:r w:rsidRPr="004B02B0">
        <w:rPr>
          <w:rFonts w:asciiTheme="majorHAnsi" w:hAnsiTheme="majorHAnsi"/>
        </w:rPr>
        <w:t xml:space="preserve">Définition des entrainements électriques, point de vue fonctionnel,  structure d’un  entrainement électrique, méthodologie d’étude d’un entrainement électrique                                     </w:t>
      </w:r>
      <w:r w:rsidR="0073183D">
        <w:rPr>
          <w:rFonts w:asciiTheme="majorHAnsi" w:hAnsiTheme="majorHAnsi"/>
        </w:rPr>
        <w:tab/>
      </w:r>
      <w:r w:rsidR="0073183D">
        <w:rPr>
          <w:rFonts w:asciiTheme="majorHAnsi" w:hAnsiTheme="majorHAnsi"/>
        </w:rPr>
        <w:tab/>
      </w:r>
      <w:r w:rsidR="0073183D">
        <w:rPr>
          <w:rFonts w:asciiTheme="majorHAnsi" w:hAnsiTheme="majorHAnsi"/>
        </w:rPr>
        <w:tab/>
      </w:r>
      <w:r w:rsidR="0073183D">
        <w:rPr>
          <w:rFonts w:asciiTheme="majorHAnsi" w:hAnsiTheme="majorHAnsi"/>
        </w:rPr>
        <w:tab/>
      </w:r>
      <w:r w:rsidR="0073183D">
        <w:rPr>
          <w:rFonts w:asciiTheme="majorHAnsi" w:hAnsiTheme="majorHAnsi"/>
        </w:rPr>
        <w:tab/>
      </w:r>
      <w:r w:rsidR="0073183D">
        <w:rPr>
          <w:rFonts w:asciiTheme="majorHAnsi" w:hAnsiTheme="majorHAnsi"/>
        </w:rPr>
        <w:tab/>
      </w:r>
      <w:r w:rsidR="0073183D">
        <w:rPr>
          <w:rFonts w:asciiTheme="majorHAnsi" w:hAnsiTheme="majorHAnsi"/>
        </w:rPr>
        <w:tab/>
      </w:r>
      <w:r w:rsidR="0073183D">
        <w:rPr>
          <w:rFonts w:asciiTheme="majorHAnsi" w:hAnsiTheme="majorHAnsi"/>
        </w:rPr>
        <w:tab/>
      </w:r>
      <w:r w:rsidR="0073183D">
        <w:rPr>
          <w:rFonts w:asciiTheme="majorHAnsi" w:hAnsiTheme="majorHAnsi"/>
        </w:rPr>
        <w:tab/>
      </w:r>
      <w:r w:rsidR="0073183D">
        <w:rPr>
          <w:rFonts w:asciiTheme="majorHAnsi" w:hAnsiTheme="majorHAnsi"/>
        </w:rPr>
        <w:tab/>
      </w:r>
      <w:r w:rsidR="0073183D">
        <w:rPr>
          <w:rFonts w:asciiTheme="majorHAnsi" w:hAnsiTheme="majorHAnsi"/>
        </w:rPr>
        <w:tab/>
      </w:r>
      <w:r w:rsidRPr="004B02B0">
        <w:rPr>
          <w:rFonts w:asciiTheme="majorHAnsi" w:hAnsiTheme="majorHAnsi"/>
          <w:b/>
        </w:rPr>
        <w:t>(03 semaines)</w:t>
      </w:r>
    </w:p>
    <w:p w:rsidR="004B02B0" w:rsidRPr="004B02B0" w:rsidRDefault="004B02B0" w:rsidP="004B02B0">
      <w:pPr>
        <w:rPr>
          <w:rFonts w:asciiTheme="majorHAnsi" w:hAnsiTheme="majorHAnsi"/>
          <w:b/>
        </w:rPr>
      </w:pPr>
      <w:r w:rsidRPr="004B02B0">
        <w:rPr>
          <w:rFonts w:asciiTheme="majorHAnsi" w:hAnsiTheme="majorHAnsi"/>
          <w:b/>
        </w:rPr>
        <w:t>II. Caractéristiques des charges C(</w:t>
      </w:r>
      <w:r w:rsidRPr="004B02B0">
        <w:rPr>
          <w:rFonts w:asciiTheme="majorHAnsi" w:hAnsiTheme="majorHAnsi" w:cstheme="minorHAnsi"/>
          <w:b/>
        </w:rPr>
        <w:t>Ω</w:t>
      </w:r>
      <w:r w:rsidRPr="004B02B0">
        <w:rPr>
          <w:rFonts w:asciiTheme="majorHAnsi" w:hAnsiTheme="majorHAnsi"/>
          <w:b/>
        </w:rPr>
        <w:t>)</w:t>
      </w:r>
    </w:p>
    <w:p w:rsidR="004B02B0" w:rsidRPr="004B02B0" w:rsidRDefault="004B02B0" w:rsidP="004B02B0">
      <w:pPr>
        <w:jc w:val="right"/>
        <w:rPr>
          <w:rFonts w:asciiTheme="majorHAnsi" w:hAnsiTheme="majorHAnsi"/>
          <w:b/>
        </w:rPr>
      </w:pPr>
      <w:r w:rsidRPr="004B02B0">
        <w:rPr>
          <w:rFonts w:asciiTheme="majorHAnsi" w:hAnsiTheme="majorHAnsi"/>
        </w:rPr>
        <w:t>Charge ventilateur, charge de levage, d’ascension, de traction etc…                              (</w:t>
      </w:r>
      <w:r w:rsidRPr="004B02B0">
        <w:rPr>
          <w:rFonts w:asciiTheme="majorHAnsi" w:hAnsiTheme="majorHAnsi"/>
          <w:b/>
        </w:rPr>
        <w:t>03semaines)</w:t>
      </w:r>
    </w:p>
    <w:p w:rsidR="004B02B0" w:rsidRPr="004B02B0" w:rsidRDefault="004B02B0" w:rsidP="004B02B0">
      <w:pPr>
        <w:rPr>
          <w:rFonts w:asciiTheme="majorHAnsi" w:hAnsiTheme="majorHAnsi"/>
          <w:b/>
        </w:rPr>
      </w:pPr>
      <w:r w:rsidRPr="004B02B0">
        <w:rPr>
          <w:rFonts w:asciiTheme="majorHAnsi" w:hAnsiTheme="majorHAnsi"/>
          <w:b/>
        </w:rPr>
        <w:t>III. Fonctionnement des entrainements électriques :</w:t>
      </w:r>
    </w:p>
    <w:p w:rsidR="004B02B0" w:rsidRPr="004B02B0" w:rsidRDefault="004B02B0" w:rsidP="0073183D">
      <w:pPr>
        <w:rPr>
          <w:rFonts w:asciiTheme="majorHAnsi" w:hAnsiTheme="majorHAnsi"/>
          <w:b/>
        </w:rPr>
      </w:pPr>
      <w:r w:rsidRPr="004B02B0">
        <w:rPr>
          <w:rFonts w:asciiTheme="majorHAnsi" w:hAnsiTheme="majorHAnsi"/>
        </w:rPr>
        <w:t>Procédés de variation de vitesses, de démarrage et de freinage des moteurs CC, des moteurs asynchrones et des moteurs synchrones</w:t>
      </w:r>
      <w:r w:rsidRPr="004B02B0">
        <w:rPr>
          <w:rFonts w:asciiTheme="majorHAnsi" w:hAnsiTheme="majorHAnsi"/>
          <w:b/>
        </w:rPr>
        <w:tab/>
      </w:r>
      <w:r w:rsidRPr="004B02B0">
        <w:rPr>
          <w:rFonts w:asciiTheme="majorHAnsi" w:hAnsiTheme="majorHAnsi"/>
          <w:b/>
        </w:rPr>
        <w:tab/>
      </w:r>
      <w:r w:rsidRPr="004B02B0">
        <w:rPr>
          <w:rFonts w:asciiTheme="majorHAnsi" w:hAnsiTheme="majorHAnsi"/>
          <w:b/>
        </w:rPr>
        <w:tab/>
      </w:r>
      <w:r w:rsidRPr="004B02B0">
        <w:rPr>
          <w:rFonts w:asciiTheme="majorHAnsi" w:hAnsiTheme="majorHAnsi"/>
          <w:b/>
        </w:rPr>
        <w:tab/>
        <w:t xml:space="preserve">     (09 </w:t>
      </w:r>
      <w:r w:rsidR="0073183D">
        <w:rPr>
          <w:rFonts w:asciiTheme="majorHAnsi" w:hAnsiTheme="majorHAnsi"/>
          <w:b/>
        </w:rPr>
        <w:t>s</w:t>
      </w:r>
      <w:r w:rsidRPr="004B02B0">
        <w:rPr>
          <w:rFonts w:asciiTheme="majorHAnsi" w:hAnsiTheme="majorHAnsi"/>
          <w:b/>
        </w:rPr>
        <w:t>emaines)</w:t>
      </w:r>
    </w:p>
    <w:p w:rsidR="004B02B0" w:rsidRPr="004B02B0" w:rsidRDefault="004B02B0" w:rsidP="004B02B0">
      <w:pPr>
        <w:pStyle w:val="Paragraphedeliste"/>
        <w:numPr>
          <w:ilvl w:val="3"/>
          <w:numId w:val="6"/>
        </w:numPr>
        <w:ind w:left="284"/>
        <w:rPr>
          <w:rFonts w:asciiTheme="majorHAnsi" w:hAnsiTheme="majorHAnsi"/>
        </w:rPr>
      </w:pPr>
      <w:r w:rsidRPr="004B02B0">
        <w:rPr>
          <w:rFonts w:asciiTheme="majorHAnsi" w:hAnsiTheme="majorHAnsi"/>
        </w:rPr>
        <w:t>Principe de variation de la vitesse des moteurs à CC ;</w:t>
      </w:r>
    </w:p>
    <w:p w:rsidR="004B02B0" w:rsidRPr="004B02B0" w:rsidRDefault="004B02B0" w:rsidP="004B02B0">
      <w:pPr>
        <w:pStyle w:val="Paragraphedeliste"/>
        <w:numPr>
          <w:ilvl w:val="3"/>
          <w:numId w:val="6"/>
        </w:numPr>
        <w:ind w:left="284"/>
        <w:rPr>
          <w:rFonts w:asciiTheme="majorHAnsi" w:hAnsiTheme="majorHAnsi"/>
        </w:rPr>
      </w:pPr>
      <w:r w:rsidRPr="004B02B0">
        <w:rPr>
          <w:rFonts w:asciiTheme="majorHAnsi" w:hAnsiTheme="majorHAnsi"/>
        </w:rPr>
        <w:t>Entrainement à vitesse variable par redresseurs commandés ;</w:t>
      </w:r>
    </w:p>
    <w:p w:rsidR="004B02B0" w:rsidRPr="004B02B0" w:rsidRDefault="004B02B0" w:rsidP="004B02B0">
      <w:pPr>
        <w:pStyle w:val="Paragraphedeliste"/>
        <w:numPr>
          <w:ilvl w:val="3"/>
          <w:numId w:val="6"/>
        </w:numPr>
        <w:ind w:left="284"/>
        <w:rPr>
          <w:rFonts w:asciiTheme="majorHAnsi" w:hAnsiTheme="majorHAnsi"/>
        </w:rPr>
      </w:pPr>
      <w:r w:rsidRPr="004B02B0">
        <w:rPr>
          <w:rFonts w:asciiTheme="majorHAnsi" w:hAnsiTheme="majorHAnsi"/>
        </w:rPr>
        <w:t>Entrainement à vitesse variable par hacheurs ;</w:t>
      </w:r>
    </w:p>
    <w:p w:rsidR="004B02B0" w:rsidRPr="004B02B0" w:rsidRDefault="004B02B0" w:rsidP="004B02B0">
      <w:pPr>
        <w:pStyle w:val="Paragraphedeliste"/>
        <w:numPr>
          <w:ilvl w:val="3"/>
          <w:numId w:val="6"/>
        </w:numPr>
        <w:ind w:left="284"/>
        <w:rPr>
          <w:rFonts w:asciiTheme="majorHAnsi" w:hAnsiTheme="majorHAnsi"/>
        </w:rPr>
      </w:pPr>
      <w:r w:rsidRPr="004B02B0">
        <w:rPr>
          <w:rFonts w:asciiTheme="majorHAnsi" w:hAnsiTheme="majorHAnsi"/>
        </w:rPr>
        <w:t>Principe de réglage de la vitesse des moteurs à c. alternatif ;</w:t>
      </w:r>
    </w:p>
    <w:p w:rsidR="004B02B0" w:rsidRPr="004B02B0" w:rsidRDefault="004B02B0" w:rsidP="004B02B0">
      <w:pPr>
        <w:pStyle w:val="Paragraphedeliste"/>
        <w:numPr>
          <w:ilvl w:val="3"/>
          <w:numId w:val="6"/>
        </w:numPr>
        <w:ind w:left="284"/>
        <w:rPr>
          <w:rFonts w:asciiTheme="majorHAnsi" w:hAnsiTheme="majorHAnsi"/>
        </w:rPr>
      </w:pPr>
      <w:r w:rsidRPr="004B02B0">
        <w:rPr>
          <w:rFonts w:asciiTheme="majorHAnsi" w:hAnsiTheme="majorHAnsi"/>
        </w:rPr>
        <w:t>Entrainement à vitesse variable par onduleur de tension ;</w:t>
      </w:r>
    </w:p>
    <w:p w:rsidR="004B02B0" w:rsidRPr="004B02B0" w:rsidRDefault="004B02B0" w:rsidP="004B02B0">
      <w:pPr>
        <w:pStyle w:val="Paragraphedeliste"/>
        <w:numPr>
          <w:ilvl w:val="3"/>
          <w:numId w:val="6"/>
        </w:numPr>
        <w:ind w:left="284"/>
        <w:rPr>
          <w:rFonts w:asciiTheme="majorHAnsi" w:hAnsiTheme="majorHAnsi"/>
        </w:rPr>
      </w:pPr>
      <w:r w:rsidRPr="004B02B0">
        <w:rPr>
          <w:rFonts w:asciiTheme="majorHAnsi" w:hAnsiTheme="majorHAnsi"/>
        </w:rPr>
        <w:t>Entrainement à vitesse variable par onduleur de courant (sans et avec contrôle du glissement)</w:t>
      </w:r>
    </w:p>
    <w:p w:rsidR="004B02B0" w:rsidRPr="004B02B0" w:rsidRDefault="004B02B0" w:rsidP="004B02B0">
      <w:pPr>
        <w:pStyle w:val="Paragraphedeliste"/>
        <w:ind w:left="284"/>
        <w:rPr>
          <w:rFonts w:asciiTheme="majorHAnsi" w:hAnsiTheme="majorHAnsi"/>
        </w:rPr>
      </w:pPr>
    </w:p>
    <w:p w:rsidR="004B02B0" w:rsidRPr="004B02B0" w:rsidRDefault="004B02B0" w:rsidP="004B02B0">
      <w:pPr>
        <w:rPr>
          <w:rFonts w:asciiTheme="majorHAnsi" w:hAnsiTheme="majorHAnsi"/>
          <w:bCs/>
        </w:rPr>
      </w:pPr>
    </w:p>
    <w:p w:rsidR="004B02B0" w:rsidRPr="004B02B0" w:rsidRDefault="004B02B0" w:rsidP="004B02B0">
      <w:pPr>
        <w:rPr>
          <w:rFonts w:asciiTheme="majorHAnsi" w:hAnsiTheme="majorHAnsi"/>
          <w:b/>
        </w:rPr>
      </w:pPr>
    </w:p>
    <w:p w:rsidR="004B02B0" w:rsidRPr="004B02B0" w:rsidRDefault="004B02B0" w:rsidP="004B02B0">
      <w:pPr>
        <w:rPr>
          <w:rFonts w:asciiTheme="majorHAnsi" w:hAnsiTheme="majorHAnsi"/>
          <w:b/>
        </w:rPr>
      </w:pPr>
      <w:r w:rsidRPr="004B02B0">
        <w:rPr>
          <w:rFonts w:asciiTheme="majorHAnsi" w:hAnsiTheme="majorHAnsi"/>
          <w:b/>
        </w:rPr>
        <w:t xml:space="preserve">Mode d’évaluation ; </w:t>
      </w:r>
    </w:p>
    <w:p w:rsidR="004B02B0" w:rsidRPr="004B02B0" w:rsidRDefault="004B02B0" w:rsidP="004B02B0">
      <w:pPr>
        <w:rPr>
          <w:rFonts w:asciiTheme="majorHAnsi" w:hAnsiTheme="majorHAnsi"/>
        </w:rPr>
      </w:pPr>
      <w:r w:rsidRPr="004B02B0">
        <w:rPr>
          <w:rFonts w:asciiTheme="majorHAnsi" w:hAnsiTheme="majorHAnsi"/>
        </w:rPr>
        <w:t xml:space="preserve">Control continu : 40% ; Examen : 60%. </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r w:rsidRPr="004B02B0">
        <w:rPr>
          <w:rFonts w:asciiTheme="majorHAnsi" w:hAnsiTheme="majorHAnsi"/>
        </w:rPr>
        <w:t xml:space="preserve">Polycopiés et livres </w:t>
      </w:r>
    </w:p>
    <w:p w:rsidR="004B02B0" w:rsidRPr="004B02B0" w:rsidRDefault="004B02B0" w:rsidP="004B02B0">
      <w:pPr>
        <w:rPr>
          <w:rFonts w:asciiTheme="majorHAnsi" w:hAnsiTheme="majorHAnsi" w:cstheme="majorBidi"/>
          <w:sz w:val="22"/>
          <w:szCs w:val="22"/>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Méthodologique Code : UEM 1.2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TP Asservissements échantillonnés et régulation numérique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22h30 (TP: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jc w:val="center"/>
        <w:rPr>
          <w:rFonts w:asciiTheme="majorHAnsi" w:hAnsiTheme="majorHAnsi" w:cstheme="majorBidi"/>
          <w:b/>
          <w:bCs/>
          <w:sz w:val="36"/>
          <w:szCs w:val="36"/>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Objectifs de l'enseignement:</w:t>
      </w:r>
    </w:p>
    <w:p w:rsidR="004B02B0" w:rsidRPr="004B02B0" w:rsidRDefault="004B02B0" w:rsidP="004B02B0">
      <w:pPr>
        <w:jc w:val="both"/>
        <w:rPr>
          <w:rFonts w:asciiTheme="majorHAnsi" w:hAnsiTheme="majorHAnsi"/>
        </w:rPr>
      </w:pPr>
      <w:r w:rsidRPr="004B02B0">
        <w:rPr>
          <w:rFonts w:asciiTheme="majorHAnsi" w:hAnsiTheme="majorHAnsi"/>
        </w:rPr>
        <w:t>Savoir modéliser et simuler les systèmes discrets. comprendre l'échantillonnage et la reconstitution. vérifier le comportement dynamique des systèmes discrets. simuler et implémenter les régulateurs numériques PID, RST et par retour d'état.</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Connaissances préalables recommandées:</w:t>
      </w:r>
    </w:p>
    <w:p w:rsidR="004B02B0" w:rsidRPr="004B02B0" w:rsidRDefault="004B02B0" w:rsidP="004B02B0">
      <w:pPr>
        <w:jc w:val="both"/>
        <w:rPr>
          <w:rFonts w:asciiTheme="majorHAnsi" w:hAnsiTheme="majorHAnsi"/>
        </w:rPr>
      </w:pPr>
      <w:r w:rsidRPr="004B02B0">
        <w:rPr>
          <w:rFonts w:asciiTheme="majorHAnsi" w:hAnsiTheme="majorHAnsi"/>
        </w:rPr>
        <w:t>Savoir utiliser les logiciels de simulation et de programmation. Commande des systèmes linéaires continus.</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Contenu de la matière:</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r w:rsidRPr="004B02B0">
        <w:rPr>
          <w:rFonts w:asciiTheme="majorHAnsi" w:hAnsiTheme="majorHAnsi"/>
          <w:b/>
        </w:rPr>
        <w:t>TP 1:</w:t>
      </w:r>
      <w:r w:rsidRPr="004B02B0">
        <w:rPr>
          <w:rFonts w:asciiTheme="majorHAnsi" w:hAnsiTheme="majorHAnsi"/>
        </w:rPr>
        <w:t xml:space="preserve"> Echantillonnage et reconstitution (01 semaine)</w:t>
      </w:r>
    </w:p>
    <w:p w:rsidR="004B02B0" w:rsidRPr="004B02B0" w:rsidRDefault="004B02B0" w:rsidP="004B02B0">
      <w:pPr>
        <w:jc w:val="both"/>
        <w:rPr>
          <w:rFonts w:asciiTheme="majorHAnsi" w:hAnsiTheme="majorHAnsi"/>
        </w:rPr>
      </w:pPr>
      <w:r w:rsidRPr="004B02B0">
        <w:rPr>
          <w:rFonts w:asciiTheme="majorHAnsi" w:hAnsiTheme="majorHAnsi"/>
          <w:b/>
        </w:rPr>
        <w:t>TP 2:</w:t>
      </w:r>
      <w:r w:rsidRPr="004B02B0">
        <w:rPr>
          <w:rFonts w:asciiTheme="majorHAnsi" w:hAnsiTheme="majorHAnsi"/>
        </w:rPr>
        <w:t>Systèmes échantillonnés: analyse temporelle et analyse fréquentielle (02 semaines)</w:t>
      </w:r>
    </w:p>
    <w:p w:rsidR="004B02B0" w:rsidRPr="004B02B0" w:rsidRDefault="004B02B0" w:rsidP="004B02B0">
      <w:pPr>
        <w:jc w:val="both"/>
        <w:rPr>
          <w:rFonts w:asciiTheme="majorHAnsi" w:hAnsiTheme="majorHAnsi"/>
        </w:rPr>
      </w:pPr>
      <w:r w:rsidRPr="004B02B0">
        <w:rPr>
          <w:rFonts w:asciiTheme="majorHAnsi" w:hAnsiTheme="majorHAnsi"/>
          <w:b/>
        </w:rPr>
        <w:t>TP3:</w:t>
      </w:r>
      <w:r w:rsidRPr="004B02B0">
        <w:rPr>
          <w:rFonts w:asciiTheme="majorHAnsi" w:hAnsiTheme="majorHAnsi"/>
        </w:rPr>
        <w:t xml:space="preserve"> Commande par régulateur PID numérique (04 semaines)</w:t>
      </w:r>
    </w:p>
    <w:p w:rsidR="004B02B0" w:rsidRPr="004B02B0" w:rsidRDefault="004B02B0" w:rsidP="004B02B0">
      <w:pPr>
        <w:jc w:val="both"/>
        <w:rPr>
          <w:rFonts w:asciiTheme="majorHAnsi" w:hAnsiTheme="majorHAnsi"/>
        </w:rPr>
      </w:pPr>
      <w:r w:rsidRPr="004B02B0">
        <w:rPr>
          <w:rFonts w:asciiTheme="majorHAnsi" w:hAnsiTheme="majorHAnsi"/>
          <w:b/>
        </w:rPr>
        <w:t>TP4:</w:t>
      </w:r>
      <w:r w:rsidRPr="004B02B0">
        <w:rPr>
          <w:rFonts w:asciiTheme="majorHAnsi" w:hAnsiTheme="majorHAnsi"/>
        </w:rPr>
        <w:t xml:space="preserve"> Commande RST numérique (04 semaines)</w:t>
      </w:r>
    </w:p>
    <w:p w:rsidR="004B02B0" w:rsidRPr="004B02B0" w:rsidRDefault="004B02B0" w:rsidP="004B02B0">
      <w:pPr>
        <w:jc w:val="both"/>
        <w:rPr>
          <w:rFonts w:asciiTheme="majorHAnsi" w:hAnsiTheme="majorHAnsi"/>
        </w:rPr>
      </w:pPr>
      <w:r w:rsidRPr="004B02B0">
        <w:rPr>
          <w:rFonts w:asciiTheme="majorHAnsi" w:hAnsiTheme="majorHAnsi"/>
          <w:b/>
        </w:rPr>
        <w:t>TP5:</w:t>
      </w:r>
      <w:r w:rsidRPr="004B02B0">
        <w:rPr>
          <w:rFonts w:asciiTheme="majorHAnsi" w:hAnsiTheme="majorHAnsi"/>
        </w:rPr>
        <w:t xml:space="preserve"> Commande numérique par retour d'état (04 semaines)</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 xml:space="preserve">Mode d'évaluation: </w:t>
      </w:r>
    </w:p>
    <w:p w:rsidR="004B02B0" w:rsidRPr="004B02B0" w:rsidRDefault="004B02B0" w:rsidP="004B02B0">
      <w:pPr>
        <w:jc w:val="both"/>
        <w:rPr>
          <w:rFonts w:asciiTheme="majorHAnsi" w:hAnsiTheme="majorHAnsi"/>
        </w:rPr>
      </w:pPr>
      <w:r w:rsidRPr="004B02B0">
        <w:rPr>
          <w:rFonts w:asciiTheme="majorHAnsi" w:hAnsiTheme="majorHAnsi"/>
        </w:rPr>
        <w:t>Contrôle continue: 100%</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Référence:</w:t>
      </w:r>
    </w:p>
    <w:p w:rsidR="004B02B0" w:rsidRPr="004B02B0" w:rsidRDefault="004B02B0" w:rsidP="009521A2">
      <w:pPr>
        <w:pStyle w:val="Paragraphedeliste"/>
        <w:numPr>
          <w:ilvl w:val="0"/>
          <w:numId w:val="15"/>
        </w:numPr>
        <w:spacing w:after="0" w:line="240" w:lineRule="auto"/>
        <w:jc w:val="both"/>
        <w:rPr>
          <w:rFonts w:asciiTheme="majorHAnsi" w:hAnsiTheme="majorHAnsi" w:cs="Times New Roman"/>
          <w:sz w:val="24"/>
          <w:szCs w:val="24"/>
        </w:rPr>
      </w:pPr>
      <w:r w:rsidRPr="004B02B0">
        <w:rPr>
          <w:rFonts w:asciiTheme="majorHAnsi" w:hAnsiTheme="majorHAnsi" w:cs="Times New Roman"/>
          <w:sz w:val="24"/>
          <w:szCs w:val="24"/>
        </w:rPr>
        <w:t>Réglages échantillonnés (T1 et T2), H. Buhler, PPR</w:t>
      </w:r>
    </w:p>
    <w:p w:rsidR="004B02B0" w:rsidRPr="004B02B0" w:rsidRDefault="004B02B0" w:rsidP="009521A2">
      <w:pPr>
        <w:pStyle w:val="Paragraphedeliste"/>
        <w:numPr>
          <w:ilvl w:val="0"/>
          <w:numId w:val="15"/>
        </w:numPr>
        <w:spacing w:after="0" w:line="240" w:lineRule="auto"/>
        <w:jc w:val="both"/>
        <w:rPr>
          <w:rFonts w:asciiTheme="majorHAnsi" w:hAnsiTheme="majorHAnsi" w:cs="Times New Roman"/>
          <w:sz w:val="24"/>
          <w:szCs w:val="24"/>
        </w:rPr>
      </w:pPr>
      <w:r w:rsidRPr="004B02B0">
        <w:rPr>
          <w:rFonts w:asciiTheme="majorHAnsi" w:hAnsiTheme="majorHAnsi" w:cs="Times New Roman"/>
          <w:sz w:val="24"/>
          <w:szCs w:val="24"/>
        </w:rPr>
        <w:t>Régulation industrielle, E. Godoy, Dunod</w:t>
      </w:r>
    </w:p>
    <w:p w:rsidR="004B02B0" w:rsidRPr="004B02B0" w:rsidRDefault="004B02B0" w:rsidP="009521A2">
      <w:pPr>
        <w:pStyle w:val="Paragraphedeliste"/>
        <w:numPr>
          <w:ilvl w:val="0"/>
          <w:numId w:val="15"/>
        </w:numPr>
        <w:spacing w:after="0" w:line="240" w:lineRule="auto"/>
        <w:jc w:val="both"/>
        <w:rPr>
          <w:rFonts w:asciiTheme="majorHAnsi" w:hAnsiTheme="majorHAnsi" w:cs="Times New Roman"/>
          <w:sz w:val="24"/>
          <w:szCs w:val="24"/>
          <w:lang w:val="en-GB"/>
        </w:rPr>
      </w:pPr>
      <w:r w:rsidRPr="004B02B0">
        <w:rPr>
          <w:rFonts w:asciiTheme="majorHAnsi" w:hAnsiTheme="majorHAnsi" w:cs="Times New Roman"/>
          <w:sz w:val="24"/>
          <w:szCs w:val="24"/>
          <w:lang w:val="en-GB"/>
        </w:rPr>
        <w:t>Computer controlled systems, K. J. Astrom et B. Wittenmark, Prentice Hall</w:t>
      </w:r>
    </w:p>
    <w:p w:rsidR="004B02B0" w:rsidRPr="004B02B0" w:rsidRDefault="004B02B0" w:rsidP="009521A2">
      <w:pPr>
        <w:pStyle w:val="Paragraphedeliste"/>
        <w:numPr>
          <w:ilvl w:val="0"/>
          <w:numId w:val="15"/>
        </w:numPr>
        <w:spacing w:after="0" w:line="240" w:lineRule="auto"/>
        <w:jc w:val="both"/>
        <w:rPr>
          <w:rFonts w:asciiTheme="majorHAnsi" w:hAnsiTheme="majorHAnsi" w:cs="Times New Roman"/>
          <w:sz w:val="24"/>
          <w:szCs w:val="24"/>
        </w:rPr>
      </w:pPr>
      <w:r w:rsidRPr="004B02B0">
        <w:rPr>
          <w:rFonts w:asciiTheme="majorHAnsi" w:hAnsiTheme="majorHAnsi" w:cs="Times New Roman"/>
          <w:sz w:val="24"/>
          <w:szCs w:val="24"/>
        </w:rPr>
        <w:t>Automatique des systèmes échantillonnés, J. M. Retif, INSA</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eastAsia="Calibri" w:hAnsiTheme="majorHAnsi" w:cs="Calibri"/>
          <w:b/>
          <w:bCs/>
          <w:color w:val="000000"/>
          <w:u w:val="thick" w:color="F79646"/>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Méthodologique Code : UEM 1.2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TP Electricité Industrielle /  TP Modélisation &amp; Identification des Systèmes Electriques</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22h30 (TP: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jc w:val="center"/>
        <w:rPr>
          <w:rFonts w:asciiTheme="majorHAnsi" w:hAnsiTheme="majorHAnsi" w:cstheme="majorBidi"/>
          <w:b/>
          <w:bCs/>
          <w:sz w:val="36"/>
          <w:szCs w:val="36"/>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b/>
          <w:bCs/>
        </w:rPr>
      </w:pPr>
      <w:r w:rsidRPr="004B02B0">
        <w:rPr>
          <w:rFonts w:asciiTheme="majorHAnsi" w:hAnsiTheme="majorHAnsi"/>
          <w:b/>
          <w:bCs/>
        </w:rPr>
        <w:t>Travaux pratiques de l’Electricité Industrielle</w:t>
      </w:r>
    </w:p>
    <w:p w:rsidR="004B02B0" w:rsidRPr="004B02B0" w:rsidRDefault="004B02B0" w:rsidP="004B02B0">
      <w:pPr>
        <w:spacing w:after="150"/>
        <w:rPr>
          <w:rFonts w:asciiTheme="majorHAnsi" w:hAnsiTheme="majorHAnsi"/>
        </w:rPr>
      </w:pPr>
    </w:p>
    <w:p w:rsidR="004B02B0" w:rsidRPr="004B02B0" w:rsidRDefault="004B02B0" w:rsidP="004B02B0">
      <w:pPr>
        <w:spacing w:after="150"/>
        <w:rPr>
          <w:rFonts w:asciiTheme="majorHAnsi" w:hAnsiTheme="majorHAnsi"/>
        </w:rPr>
      </w:pPr>
      <w:r w:rsidRPr="004B02B0">
        <w:rPr>
          <w:rFonts w:asciiTheme="majorHAnsi" w:hAnsiTheme="majorHAnsi"/>
        </w:rPr>
        <w:t>TP n°1 : Dimensionnement des différents coffrets et armoires électriques de protection</w:t>
      </w:r>
    </w:p>
    <w:p w:rsidR="004B02B0" w:rsidRPr="004B02B0" w:rsidRDefault="004B02B0" w:rsidP="004B02B0">
      <w:pPr>
        <w:spacing w:after="150"/>
        <w:rPr>
          <w:rFonts w:asciiTheme="majorHAnsi" w:hAnsiTheme="majorHAnsi"/>
        </w:rPr>
      </w:pPr>
      <w:r w:rsidRPr="004B02B0">
        <w:rPr>
          <w:rFonts w:asciiTheme="majorHAnsi" w:hAnsiTheme="majorHAnsi"/>
        </w:rPr>
        <w:t>TP n°2 : Dimensionnement des appareils de protection et calcul de sections des câbles</w:t>
      </w:r>
    </w:p>
    <w:p w:rsidR="004B02B0" w:rsidRPr="004B02B0" w:rsidRDefault="004B02B0" w:rsidP="004B02B0">
      <w:pPr>
        <w:spacing w:after="150"/>
        <w:rPr>
          <w:rFonts w:asciiTheme="majorHAnsi" w:hAnsiTheme="majorHAnsi"/>
        </w:rPr>
      </w:pPr>
      <w:r w:rsidRPr="004B02B0">
        <w:rPr>
          <w:rFonts w:asciiTheme="majorHAnsi" w:hAnsiTheme="majorHAnsi"/>
        </w:rPr>
        <w:t>TP n°3 : Mesure d’isolement et dispositifs de protection contre les défauts de terre</w:t>
      </w:r>
    </w:p>
    <w:p w:rsidR="004B02B0" w:rsidRPr="004B02B0" w:rsidRDefault="004B02B0" w:rsidP="004B02B0">
      <w:pPr>
        <w:spacing w:after="150"/>
        <w:rPr>
          <w:rFonts w:asciiTheme="majorHAnsi" w:hAnsiTheme="majorHAnsi"/>
        </w:rPr>
      </w:pPr>
      <w:r w:rsidRPr="004B02B0">
        <w:rPr>
          <w:rFonts w:asciiTheme="majorHAnsi" w:hAnsiTheme="majorHAnsi"/>
        </w:rPr>
        <w:t>TP n°4 : Schémas industriels.</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r w:rsidRPr="004B02B0">
        <w:rPr>
          <w:rFonts w:asciiTheme="majorHAnsi" w:hAnsiTheme="majorHAnsi"/>
        </w:rPr>
        <w:t>Remarque : Le 1</w:t>
      </w:r>
      <w:r w:rsidRPr="004B02B0">
        <w:rPr>
          <w:rFonts w:asciiTheme="majorHAnsi" w:hAnsiTheme="majorHAnsi"/>
          <w:vertAlign w:val="superscript"/>
        </w:rPr>
        <w:t>er</w:t>
      </w:r>
      <w:r w:rsidRPr="004B02B0">
        <w:rPr>
          <w:rFonts w:asciiTheme="majorHAnsi" w:hAnsiTheme="majorHAnsi"/>
        </w:rPr>
        <w:t xml:space="preserve"> et le 2</w:t>
      </w:r>
      <w:r w:rsidRPr="004B02B0">
        <w:rPr>
          <w:rFonts w:asciiTheme="majorHAnsi" w:hAnsiTheme="majorHAnsi"/>
          <w:vertAlign w:val="superscript"/>
        </w:rPr>
        <w:t>ème</w:t>
      </w:r>
      <w:r w:rsidRPr="004B02B0">
        <w:rPr>
          <w:rFonts w:asciiTheme="majorHAnsi" w:hAnsiTheme="majorHAnsi"/>
        </w:rPr>
        <w:t xml:space="preserve"> sous forme de mini projets, le 3</w:t>
      </w:r>
      <w:r w:rsidRPr="004B02B0">
        <w:rPr>
          <w:rFonts w:asciiTheme="majorHAnsi" w:hAnsiTheme="majorHAnsi"/>
          <w:vertAlign w:val="superscript"/>
        </w:rPr>
        <w:t>ème</w:t>
      </w:r>
      <w:r w:rsidRPr="004B02B0">
        <w:rPr>
          <w:rFonts w:asciiTheme="majorHAnsi" w:hAnsiTheme="majorHAnsi"/>
        </w:rPr>
        <w:t xml:space="preserve"> et le 4</w:t>
      </w:r>
      <w:r w:rsidRPr="004B02B0">
        <w:rPr>
          <w:rFonts w:asciiTheme="majorHAnsi" w:hAnsiTheme="majorHAnsi"/>
          <w:vertAlign w:val="superscript"/>
        </w:rPr>
        <w:t>ème</w:t>
      </w:r>
      <w:r w:rsidRPr="004B02B0">
        <w:rPr>
          <w:rFonts w:asciiTheme="majorHAnsi" w:hAnsiTheme="majorHAnsi"/>
        </w:rPr>
        <w:t xml:space="preserve"> avec préparation et réalisation au laboratoire.</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b/>
          <w:bCs/>
        </w:rPr>
      </w:pPr>
      <w:r w:rsidRPr="004B02B0">
        <w:rPr>
          <w:rFonts w:asciiTheme="majorHAnsi" w:hAnsiTheme="majorHAnsi"/>
          <w:b/>
          <w:bCs/>
        </w:rPr>
        <w:t>Travaux pratiques de Identification &amp; Modélisation des Systèmes Electriques</w:t>
      </w:r>
    </w:p>
    <w:p w:rsidR="004B02B0" w:rsidRPr="004B02B0" w:rsidRDefault="004B02B0" w:rsidP="004B02B0">
      <w:pPr>
        <w:rPr>
          <w:rFonts w:asciiTheme="majorHAnsi" w:hAnsiTheme="majorHAnsi"/>
        </w:rPr>
      </w:pPr>
    </w:p>
    <w:p w:rsidR="004B02B0" w:rsidRPr="004B02B0" w:rsidRDefault="004B02B0" w:rsidP="004B02B0">
      <w:pPr>
        <w:spacing w:after="150"/>
        <w:rPr>
          <w:rFonts w:asciiTheme="majorHAnsi" w:hAnsiTheme="majorHAnsi"/>
        </w:rPr>
      </w:pPr>
      <w:r w:rsidRPr="004B02B0">
        <w:rPr>
          <w:rFonts w:asciiTheme="majorHAnsi" w:hAnsiTheme="majorHAnsi"/>
        </w:rPr>
        <w:t xml:space="preserve">TP n° 1 : Modélisation et simulation des circuits électriques passif ou actif. </w:t>
      </w:r>
    </w:p>
    <w:p w:rsidR="004B02B0" w:rsidRPr="004B02B0" w:rsidRDefault="004B02B0" w:rsidP="004B02B0">
      <w:pPr>
        <w:spacing w:after="150"/>
        <w:rPr>
          <w:rFonts w:asciiTheme="majorHAnsi" w:hAnsiTheme="majorHAnsi"/>
        </w:rPr>
      </w:pPr>
      <w:r w:rsidRPr="004B02B0">
        <w:rPr>
          <w:rFonts w:asciiTheme="majorHAnsi" w:hAnsiTheme="majorHAnsi"/>
        </w:rPr>
        <w:t>TP n° 2 : Modélisation et simulation des convertisseurs électromécaniques</w:t>
      </w:r>
    </w:p>
    <w:p w:rsidR="004B02B0" w:rsidRPr="004B02B0" w:rsidRDefault="004B02B0" w:rsidP="004B02B0">
      <w:pPr>
        <w:spacing w:after="150"/>
        <w:rPr>
          <w:rFonts w:asciiTheme="majorHAnsi" w:hAnsiTheme="majorHAnsi"/>
        </w:rPr>
      </w:pPr>
      <w:r w:rsidRPr="004B02B0">
        <w:rPr>
          <w:rFonts w:asciiTheme="majorHAnsi" w:hAnsiTheme="majorHAnsi"/>
        </w:rPr>
        <w:t>TP n° 3 Mesure directe de la réponse d'un système</w:t>
      </w:r>
    </w:p>
    <w:p w:rsidR="004B02B0" w:rsidRPr="004B02B0" w:rsidRDefault="004B02B0" w:rsidP="004B02B0">
      <w:pPr>
        <w:spacing w:after="150"/>
        <w:rPr>
          <w:rFonts w:asciiTheme="majorHAnsi" w:hAnsiTheme="majorHAnsi"/>
        </w:rPr>
      </w:pPr>
      <w:r w:rsidRPr="004B02B0">
        <w:rPr>
          <w:rFonts w:asciiTheme="majorHAnsi" w:hAnsiTheme="majorHAnsi"/>
        </w:rPr>
        <w:t>TP n° 4 : Identification paramétrique d’un système électrique par les Méthodes de Strejc et Broïda</w:t>
      </w:r>
    </w:p>
    <w:p w:rsidR="004B02B0" w:rsidRPr="004B02B0" w:rsidRDefault="004B02B0" w:rsidP="004B02B0">
      <w:pPr>
        <w:spacing w:after="150"/>
        <w:rPr>
          <w:rFonts w:asciiTheme="majorHAnsi" w:hAnsiTheme="majorHAnsi"/>
        </w:rPr>
      </w:pPr>
      <w:r w:rsidRPr="004B02B0">
        <w:rPr>
          <w:rFonts w:asciiTheme="majorHAnsi" w:hAnsiTheme="majorHAnsi"/>
        </w:rPr>
        <w:t>TP n° 5 : Identification numérique (en ligne) d'une Machine DC par la Méthode des moindres carrées récursives MCR</w:t>
      </w:r>
      <w:r w:rsidRPr="004B02B0">
        <w:rPr>
          <w:rFonts w:asciiTheme="majorHAnsi" w:hAnsiTheme="majorHAnsi"/>
        </w:rPr>
        <w:tab/>
      </w:r>
    </w:p>
    <w:p w:rsidR="004B02B0" w:rsidRPr="004B02B0" w:rsidRDefault="004B02B0" w:rsidP="004B02B0">
      <w:pPr>
        <w:spacing w:after="150"/>
        <w:rPr>
          <w:rFonts w:asciiTheme="majorHAnsi" w:hAnsiTheme="majorHAnsi"/>
          <w:b/>
          <w:sz w:val="22"/>
          <w:szCs w:val="22"/>
          <w:u w:val="thick" w:color="F79646"/>
        </w:rPr>
      </w:pPr>
      <w:r w:rsidRPr="004B02B0">
        <w:rPr>
          <w:rFonts w:asciiTheme="majorHAnsi" w:hAnsiTheme="majorHAnsi"/>
        </w:rPr>
        <w:t>TP n° 6 : Identification numérique (en ligne) d'un Machine AC par la Méthode des moindres carrées récursives MCR</w:t>
      </w:r>
      <w:r w:rsidRPr="004B02B0">
        <w:rPr>
          <w:rFonts w:asciiTheme="majorHAnsi" w:hAnsiTheme="majorHAnsi"/>
          <w:bCs/>
          <w:sz w:val="22"/>
          <w:szCs w:val="22"/>
          <w:lang w:eastAsia="fr-FR"/>
        </w:rPr>
        <w:tab/>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b/>
        </w:rPr>
      </w:pPr>
      <w:r w:rsidRPr="004B02B0">
        <w:rPr>
          <w:rFonts w:asciiTheme="majorHAnsi" w:hAnsiTheme="majorHAnsi"/>
          <w:b/>
        </w:rPr>
        <w:t xml:space="preserve">Mode d’évaluation ; </w:t>
      </w:r>
    </w:p>
    <w:p w:rsidR="004B02B0" w:rsidRPr="004B02B0" w:rsidRDefault="004B02B0" w:rsidP="004B02B0">
      <w:pPr>
        <w:rPr>
          <w:rFonts w:asciiTheme="majorHAnsi" w:hAnsiTheme="majorHAnsi"/>
        </w:rPr>
      </w:pPr>
      <w:r w:rsidRPr="004B02B0">
        <w:rPr>
          <w:rFonts w:asciiTheme="majorHAnsi" w:hAnsiTheme="majorHAnsi"/>
        </w:rPr>
        <w:t xml:space="preserve">Control continu : 100%. </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eastAsia="Calibri" w:hAnsiTheme="majorHAnsi" w:cs="Calibri"/>
          <w:b/>
          <w:bCs/>
          <w:color w:val="000000"/>
          <w:u w:val="thick" w:color="F79646"/>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Méthodologique Code : UEM 1.2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TP Entrainements Electriques</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22h30 (TP: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jc w:val="center"/>
        <w:rPr>
          <w:rFonts w:asciiTheme="majorHAnsi" w:hAnsiTheme="majorHAnsi" w:cstheme="majorBidi"/>
          <w:b/>
          <w:bCs/>
          <w:sz w:val="36"/>
          <w:szCs w:val="36"/>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r w:rsidRPr="004B02B0">
        <w:rPr>
          <w:rFonts w:asciiTheme="majorHAnsi" w:hAnsiTheme="majorHAnsi"/>
        </w:rPr>
        <w:t>TP1 : Entrainement d’une machine à C. C.</w:t>
      </w:r>
    </w:p>
    <w:p w:rsidR="004B02B0" w:rsidRPr="004B02B0" w:rsidRDefault="004B02B0" w:rsidP="004B02B0">
      <w:pPr>
        <w:rPr>
          <w:rFonts w:asciiTheme="majorHAnsi" w:hAnsiTheme="majorHAnsi"/>
        </w:rPr>
      </w:pPr>
      <w:r w:rsidRPr="004B02B0">
        <w:rPr>
          <w:rFonts w:asciiTheme="majorHAnsi" w:hAnsiTheme="majorHAnsi"/>
        </w:rPr>
        <w:t>TP2 : Procédés de démarrage d’un moteur asynchrone</w:t>
      </w:r>
    </w:p>
    <w:p w:rsidR="004B02B0" w:rsidRPr="004B02B0" w:rsidRDefault="004B02B0" w:rsidP="004B02B0">
      <w:pPr>
        <w:rPr>
          <w:rFonts w:asciiTheme="majorHAnsi" w:hAnsiTheme="majorHAnsi"/>
        </w:rPr>
      </w:pPr>
      <w:r w:rsidRPr="004B02B0">
        <w:rPr>
          <w:rFonts w:asciiTheme="majorHAnsi" w:hAnsiTheme="majorHAnsi"/>
        </w:rPr>
        <w:t xml:space="preserve">TP3 : Association Convertisseur statique de fréquence- Moteur asynchrone-charge de traction </w:t>
      </w:r>
    </w:p>
    <w:p w:rsidR="004B02B0" w:rsidRPr="004B02B0" w:rsidRDefault="004B02B0" w:rsidP="004B02B0">
      <w:pPr>
        <w:rPr>
          <w:rFonts w:asciiTheme="majorHAnsi" w:hAnsiTheme="majorHAnsi"/>
        </w:rPr>
      </w:pPr>
      <w:r w:rsidRPr="004B02B0">
        <w:rPr>
          <w:rFonts w:asciiTheme="majorHAnsi" w:hAnsiTheme="majorHAnsi"/>
        </w:rPr>
        <w:t>TP4 : Association Convertisseur de tension- Moteur asynchrone- charge ventilateur</w:t>
      </w:r>
    </w:p>
    <w:p w:rsidR="004B02B0" w:rsidRPr="004B02B0" w:rsidRDefault="004B02B0" w:rsidP="004B02B0">
      <w:pPr>
        <w:rPr>
          <w:rFonts w:asciiTheme="majorHAnsi" w:hAnsiTheme="majorHAnsi"/>
        </w:rPr>
      </w:pPr>
      <w:r w:rsidRPr="004B02B0">
        <w:rPr>
          <w:rFonts w:asciiTheme="majorHAnsi" w:hAnsiTheme="majorHAnsi"/>
        </w:rPr>
        <w:t>TP5 : Variateur de vitesse –moteur asynchrone</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r w:rsidRPr="004B02B0">
        <w:rPr>
          <w:rFonts w:asciiTheme="majorHAnsi" w:hAnsiTheme="majorHAnsi"/>
        </w:rPr>
        <w:t>Les TP que vous ne pouvez pas réaliser pratiquement (vu le manque de matériel) peuvent être effectués par simulation.</w:t>
      </w:r>
    </w:p>
    <w:p w:rsidR="004B02B0" w:rsidRPr="004B02B0" w:rsidRDefault="004B02B0" w:rsidP="004B02B0">
      <w:pPr>
        <w:rPr>
          <w:rFonts w:asciiTheme="majorHAnsi" w:hAnsiTheme="majorHAnsi"/>
          <w:color w:val="FF0000"/>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b/>
        </w:rPr>
      </w:pPr>
      <w:r w:rsidRPr="004B02B0">
        <w:rPr>
          <w:rFonts w:asciiTheme="majorHAnsi" w:hAnsiTheme="majorHAnsi"/>
          <w:b/>
        </w:rPr>
        <w:t xml:space="preserve">Mode d’évaluation ; </w:t>
      </w:r>
    </w:p>
    <w:p w:rsidR="004B02B0" w:rsidRPr="004B02B0" w:rsidRDefault="004B02B0" w:rsidP="004B02B0">
      <w:pPr>
        <w:rPr>
          <w:rFonts w:asciiTheme="majorHAnsi" w:hAnsiTheme="majorHAnsi"/>
        </w:rPr>
      </w:pPr>
      <w:r w:rsidRPr="004B02B0">
        <w:rPr>
          <w:rFonts w:asciiTheme="majorHAnsi" w:hAnsiTheme="majorHAnsi"/>
        </w:rPr>
        <w:t xml:space="preserve">Control continu : 100%. </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Default="004B02B0" w:rsidP="004B02B0">
      <w:pPr>
        <w:rPr>
          <w:rFonts w:asciiTheme="majorHAnsi" w:hAnsiTheme="majorHAnsi"/>
        </w:rPr>
      </w:pPr>
    </w:p>
    <w:p w:rsidR="000D6127" w:rsidRPr="004B02B0" w:rsidRDefault="000D6127" w:rsidP="004B02B0">
      <w:pPr>
        <w:rPr>
          <w:rFonts w:asciiTheme="majorHAnsi" w:hAnsiTheme="majorHAnsi"/>
        </w:rPr>
      </w:pPr>
    </w:p>
    <w:p w:rsidR="004B02B0" w:rsidRPr="004B02B0" w:rsidRDefault="004B02B0" w:rsidP="004B02B0">
      <w:pPr>
        <w:rPr>
          <w:rFonts w:asciiTheme="majorHAnsi" w:hAnsiTheme="majorHAnsi"/>
        </w:rPr>
      </w:pPr>
    </w:p>
    <w:p w:rsidR="00D25C75" w:rsidRPr="004B02B0" w:rsidRDefault="00D25C75" w:rsidP="00D25C7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2</w:t>
      </w:r>
    </w:p>
    <w:p w:rsidR="00D25C75" w:rsidRPr="004B02B0" w:rsidRDefault="00D25C75" w:rsidP="00D25C7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Méthodologique Code : UEM 1.2</w:t>
      </w:r>
    </w:p>
    <w:p w:rsidR="00D25C75" w:rsidRPr="000D6127" w:rsidRDefault="00D25C75" w:rsidP="00D25C7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0D6127">
        <w:rPr>
          <w:rFonts w:asciiTheme="majorHAnsi" w:hAnsiTheme="majorHAnsi" w:cs="Calibri"/>
          <w:b/>
          <w:bCs/>
          <w:iCs/>
        </w:rPr>
        <w:t>Matière</w:t>
      </w:r>
      <w:r w:rsidRPr="000D6127">
        <w:rPr>
          <w:rFonts w:asciiTheme="majorHAnsi" w:hAnsiTheme="majorHAnsi" w:cstheme="majorBidi"/>
          <w:iCs/>
        </w:rPr>
        <w:t>:</w:t>
      </w:r>
      <w:r w:rsidRPr="000D6127">
        <w:rPr>
          <w:rFonts w:asciiTheme="majorHAnsi" w:hAnsiTheme="majorHAnsi"/>
          <w:b/>
          <w:bCs/>
        </w:rPr>
        <w:t xml:space="preserve"> Techniques de la haute tension</w:t>
      </w:r>
    </w:p>
    <w:p w:rsidR="00D25C75" w:rsidRPr="000D6127" w:rsidRDefault="00D25C75" w:rsidP="00D25C7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0D6127">
        <w:rPr>
          <w:rFonts w:asciiTheme="majorHAnsi" w:eastAsia="Calibri" w:hAnsiTheme="majorHAnsi" w:cs="Arial"/>
          <w:b/>
          <w:bCs/>
          <w:color w:val="000000"/>
          <w:sz w:val="22"/>
          <w:szCs w:val="22"/>
          <w:lang w:eastAsia="en-US"/>
        </w:rPr>
        <w:t>VHS: 37h30 (Cours: 1h30, TP: 1h00)</w:t>
      </w:r>
    </w:p>
    <w:p w:rsidR="00D25C75" w:rsidRPr="000D6127" w:rsidRDefault="00D25C75" w:rsidP="00D25C7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0D6127">
        <w:rPr>
          <w:rFonts w:asciiTheme="majorHAnsi" w:hAnsiTheme="majorHAnsi" w:cs="Calibri"/>
          <w:b/>
          <w:bCs/>
          <w:iCs/>
        </w:rPr>
        <w:t>Crédits: 3</w:t>
      </w:r>
    </w:p>
    <w:p w:rsidR="00D25C75" w:rsidRPr="000D6127" w:rsidRDefault="00D25C75" w:rsidP="00D25C75">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0D6127">
        <w:rPr>
          <w:rFonts w:asciiTheme="majorHAnsi" w:hAnsiTheme="majorHAnsi" w:cs="Calibri"/>
          <w:b/>
          <w:bCs/>
          <w:iCs/>
        </w:rPr>
        <w:t>Coefficient: 2</w:t>
      </w:r>
    </w:p>
    <w:p w:rsidR="00D25C75" w:rsidRPr="00711FBB" w:rsidRDefault="00D25C75" w:rsidP="000D6127">
      <w:pPr>
        <w:pStyle w:val="NormalWeb"/>
        <w:spacing w:after="0" w:afterAutospacing="0"/>
        <w:jc w:val="both"/>
        <w:rPr>
          <w:rFonts w:asciiTheme="majorHAnsi" w:hAnsiTheme="majorHAnsi"/>
          <w:b/>
          <w:bCs/>
        </w:rPr>
      </w:pPr>
      <w:r w:rsidRPr="00711FBB">
        <w:rPr>
          <w:rFonts w:asciiTheme="majorHAnsi" w:hAnsiTheme="majorHAnsi"/>
          <w:b/>
          <w:bCs/>
        </w:rPr>
        <w:t>Objectifs :</w:t>
      </w:r>
    </w:p>
    <w:p w:rsidR="00D25C75" w:rsidRPr="00711FBB" w:rsidRDefault="00D25C75" w:rsidP="000D6127">
      <w:pPr>
        <w:pStyle w:val="NormalWeb"/>
        <w:spacing w:before="0" w:beforeAutospacing="0"/>
        <w:jc w:val="both"/>
        <w:rPr>
          <w:rFonts w:asciiTheme="majorHAnsi" w:hAnsiTheme="majorHAnsi"/>
        </w:rPr>
      </w:pPr>
      <w:r w:rsidRPr="00711FBB">
        <w:rPr>
          <w:rFonts w:asciiTheme="majorHAnsi" w:hAnsiTheme="majorHAnsi"/>
        </w:rPr>
        <w:t>La matière a pour objectif la maitrise des énergies électriques tant sur la plan de la compréhension des phénomènes physique que sur le plan conception  et dimensionnement des isolations des matériels de haute tension. Aussi, à l’issu de cet enseignement, l’étudiant sera en mesure de maîtriser les problèmes de coordination d’isolement dans les réseaux électriques.</w:t>
      </w:r>
    </w:p>
    <w:p w:rsidR="00D25C75" w:rsidRPr="00711FBB" w:rsidRDefault="00D25C75" w:rsidP="00D25C75">
      <w:pPr>
        <w:pStyle w:val="NormalWeb"/>
        <w:jc w:val="both"/>
        <w:rPr>
          <w:rFonts w:asciiTheme="majorHAnsi" w:hAnsiTheme="majorHAnsi"/>
        </w:rPr>
      </w:pPr>
      <w:r w:rsidRPr="00711FBB">
        <w:rPr>
          <w:rFonts w:asciiTheme="majorHAnsi" w:hAnsiTheme="majorHAnsi"/>
          <w:b/>
          <w:bCs/>
        </w:rPr>
        <w:t xml:space="preserve">Pré-requis : </w:t>
      </w:r>
      <w:r w:rsidRPr="00711FBB">
        <w:rPr>
          <w:rFonts w:asciiTheme="majorHAnsi" w:hAnsiTheme="majorHAnsi"/>
        </w:rPr>
        <w:t>Notions de la physique fondamentale, électrotechnique fondamentales.</w:t>
      </w:r>
    </w:p>
    <w:p w:rsidR="00D25C75" w:rsidRPr="00127A9E" w:rsidRDefault="00D25C75" w:rsidP="000D6127">
      <w:pPr>
        <w:pStyle w:val="NormalWeb"/>
        <w:spacing w:after="0" w:afterAutospacing="0"/>
        <w:rPr>
          <w:rFonts w:asciiTheme="majorHAnsi" w:hAnsiTheme="majorHAnsi"/>
        </w:rPr>
      </w:pPr>
      <w:r w:rsidRPr="00127A9E">
        <w:rPr>
          <w:rFonts w:asciiTheme="majorHAnsi" w:hAnsiTheme="majorHAnsi"/>
          <w:b/>
          <w:bCs/>
        </w:rPr>
        <w:t>Programme</w:t>
      </w:r>
    </w:p>
    <w:p w:rsidR="00D25C75" w:rsidRPr="00127A9E" w:rsidRDefault="00D25C75" w:rsidP="00D25C75">
      <w:pPr>
        <w:pStyle w:val="Paragraphedeliste"/>
        <w:spacing w:after="160" w:line="259" w:lineRule="auto"/>
        <w:ind w:left="0"/>
        <w:jc w:val="both"/>
        <w:rPr>
          <w:rFonts w:asciiTheme="majorBidi" w:hAnsiTheme="majorBidi" w:cstheme="majorBidi"/>
          <w:b/>
          <w:bCs/>
          <w:sz w:val="24"/>
          <w:szCs w:val="24"/>
        </w:rPr>
      </w:pPr>
      <w:r w:rsidRPr="00127A9E">
        <w:rPr>
          <w:rFonts w:asciiTheme="majorBidi" w:hAnsiTheme="majorBidi" w:cstheme="majorBidi"/>
          <w:b/>
          <w:bCs/>
          <w:sz w:val="24"/>
          <w:szCs w:val="24"/>
        </w:rPr>
        <w:t>Chapitre 1: Généralités sur la haute tension</w:t>
      </w:r>
    </w:p>
    <w:p w:rsidR="00D25C75" w:rsidRPr="00127A9E" w:rsidRDefault="00D25C75" w:rsidP="00D25C75">
      <w:pPr>
        <w:pStyle w:val="Paragraphedeliste"/>
        <w:spacing w:after="160" w:line="259" w:lineRule="auto"/>
        <w:ind w:left="0"/>
        <w:jc w:val="both"/>
        <w:rPr>
          <w:rFonts w:asciiTheme="majorBidi" w:hAnsiTheme="majorBidi" w:cstheme="majorBidi"/>
          <w:sz w:val="24"/>
          <w:szCs w:val="24"/>
        </w:rPr>
      </w:pPr>
      <w:r w:rsidRPr="00127A9E">
        <w:rPr>
          <w:rFonts w:asciiTheme="majorBidi" w:hAnsiTheme="majorBidi" w:cstheme="majorBidi"/>
          <w:sz w:val="24"/>
          <w:szCs w:val="24"/>
        </w:rPr>
        <w:t>Définition, Classification, Utilité   ;  Domaines   ;   Buts de la haute tension   ;  Perturbations dues à la haute tension</w:t>
      </w:r>
    </w:p>
    <w:p w:rsidR="00D25C75" w:rsidRPr="00127A9E" w:rsidRDefault="00D25C75" w:rsidP="00D25C75">
      <w:pPr>
        <w:pStyle w:val="Paragraphedeliste"/>
        <w:spacing w:after="160" w:line="259" w:lineRule="auto"/>
        <w:ind w:left="0"/>
        <w:jc w:val="both"/>
        <w:rPr>
          <w:rFonts w:asciiTheme="majorBidi" w:hAnsiTheme="majorBidi" w:cstheme="majorBidi"/>
          <w:b/>
          <w:bCs/>
          <w:sz w:val="24"/>
          <w:szCs w:val="24"/>
        </w:rPr>
      </w:pPr>
      <w:r w:rsidRPr="00127A9E">
        <w:rPr>
          <w:rFonts w:asciiTheme="majorBidi" w:hAnsiTheme="majorBidi" w:cstheme="majorBidi"/>
          <w:b/>
          <w:bCs/>
          <w:sz w:val="24"/>
          <w:szCs w:val="24"/>
        </w:rPr>
        <w:t>Chapitre 2: Génération de hautes tensions </w:t>
      </w:r>
    </w:p>
    <w:p w:rsidR="00D25C75" w:rsidRPr="00127A9E" w:rsidRDefault="00D25C75" w:rsidP="00D25C75">
      <w:pPr>
        <w:pStyle w:val="Paragraphedeliste"/>
        <w:spacing w:after="160" w:line="259" w:lineRule="auto"/>
        <w:ind w:left="0"/>
        <w:jc w:val="both"/>
        <w:rPr>
          <w:rFonts w:asciiTheme="majorBidi" w:hAnsiTheme="majorBidi" w:cstheme="majorBidi"/>
          <w:sz w:val="24"/>
          <w:szCs w:val="24"/>
        </w:rPr>
      </w:pPr>
      <w:r w:rsidRPr="00127A9E">
        <w:rPr>
          <w:rFonts w:asciiTheme="majorBidi" w:hAnsiTheme="majorBidi" w:cstheme="majorBidi"/>
          <w:sz w:val="24"/>
          <w:szCs w:val="24"/>
        </w:rPr>
        <w:t>Générateurs de hautes tensions alternatives ; Générateurs de hautes tensions continues ; Générateurs de hautes tensions de choc</w:t>
      </w:r>
    </w:p>
    <w:p w:rsidR="00D25C75" w:rsidRPr="00127A9E" w:rsidRDefault="00D25C75" w:rsidP="00D25C75">
      <w:pPr>
        <w:pStyle w:val="Paragraphedeliste"/>
        <w:spacing w:after="160" w:line="259" w:lineRule="auto"/>
        <w:ind w:left="0"/>
        <w:jc w:val="both"/>
        <w:rPr>
          <w:rFonts w:asciiTheme="majorBidi" w:hAnsiTheme="majorBidi" w:cstheme="majorBidi"/>
          <w:b/>
          <w:bCs/>
          <w:sz w:val="24"/>
          <w:szCs w:val="24"/>
        </w:rPr>
      </w:pPr>
      <w:r w:rsidRPr="00127A9E">
        <w:rPr>
          <w:rFonts w:asciiTheme="majorBidi" w:hAnsiTheme="majorBidi" w:cstheme="majorBidi"/>
          <w:b/>
          <w:bCs/>
          <w:sz w:val="24"/>
          <w:szCs w:val="24"/>
        </w:rPr>
        <w:t>Chapitre 3: Mesures de hautes tensions</w:t>
      </w:r>
    </w:p>
    <w:p w:rsidR="00D25C75" w:rsidRPr="00127A9E" w:rsidRDefault="00D25C75" w:rsidP="00D25C75">
      <w:pPr>
        <w:pStyle w:val="Paragraphedeliste"/>
        <w:spacing w:after="160" w:line="259" w:lineRule="auto"/>
        <w:ind w:left="0"/>
        <w:jc w:val="both"/>
        <w:rPr>
          <w:rFonts w:asciiTheme="majorBidi" w:hAnsiTheme="majorBidi" w:cstheme="majorBidi"/>
          <w:sz w:val="24"/>
          <w:szCs w:val="24"/>
        </w:rPr>
      </w:pPr>
      <w:r w:rsidRPr="00127A9E">
        <w:rPr>
          <w:rFonts w:asciiTheme="majorBidi" w:hAnsiTheme="majorBidi" w:cstheme="majorBidi"/>
          <w:sz w:val="24"/>
          <w:szCs w:val="24"/>
        </w:rPr>
        <w:t>Mesures de hautes tensions continues  ;   Mesures de hautes tensions alternatives   ;   Mesures de hautes tensions de choc</w:t>
      </w:r>
    </w:p>
    <w:p w:rsidR="00D25C75" w:rsidRPr="00127A9E" w:rsidRDefault="00D25C75" w:rsidP="00D25C75">
      <w:pPr>
        <w:pStyle w:val="Paragraphedeliste"/>
        <w:spacing w:after="160" w:line="259" w:lineRule="auto"/>
        <w:ind w:left="0"/>
        <w:jc w:val="both"/>
        <w:rPr>
          <w:rFonts w:asciiTheme="majorBidi" w:hAnsiTheme="majorBidi" w:cstheme="majorBidi"/>
          <w:b/>
          <w:bCs/>
          <w:sz w:val="24"/>
          <w:szCs w:val="24"/>
        </w:rPr>
      </w:pPr>
      <w:r w:rsidRPr="00127A9E">
        <w:rPr>
          <w:rFonts w:asciiTheme="majorBidi" w:hAnsiTheme="majorBidi" w:cstheme="majorBidi"/>
          <w:b/>
          <w:bCs/>
          <w:sz w:val="24"/>
          <w:szCs w:val="24"/>
        </w:rPr>
        <w:t>Chapitre 4: Génération et mesure des courants en haute tension</w:t>
      </w:r>
    </w:p>
    <w:p w:rsidR="00D25C75" w:rsidRPr="00127A9E" w:rsidRDefault="00D25C75" w:rsidP="00D25C75">
      <w:pPr>
        <w:pStyle w:val="Paragraphedeliste"/>
        <w:spacing w:after="160" w:line="259" w:lineRule="auto"/>
        <w:ind w:left="0"/>
        <w:jc w:val="both"/>
        <w:rPr>
          <w:rFonts w:asciiTheme="majorBidi" w:hAnsiTheme="majorBidi" w:cstheme="majorBidi"/>
          <w:sz w:val="24"/>
          <w:szCs w:val="24"/>
        </w:rPr>
      </w:pPr>
      <w:r w:rsidRPr="00127A9E">
        <w:rPr>
          <w:rFonts w:asciiTheme="majorBidi" w:hAnsiTheme="majorBidi" w:cstheme="majorBidi"/>
          <w:sz w:val="24"/>
          <w:szCs w:val="24"/>
        </w:rPr>
        <w:t>Courants forts  ;    Courants de fuite</w:t>
      </w:r>
    </w:p>
    <w:p w:rsidR="00D25C75" w:rsidRPr="00127A9E" w:rsidRDefault="00D25C75" w:rsidP="00D25C75">
      <w:pPr>
        <w:pStyle w:val="Paragraphedeliste"/>
        <w:spacing w:after="160" w:line="259" w:lineRule="auto"/>
        <w:ind w:left="0"/>
        <w:jc w:val="both"/>
        <w:rPr>
          <w:rFonts w:asciiTheme="majorBidi" w:hAnsiTheme="majorBidi" w:cstheme="majorBidi"/>
          <w:b/>
          <w:bCs/>
          <w:sz w:val="24"/>
          <w:szCs w:val="24"/>
        </w:rPr>
      </w:pPr>
      <w:r w:rsidRPr="00127A9E">
        <w:rPr>
          <w:rFonts w:asciiTheme="majorBidi" w:hAnsiTheme="majorBidi" w:cstheme="majorBidi"/>
          <w:b/>
          <w:bCs/>
          <w:sz w:val="24"/>
          <w:szCs w:val="24"/>
        </w:rPr>
        <w:t>Chapitre 5: Mécanismes de conduction dans les isolants</w:t>
      </w:r>
    </w:p>
    <w:p w:rsidR="00D25C75" w:rsidRPr="00127A9E" w:rsidRDefault="00D25C75" w:rsidP="00D25C75">
      <w:pPr>
        <w:pStyle w:val="Paragraphedeliste"/>
        <w:spacing w:after="160" w:line="259" w:lineRule="auto"/>
        <w:ind w:left="0"/>
        <w:jc w:val="both"/>
        <w:rPr>
          <w:rFonts w:asciiTheme="majorBidi" w:hAnsiTheme="majorBidi" w:cstheme="majorBidi"/>
          <w:b/>
          <w:bCs/>
          <w:sz w:val="24"/>
          <w:szCs w:val="24"/>
        </w:rPr>
      </w:pPr>
      <w:r w:rsidRPr="00127A9E">
        <w:rPr>
          <w:rFonts w:asciiTheme="majorBidi" w:hAnsiTheme="majorBidi" w:cstheme="majorBidi"/>
          <w:sz w:val="24"/>
          <w:szCs w:val="24"/>
        </w:rPr>
        <w:t>Isolants gazeux   ;   Isolants solides   ;   Isolants liquides</w:t>
      </w:r>
    </w:p>
    <w:p w:rsidR="00D25C75" w:rsidRPr="00127A9E" w:rsidRDefault="00D25C75" w:rsidP="00D25C75">
      <w:pPr>
        <w:pStyle w:val="Paragraphedeliste"/>
        <w:spacing w:after="160" w:line="259" w:lineRule="auto"/>
        <w:ind w:left="0"/>
        <w:jc w:val="both"/>
        <w:rPr>
          <w:rFonts w:asciiTheme="majorBidi" w:hAnsiTheme="majorBidi" w:cstheme="majorBidi"/>
          <w:b/>
          <w:bCs/>
          <w:sz w:val="24"/>
          <w:szCs w:val="24"/>
        </w:rPr>
      </w:pPr>
      <w:r w:rsidRPr="00127A9E">
        <w:rPr>
          <w:rFonts w:asciiTheme="majorBidi" w:hAnsiTheme="majorBidi" w:cstheme="majorBidi"/>
          <w:b/>
          <w:bCs/>
          <w:sz w:val="24"/>
          <w:szCs w:val="24"/>
        </w:rPr>
        <w:t>Chapitre 6: Essais à haute tension</w:t>
      </w:r>
    </w:p>
    <w:p w:rsidR="00D25C75" w:rsidRPr="00127A9E" w:rsidRDefault="00D25C75" w:rsidP="00D25C75">
      <w:pPr>
        <w:pStyle w:val="Paragraphedeliste"/>
        <w:spacing w:after="160" w:line="259" w:lineRule="auto"/>
        <w:ind w:left="0"/>
        <w:jc w:val="both"/>
        <w:rPr>
          <w:rFonts w:asciiTheme="majorHAnsi" w:hAnsiTheme="majorHAnsi"/>
          <w:b/>
          <w:bCs/>
        </w:rPr>
      </w:pPr>
      <w:r w:rsidRPr="00127A9E">
        <w:rPr>
          <w:rFonts w:asciiTheme="majorBidi" w:hAnsiTheme="majorBidi" w:cstheme="majorBidi"/>
          <w:sz w:val="24"/>
          <w:szCs w:val="24"/>
        </w:rPr>
        <w:t xml:space="preserve">Essais sous hautes tensions </w:t>
      </w:r>
      <w:r w:rsidR="00127A9E" w:rsidRPr="00127A9E">
        <w:rPr>
          <w:rFonts w:asciiTheme="majorBidi" w:hAnsiTheme="majorBidi" w:cstheme="majorBidi"/>
          <w:sz w:val="24"/>
          <w:szCs w:val="24"/>
        </w:rPr>
        <w:t>alternatives ;</w:t>
      </w:r>
      <w:r w:rsidRPr="00127A9E">
        <w:rPr>
          <w:rFonts w:asciiTheme="majorBidi" w:hAnsiTheme="majorBidi" w:cstheme="majorBidi"/>
          <w:sz w:val="24"/>
          <w:szCs w:val="24"/>
        </w:rPr>
        <w:t xml:space="preserve">  Essais sous hautes tensions continues  ;  Essais de choc  ;   Essais spéciaux</w:t>
      </w:r>
    </w:p>
    <w:p w:rsidR="00D25C75" w:rsidRPr="00711FBB" w:rsidRDefault="00D25C75" w:rsidP="00D25C75">
      <w:pPr>
        <w:pStyle w:val="Paragraphedeliste"/>
        <w:spacing w:after="160" w:line="259" w:lineRule="auto"/>
        <w:ind w:left="0"/>
        <w:jc w:val="both"/>
        <w:rPr>
          <w:rFonts w:asciiTheme="majorHAnsi" w:hAnsiTheme="majorHAnsi"/>
          <w:b/>
          <w:bCs/>
        </w:rPr>
      </w:pPr>
      <w:r w:rsidRPr="00711FBB">
        <w:rPr>
          <w:rFonts w:asciiTheme="majorHAnsi" w:hAnsiTheme="majorHAnsi"/>
          <w:b/>
          <w:bCs/>
        </w:rPr>
        <w:t xml:space="preserve">Travaux pratiques </w:t>
      </w:r>
    </w:p>
    <w:p w:rsidR="00D25C75" w:rsidRPr="00711FBB" w:rsidRDefault="00D25C75" w:rsidP="00D25C75">
      <w:pPr>
        <w:pStyle w:val="Paragraphedeliste"/>
        <w:numPr>
          <w:ilvl w:val="1"/>
          <w:numId w:val="16"/>
        </w:numPr>
        <w:shd w:val="clear" w:color="auto" w:fill="FFFFFF"/>
        <w:spacing w:after="11"/>
        <w:ind w:left="284" w:right="397" w:hanging="284"/>
        <w:rPr>
          <w:rFonts w:asciiTheme="majorHAnsi" w:hAnsiTheme="majorHAnsi" w:cstheme="majorBidi"/>
          <w:sz w:val="24"/>
          <w:szCs w:val="24"/>
          <w:shd w:val="clear" w:color="auto" w:fill="FFFFFF"/>
        </w:rPr>
      </w:pPr>
      <w:r w:rsidRPr="00711FBB">
        <w:rPr>
          <w:rFonts w:asciiTheme="majorHAnsi" w:hAnsiTheme="majorHAnsi" w:cstheme="majorBidi"/>
          <w:sz w:val="24"/>
          <w:szCs w:val="24"/>
          <w:shd w:val="clear" w:color="auto" w:fill="FFFFFF"/>
        </w:rPr>
        <w:t>Transformateur haute tension</w:t>
      </w:r>
    </w:p>
    <w:p w:rsidR="00D25C75" w:rsidRPr="00711FBB" w:rsidRDefault="00D25C75" w:rsidP="00D25C75">
      <w:pPr>
        <w:pStyle w:val="Paragraphedeliste"/>
        <w:numPr>
          <w:ilvl w:val="1"/>
          <w:numId w:val="16"/>
        </w:numPr>
        <w:shd w:val="clear" w:color="auto" w:fill="FFFFFF"/>
        <w:spacing w:after="11"/>
        <w:ind w:left="284" w:right="397" w:hanging="284"/>
        <w:rPr>
          <w:rFonts w:asciiTheme="majorHAnsi" w:hAnsiTheme="majorHAnsi" w:cstheme="majorBidi"/>
          <w:sz w:val="24"/>
          <w:szCs w:val="24"/>
          <w:shd w:val="clear" w:color="auto" w:fill="FFFFFF"/>
        </w:rPr>
      </w:pPr>
      <w:r w:rsidRPr="00711FBB">
        <w:rPr>
          <w:rFonts w:asciiTheme="majorHAnsi" w:hAnsiTheme="majorHAnsi" w:cstheme="majorBidi"/>
          <w:sz w:val="24"/>
          <w:szCs w:val="24"/>
          <w:shd w:val="clear" w:color="auto" w:fill="FFFFFF"/>
        </w:rPr>
        <w:t>Rigidité diélectrique des liquides, des solides et gaz à 50 Hz</w:t>
      </w:r>
    </w:p>
    <w:p w:rsidR="00D25C75" w:rsidRPr="00711FBB" w:rsidRDefault="00D25C75" w:rsidP="00D25C75">
      <w:pPr>
        <w:pStyle w:val="Paragraphedeliste"/>
        <w:numPr>
          <w:ilvl w:val="1"/>
          <w:numId w:val="16"/>
        </w:numPr>
        <w:shd w:val="clear" w:color="auto" w:fill="FFFFFF"/>
        <w:spacing w:after="11"/>
        <w:ind w:left="284" w:right="397" w:hanging="284"/>
        <w:rPr>
          <w:rFonts w:asciiTheme="majorHAnsi" w:hAnsiTheme="majorHAnsi" w:cstheme="majorBidi"/>
          <w:sz w:val="24"/>
          <w:szCs w:val="24"/>
        </w:rPr>
      </w:pPr>
      <w:r w:rsidRPr="00711FBB">
        <w:rPr>
          <w:rFonts w:asciiTheme="majorHAnsi" w:hAnsiTheme="majorHAnsi" w:cstheme="majorBidi"/>
          <w:sz w:val="24"/>
          <w:szCs w:val="24"/>
          <w:shd w:val="clear" w:color="auto" w:fill="FFFFFF"/>
        </w:rPr>
        <w:t>Capacité et facteur de pertes, décharges partielles et effet de couronne</w:t>
      </w:r>
    </w:p>
    <w:p w:rsidR="00D25C75" w:rsidRPr="00711FBB" w:rsidRDefault="00D25C75" w:rsidP="00D25C75">
      <w:pPr>
        <w:rPr>
          <w:rFonts w:asciiTheme="majorHAnsi" w:hAnsiTheme="majorHAnsi"/>
          <w:b/>
        </w:rPr>
      </w:pPr>
      <w:r w:rsidRPr="00711FBB">
        <w:rPr>
          <w:rFonts w:asciiTheme="majorHAnsi" w:hAnsiTheme="majorHAnsi"/>
          <w:b/>
        </w:rPr>
        <w:t xml:space="preserve">Mode d’évaluation ; </w:t>
      </w:r>
    </w:p>
    <w:p w:rsidR="00D25C75" w:rsidRPr="00711FBB" w:rsidRDefault="00D25C75" w:rsidP="00D25C75">
      <w:pPr>
        <w:rPr>
          <w:rFonts w:asciiTheme="majorHAnsi" w:hAnsiTheme="majorHAnsi"/>
        </w:rPr>
      </w:pPr>
      <w:r w:rsidRPr="00711FBB">
        <w:rPr>
          <w:rFonts w:asciiTheme="majorHAnsi" w:hAnsiTheme="majorHAnsi"/>
        </w:rPr>
        <w:t xml:space="preserve">Control continu : 40% ; Examen : 60%. </w:t>
      </w:r>
    </w:p>
    <w:p w:rsidR="00D25C75" w:rsidRPr="00711FBB" w:rsidRDefault="00D25C75" w:rsidP="00D25C75">
      <w:pPr>
        <w:shd w:val="clear" w:color="auto" w:fill="FFFFFF"/>
        <w:spacing w:after="11" w:line="204" w:lineRule="atLeast"/>
        <w:ind w:right="397"/>
        <w:rPr>
          <w:rFonts w:asciiTheme="majorHAnsi" w:hAnsiTheme="majorHAnsi"/>
          <w:b/>
          <w:bCs/>
          <w:lang w:val="en-US"/>
        </w:rPr>
      </w:pPr>
      <w:r w:rsidRPr="00711FBB">
        <w:rPr>
          <w:rFonts w:asciiTheme="majorHAnsi" w:hAnsiTheme="majorHAnsi"/>
          <w:b/>
          <w:bCs/>
          <w:lang w:val="en-US"/>
        </w:rPr>
        <w:t>Références :</w:t>
      </w:r>
    </w:p>
    <w:p w:rsidR="00D25C75" w:rsidRPr="00711FBB" w:rsidRDefault="00D25C75" w:rsidP="00D25C75">
      <w:pPr>
        <w:shd w:val="clear" w:color="auto" w:fill="FFFFFF"/>
        <w:spacing w:after="11" w:line="204" w:lineRule="atLeast"/>
        <w:ind w:right="397"/>
        <w:rPr>
          <w:rFonts w:asciiTheme="majorHAnsi" w:hAnsiTheme="majorHAnsi"/>
          <w:lang w:val="en-US"/>
        </w:rPr>
      </w:pPr>
      <w:r w:rsidRPr="00711FBB">
        <w:rPr>
          <w:rFonts w:asciiTheme="majorHAnsi" w:hAnsiTheme="majorHAnsi"/>
          <w:lang w:val="en-US"/>
        </w:rPr>
        <w:t xml:space="preserve">[1]- E.Kuffel, W.S Zanegl, J.Kuffel « High Voltage engineering : Fundamentals”, 2ème édition, Edition Newnes, 2006 </w:t>
      </w:r>
    </w:p>
    <w:p w:rsidR="00D25C75" w:rsidRPr="00711FBB" w:rsidRDefault="00D25C75" w:rsidP="00D25C75">
      <w:pPr>
        <w:shd w:val="clear" w:color="auto" w:fill="FFFFFF"/>
        <w:spacing w:after="11" w:line="204" w:lineRule="atLeast"/>
        <w:ind w:right="397"/>
        <w:rPr>
          <w:rFonts w:asciiTheme="majorHAnsi" w:hAnsiTheme="majorHAnsi"/>
        </w:rPr>
      </w:pPr>
      <w:r w:rsidRPr="00711FBB">
        <w:rPr>
          <w:rFonts w:asciiTheme="majorHAnsi" w:hAnsiTheme="majorHAnsi"/>
        </w:rPr>
        <w:t xml:space="preserve">[2]- C.Gary “Les propriétés diélectriques dans l’air et les très hautes tension”, Editions Eyrolles, 1984 </w:t>
      </w:r>
    </w:p>
    <w:p w:rsidR="00D25C75" w:rsidRPr="00711FBB" w:rsidRDefault="00D25C75" w:rsidP="00D25C75">
      <w:pPr>
        <w:shd w:val="clear" w:color="auto" w:fill="FFFFFF"/>
        <w:spacing w:after="11" w:line="204" w:lineRule="atLeast"/>
        <w:ind w:right="397"/>
        <w:rPr>
          <w:rFonts w:asciiTheme="majorHAnsi" w:hAnsiTheme="majorHAnsi"/>
        </w:rPr>
      </w:pPr>
      <w:r w:rsidRPr="00711FBB">
        <w:rPr>
          <w:rFonts w:asciiTheme="majorHAnsi" w:hAnsiTheme="majorHAnsi"/>
        </w:rPr>
        <w:t xml:space="preserve">[3]- M.Aguet, M.Ianovic « Traité d’électricité, Volume XIII :Haute Tension », Edition GEORGI, 1982 </w:t>
      </w:r>
    </w:p>
    <w:p w:rsidR="00D25C75" w:rsidRPr="00711FBB" w:rsidRDefault="00D25C75" w:rsidP="00D25C75">
      <w:pPr>
        <w:shd w:val="clear" w:color="auto" w:fill="FFFFFF"/>
        <w:spacing w:after="11" w:line="204" w:lineRule="atLeast"/>
        <w:ind w:right="397"/>
        <w:rPr>
          <w:rFonts w:asciiTheme="majorHAnsi" w:hAnsiTheme="majorHAnsi"/>
          <w:lang w:val="en-US"/>
        </w:rPr>
      </w:pPr>
      <w:r w:rsidRPr="00711FBB">
        <w:rPr>
          <w:rFonts w:asciiTheme="majorHAnsi" w:hAnsiTheme="majorHAnsi"/>
          <w:lang w:val="en-US"/>
        </w:rPr>
        <w:t>[4]- P.Bergounioux « Haute tension », Edition Willamblake&amp; Co, 1997</w:t>
      </w:r>
    </w:p>
    <w:p w:rsidR="00D25C75" w:rsidRPr="00711FBB" w:rsidRDefault="00D25C75" w:rsidP="00D25C75">
      <w:pPr>
        <w:shd w:val="clear" w:color="auto" w:fill="FFFFFF"/>
        <w:spacing w:after="11" w:line="204" w:lineRule="atLeast"/>
        <w:ind w:right="397"/>
        <w:rPr>
          <w:rFonts w:asciiTheme="majorHAnsi" w:hAnsiTheme="majorHAnsi"/>
        </w:rPr>
        <w:sectPr w:rsidR="00D25C75" w:rsidRPr="00711FBB" w:rsidSect="00D25C75">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299"/>
        </w:sectPr>
      </w:pPr>
      <w:r w:rsidRPr="00711FBB">
        <w:rPr>
          <w:rFonts w:asciiTheme="majorHAnsi" w:hAnsiTheme="majorHAnsi"/>
        </w:rPr>
        <w:t>[5]    J. Arrillaga, , “High Voltage Direct Current Transmission”, Peter Pregrinus, London, 1983</w:t>
      </w:r>
    </w:p>
    <w:p w:rsidR="00127A9E" w:rsidRPr="00127A9E" w:rsidRDefault="00127A9E" w:rsidP="00127A9E">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rPr>
      </w:pPr>
      <w:r w:rsidRPr="00127A9E">
        <w:rPr>
          <w:rFonts w:asciiTheme="majorBidi" w:hAnsiTheme="majorBidi" w:cstheme="majorBidi"/>
          <w:b/>
        </w:rPr>
        <w:t>Semestre : 2</w:t>
      </w:r>
    </w:p>
    <w:p w:rsidR="00127A9E" w:rsidRPr="00127A9E" w:rsidRDefault="00127A9E" w:rsidP="00127A9E">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rPr>
      </w:pPr>
      <w:r w:rsidRPr="00127A9E">
        <w:rPr>
          <w:rFonts w:asciiTheme="majorBidi" w:hAnsiTheme="majorBidi" w:cstheme="majorBidi"/>
          <w:b/>
          <w:bCs/>
          <w:iCs/>
        </w:rPr>
        <w:t>Unité d’enseignement : UET 1.2</w:t>
      </w:r>
    </w:p>
    <w:p w:rsidR="00127A9E" w:rsidRPr="00127A9E" w:rsidRDefault="00127A9E" w:rsidP="00127A9E">
      <w:pPr>
        <w:pBdr>
          <w:top w:val="single" w:sz="12" w:space="1" w:color="auto"/>
          <w:left w:val="single" w:sz="12" w:space="0" w:color="auto"/>
          <w:bottom w:val="single" w:sz="12" w:space="1" w:color="auto"/>
          <w:right w:val="single" w:sz="12" w:space="4" w:color="auto"/>
        </w:pBdr>
        <w:shd w:val="clear" w:color="auto" w:fill="DAEEF3"/>
        <w:jc w:val="both"/>
        <w:rPr>
          <w:rFonts w:asciiTheme="majorBidi" w:eastAsia="Calibri" w:hAnsiTheme="majorBidi" w:cstheme="majorBidi"/>
          <w:b/>
          <w:bCs/>
          <w:color w:val="000000"/>
        </w:rPr>
      </w:pPr>
      <w:r w:rsidRPr="00127A9E">
        <w:rPr>
          <w:rFonts w:asciiTheme="majorBidi" w:hAnsiTheme="majorBidi" w:cstheme="majorBidi"/>
          <w:b/>
          <w:bCs/>
          <w:iCs/>
        </w:rPr>
        <w:t xml:space="preserve">Matière : Respect des </w:t>
      </w:r>
      <w:r w:rsidRPr="00127A9E">
        <w:rPr>
          <w:rFonts w:asciiTheme="majorBidi" w:eastAsia="Times New Roman" w:hAnsiTheme="majorBidi" w:cstheme="majorBidi"/>
          <w:b/>
          <w:bCs/>
          <w:lang w:eastAsia="fr-FR"/>
        </w:rPr>
        <w:t>normes et des règles d’éthique et d’intégrité.</w:t>
      </w:r>
    </w:p>
    <w:p w:rsidR="00127A9E" w:rsidRPr="00127A9E" w:rsidRDefault="00127A9E" w:rsidP="00127A9E">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rPr>
      </w:pPr>
      <w:r w:rsidRPr="00127A9E">
        <w:rPr>
          <w:rFonts w:asciiTheme="majorBidi" w:eastAsia="Calibri" w:hAnsiTheme="majorBidi" w:cstheme="majorBidi"/>
          <w:b/>
          <w:bCs/>
          <w:color w:val="000000"/>
        </w:rPr>
        <w:t>VHS : 22h30 (Cours : 1h30)</w:t>
      </w:r>
    </w:p>
    <w:p w:rsidR="00127A9E" w:rsidRPr="00127A9E" w:rsidRDefault="00127A9E" w:rsidP="00127A9E">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rPr>
      </w:pPr>
      <w:r w:rsidRPr="00127A9E">
        <w:rPr>
          <w:rFonts w:asciiTheme="majorBidi" w:hAnsiTheme="majorBidi" w:cstheme="majorBidi"/>
          <w:b/>
          <w:bCs/>
          <w:iCs/>
        </w:rPr>
        <w:t>Crédit : 1</w:t>
      </w:r>
    </w:p>
    <w:p w:rsidR="00127A9E" w:rsidRPr="00127A9E" w:rsidRDefault="00127A9E" w:rsidP="00127A9E">
      <w:pPr>
        <w:pBdr>
          <w:top w:val="single" w:sz="12" w:space="1" w:color="auto"/>
          <w:left w:val="single" w:sz="12" w:space="0" w:color="auto"/>
          <w:bottom w:val="single" w:sz="12" w:space="1" w:color="auto"/>
          <w:right w:val="single" w:sz="12" w:space="4" w:color="auto"/>
        </w:pBdr>
        <w:shd w:val="clear" w:color="auto" w:fill="DAEEF3"/>
        <w:jc w:val="both"/>
        <w:rPr>
          <w:rFonts w:asciiTheme="majorBidi" w:hAnsiTheme="majorBidi" w:cstheme="majorBidi"/>
          <w:b/>
          <w:bCs/>
          <w:iCs/>
        </w:rPr>
      </w:pPr>
      <w:r w:rsidRPr="00127A9E">
        <w:rPr>
          <w:rFonts w:asciiTheme="majorBidi" w:hAnsiTheme="majorBidi" w:cstheme="majorBidi"/>
          <w:b/>
          <w:bCs/>
          <w:iCs/>
        </w:rPr>
        <w:t>Coefficient : 1</w:t>
      </w:r>
    </w:p>
    <w:p w:rsidR="00127A9E" w:rsidRDefault="00127A9E" w:rsidP="00127A9E">
      <w:pPr>
        <w:jc w:val="both"/>
        <w:rPr>
          <w:rFonts w:asciiTheme="majorHAnsi" w:hAnsiTheme="majorHAnsi" w:cs="Calibri"/>
          <w:b/>
          <w:u w:val="thick" w:color="F79646"/>
        </w:rPr>
      </w:pPr>
    </w:p>
    <w:p w:rsidR="00127A9E" w:rsidRPr="00C515AB" w:rsidRDefault="00127A9E" w:rsidP="00127A9E">
      <w:pPr>
        <w:jc w:val="both"/>
        <w:rPr>
          <w:rFonts w:asciiTheme="majorBidi" w:hAnsiTheme="majorBidi" w:cstheme="majorBidi"/>
          <w:i/>
          <w:u w:val="thick" w:color="F79646"/>
        </w:rPr>
      </w:pPr>
      <w:r w:rsidRPr="00C515AB">
        <w:rPr>
          <w:rFonts w:asciiTheme="majorBidi" w:hAnsiTheme="majorBidi" w:cstheme="majorBidi"/>
          <w:b/>
          <w:u w:val="thick" w:color="F79646"/>
        </w:rPr>
        <w:t>Objectifs de l’enseignement:</w:t>
      </w:r>
    </w:p>
    <w:p w:rsidR="00127A9E" w:rsidRPr="00C515AB" w:rsidRDefault="00127A9E" w:rsidP="00127A9E">
      <w:pPr>
        <w:jc w:val="both"/>
        <w:rPr>
          <w:rFonts w:asciiTheme="majorBidi" w:hAnsiTheme="majorBidi" w:cstheme="majorBidi"/>
        </w:rPr>
      </w:pPr>
    </w:p>
    <w:p w:rsidR="00127A9E" w:rsidRPr="00C515AB" w:rsidRDefault="00127A9E" w:rsidP="00127A9E">
      <w:pPr>
        <w:jc w:val="both"/>
        <w:rPr>
          <w:rFonts w:asciiTheme="majorBidi" w:hAnsiTheme="majorBidi" w:cstheme="majorBidi"/>
        </w:rPr>
      </w:pPr>
      <w:r w:rsidRPr="00C515AB">
        <w:rPr>
          <w:rFonts w:asciiTheme="majorBidi" w:hAnsiTheme="majorBidi" w:cstheme="majorBidi"/>
        </w:rPr>
        <w:t>Développer la sensibilisation des étudiants au respect des principes éthiques</w:t>
      </w:r>
      <w:r w:rsidRPr="00C515AB">
        <w:rPr>
          <w:rFonts w:asciiTheme="majorBidi" w:hAnsiTheme="majorBidi" w:cstheme="majorBidi"/>
          <w:iCs/>
        </w:rPr>
        <w:t xml:space="preserve"> et des règles qui régissent la vie à l’université et dans le monde du travail. Les sensibiliser au respect et à la valorisation de la propriété intellectuelle. </w:t>
      </w:r>
      <w:r w:rsidRPr="00C515AB">
        <w:rPr>
          <w:rFonts w:asciiTheme="majorBidi" w:hAnsiTheme="majorBidi" w:cstheme="majorBidi"/>
        </w:rPr>
        <w:t xml:space="preserve">Leur expliquer les risques des maux moraux telle que la corruption et à la manière de les combattre,  les alerter sur les enjeux éthiques que soulèvent les nouvelles technologies et le développement durable. </w:t>
      </w:r>
    </w:p>
    <w:p w:rsidR="00127A9E" w:rsidRPr="00C515AB" w:rsidRDefault="00127A9E" w:rsidP="00127A9E">
      <w:pPr>
        <w:jc w:val="both"/>
        <w:rPr>
          <w:rFonts w:asciiTheme="majorBidi" w:hAnsiTheme="majorBidi" w:cstheme="majorBidi"/>
          <w:b/>
          <w:u w:val="thick" w:color="F79646"/>
        </w:rPr>
      </w:pPr>
    </w:p>
    <w:p w:rsidR="00127A9E" w:rsidRPr="00C515AB" w:rsidRDefault="00127A9E" w:rsidP="00127A9E">
      <w:pPr>
        <w:jc w:val="both"/>
        <w:rPr>
          <w:rFonts w:asciiTheme="majorBidi" w:hAnsiTheme="majorBidi" w:cstheme="majorBidi"/>
          <w:i/>
          <w:u w:val="thick" w:color="F79646"/>
        </w:rPr>
      </w:pPr>
      <w:r w:rsidRPr="00C515AB">
        <w:rPr>
          <w:rFonts w:asciiTheme="majorBidi" w:hAnsiTheme="majorBidi" w:cstheme="majorBidi"/>
          <w:b/>
          <w:u w:val="thick" w:color="F79646"/>
        </w:rPr>
        <w:t>Connaissances préalables recommandées :</w:t>
      </w:r>
    </w:p>
    <w:p w:rsidR="00127A9E" w:rsidRPr="00C515AB" w:rsidRDefault="00127A9E" w:rsidP="00127A9E">
      <w:pPr>
        <w:keepNext/>
        <w:jc w:val="both"/>
        <w:outlineLvl w:val="0"/>
        <w:rPr>
          <w:rFonts w:asciiTheme="majorBidi" w:hAnsiTheme="majorBidi" w:cstheme="majorBidi"/>
          <w:bCs/>
        </w:rPr>
      </w:pPr>
    </w:p>
    <w:p w:rsidR="00127A9E" w:rsidRPr="00C515AB" w:rsidRDefault="00127A9E" w:rsidP="00127A9E">
      <w:pPr>
        <w:keepNext/>
        <w:jc w:val="both"/>
        <w:outlineLvl w:val="0"/>
        <w:rPr>
          <w:rFonts w:asciiTheme="majorBidi" w:hAnsiTheme="majorBidi" w:cstheme="majorBidi"/>
          <w:bCs/>
        </w:rPr>
      </w:pPr>
      <w:r w:rsidRPr="00C515AB">
        <w:rPr>
          <w:rFonts w:asciiTheme="majorBidi" w:hAnsiTheme="majorBidi" w:cstheme="majorBidi"/>
          <w:bCs/>
        </w:rPr>
        <w:t xml:space="preserve"> Ethique et déontologie  (les fondements)</w:t>
      </w:r>
    </w:p>
    <w:p w:rsidR="00127A9E" w:rsidRPr="00C515AB" w:rsidRDefault="00127A9E" w:rsidP="00127A9E">
      <w:pPr>
        <w:jc w:val="both"/>
        <w:rPr>
          <w:rFonts w:asciiTheme="majorBidi" w:hAnsiTheme="majorBidi" w:cstheme="majorBidi"/>
          <w:iCs/>
        </w:rPr>
      </w:pPr>
    </w:p>
    <w:p w:rsidR="00127A9E" w:rsidRPr="00C515AB" w:rsidRDefault="00127A9E" w:rsidP="00127A9E">
      <w:pPr>
        <w:jc w:val="both"/>
        <w:rPr>
          <w:rFonts w:asciiTheme="majorBidi" w:hAnsiTheme="majorBidi" w:cstheme="majorBidi"/>
          <w:b/>
          <w:sz w:val="28"/>
          <w:szCs w:val="28"/>
          <w:u w:val="thick" w:color="F79646"/>
        </w:rPr>
      </w:pPr>
      <w:r w:rsidRPr="00C515AB">
        <w:rPr>
          <w:rFonts w:asciiTheme="majorBidi" w:hAnsiTheme="majorBidi" w:cstheme="majorBidi"/>
          <w:b/>
          <w:sz w:val="28"/>
          <w:szCs w:val="28"/>
          <w:u w:val="thick" w:color="F79646"/>
        </w:rPr>
        <w:t>Contenu de la matière :</w:t>
      </w:r>
    </w:p>
    <w:p w:rsidR="00127A9E" w:rsidRPr="00C515AB" w:rsidRDefault="00127A9E" w:rsidP="00127A9E">
      <w:pPr>
        <w:jc w:val="both"/>
        <w:rPr>
          <w:rFonts w:asciiTheme="majorBidi" w:hAnsiTheme="majorBidi" w:cstheme="majorBidi"/>
          <w:b/>
          <w:u w:val="thick" w:color="F79646"/>
        </w:rPr>
      </w:pPr>
    </w:p>
    <w:p w:rsidR="00127A9E" w:rsidRPr="00C515AB" w:rsidRDefault="00127A9E" w:rsidP="00127A9E">
      <w:pPr>
        <w:pStyle w:val="Paragraphedeliste"/>
        <w:numPr>
          <w:ilvl w:val="0"/>
          <w:numId w:val="53"/>
        </w:numPr>
        <w:spacing w:after="0" w:line="240" w:lineRule="auto"/>
        <w:ind w:left="284" w:hanging="284"/>
        <w:jc w:val="both"/>
        <w:rPr>
          <w:rFonts w:asciiTheme="majorBidi" w:hAnsiTheme="majorBidi" w:cstheme="majorBidi"/>
          <w:b/>
          <w:sz w:val="28"/>
          <w:szCs w:val="28"/>
          <w:u w:val="thick" w:color="F79646"/>
        </w:rPr>
      </w:pPr>
      <w:r w:rsidRPr="00C515AB">
        <w:rPr>
          <w:rFonts w:asciiTheme="majorBidi" w:hAnsiTheme="majorBidi" w:cstheme="majorBidi"/>
          <w:b/>
          <w:sz w:val="28"/>
          <w:szCs w:val="28"/>
        </w:rPr>
        <w:t xml:space="preserve">Respect des règles </w:t>
      </w:r>
      <w:r w:rsidRPr="00C515AB">
        <w:rPr>
          <w:rFonts w:asciiTheme="majorBidi" w:eastAsia="Times New Roman" w:hAnsiTheme="majorBidi" w:cstheme="majorBidi"/>
          <w:b/>
          <w:bCs/>
          <w:sz w:val="28"/>
          <w:szCs w:val="28"/>
          <w:lang w:eastAsia="fr-FR"/>
        </w:rPr>
        <w:t xml:space="preserve">d’éthique et d’intégrité,  </w:t>
      </w:r>
    </w:p>
    <w:p w:rsidR="00127A9E" w:rsidRPr="00C515AB" w:rsidRDefault="00127A9E" w:rsidP="00127A9E">
      <w:pPr>
        <w:pStyle w:val="Paragraphedeliste"/>
        <w:spacing w:after="0" w:line="240" w:lineRule="auto"/>
        <w:ind w:left="992"/>
        <w:jc w:val="both"/>
        <w:rPr>
          <w:rFonts w:asciiTheme="majorBidi" w:hAnsiTheme="majorBidi" w:cstheme="majorBidi"/>
          <w:sz w:val="24"/>
          <w:szCs w:val="24"/>
          <w:lang w:eastAsia="fr-FR"/>
        </w:rPr>
      </w:pPr>
      <w:r w:rsidRPr="00C515AB">
        <w:rPr>
          <w:rFonts w:asciiTheme="majorBidi" w:hAnsiTheme="majorBidi" w:cstheme="majorBidi"/>
          <w:sz w:val="24"/>
          <w:szCs w:val="24"/>
          <w:lang w:eastAsia="fr-FR"/>
        </w:rPr>
        <w:tab/>
      </w:r>
      <w:r w:rsidRPr="00C515AB">
        <w:rPr>
          <w:rFonts w:asciiTheme="majorBidi" w:hAnsiTheme="majorBidi" w:cstheme="majorBidi"/>
          <w:sz w:val="24"/>
          <w:szCs w:val="24"/>
          <w:lang w:eastAsia="fr-FR"/>
        </w:rPr>
        <w:tab/>
      </w:r>
      <w:r w:rsidRPr="00C515AB">
        <w:rPr>
          <w:rFonts w:asciiTheme="majorBidi" w:hAnsiTheme="majorBidi" w:cstheme="majorBidi"/>
          <w:sz w:val="24"/>
          <w:szCs w:val="24"/>
          <w:lang w:eastAsia="fr-FR"/>
        </w:rPr>
        <w:tab/>
      </w:r>
      <w:r w:rsidRPr="00C515AB">
        <w:rPr>
          <w:rFonts w:asciiTheme="majorBidi" w:hAnsiTheme="majorBidi" w:cstheme="majorBidi"/>
          <w:sz w:val="24"/>
          <w:szCs w:val="24"/>
          <w:lang w:eastAsia="fr-FR"/>
        </w:rPr>
        <w:tab/>
      </w:r>
    </w:p>
    <w:p w:rsidR="00127A9E" w:rsidRPr="00C515AB" w:rsidRDefault="00127A9E" w:rsidP="00127A9E">
      <w:pPr>
        <w:pStyle w:val="Paragraphedeliste"/>
        <w:numPr>
          <w:ilvl w:val="0"/>
          <w:numId w:val="50"/>
        </w:numPr>
        <w:spacing w:after="0" w:line="240" w:lineRule="auto"/>
        <w:ind w:left="284" w:hanging="284"/>
        <w:jc w:val="both"/>
        <w:rPr>
          <w:rFonts w:asciiTheme="majorBidi" w:hAnsiTheme="majorBidi" w:cstheme="majorBidi"/>
          <w:bCs/>
          <w:sz w:val="24"/>
          <w:szCs w:val="24"/>
        </w:rPr>
      </w:pPr>
      <w:r w:rsidRPr="00C515AB">
        <w:rPr>
          <w:rFonts w:asciiTheme="majorBidi" w:hAnsiTheme="majorBidi" w:cstheme="majorBidi"/>
          <w:b/>
          <w:bCs/>
          <w:sz w:val="24"/>
          <w:szCs w:val="24"/>
          <w:lang w:eastAsia="fr-FR"/>
        </w:rPr>
        <w:t>Rappel sur la Charte de l’éthique et de la déontologie du MESRS :</w:t>
      </w:r>
      <w:r w:rsidRPr="00C515AB">
        <w:rPr>
          <w:rFonts w:asciiTheme="majorBidi" w:hAnsiTheme="majorBidi" w:cstheme="majorBidi"/>
          <w:sz w:val="24"/>
          <w:szCs w:val="24"/>
          <w:lang w:eastAsia="fr-FR"/>
        </w:rPr>
        <w:t xml:space="preserve"> I</w:t>
      </w:r>
      <w:r w:rsidRPr="00C515AB">
        <w:rPr>
          <w:rFonts w:asciiTheme="majorBidi" w:hAnsiTheme="majorBidi" w:cstheme="majorBidi"/>
          <w:sz w:val="24"/>
          <w:szCs w:val="24"/>
        </w:rPr>
        <w:t xml:space="preserve">ntégrité et honnêteté. Liberté académique. Respect mutuel. Exigence de vérité scientifique, Objectivité et esprit critique. Equité. </w:t>
      </w:r>
      <w:r w:rsidRPr="00C515AB">
        <w:rPr>
          <w:rFonts w:asciiTheme="majorBidi" w:eastAsia="Times New Roman" w:hAnsiTheme="majorBidi" w:cstheme="majorBidi"/>
          <w:bCs/>
          <w:sz w:val="24"/>
          <w:szCs w:val="24"/>
          <w:lang w:eastAsia="fr-FR"/>
        </w:rPr>
        <w:t xml:space="preserve">Droits et </w:t>
      </w:r>
      <w:r w:rsidRPr="00C515AB">
        <w:rPr>
          <w:rFonts w:asciiTheme="majorBidi" w:hAnsiTheme="majorBidi" w:cstheme="majorBidi"/>
          <w:bCs/>
          <w:sz w:val="24"/>
          <w:szCs w:val="24"/>
        </w:rPr>
        <w:t xml:space="preserve">obligations </w:t>
      </w:r>
      <w:r w:rsidRPr="00C515AB">
        <w:rPr>
          <w:rFonts w:asciiTheme="majorBidi" w:eastAsia="Times New Roman" w:hAnsiTheme="majorBidi" w:cstheme="majorBidi"/>
          <w:bCs/>
          <w:sz w:val="24"/>
          <w:szCs w:val="24"/>
          <w:lang w:eastAsia="fr-FR"/>
        </w:rPr>
        <w:t xml:space="preserve">de l’étudiant, </w:t>
      </w:r>
      <w:r w:rsidRPr="00C515AB">
        <w:rPr>
          <w:rFonts w:asciiTheme="majorBidi" w:hAnsiTheme="majorBidi" w:cstheme="majorBidi"/>
          <w:bCs/>
          <w:sz w:val="24"/>
          <w:szCs w:val="24"/>
        </w:rPr>
        <w:t xml:space="preserve">de l’enseignant, du personnel administratif et technique, </w:t>
      </w:r>
    </w:p>
    <w:p w:rsidR="00127A9E" w:rsidRPr="00C515AB" w:rsidRDefault="00127A9E" w:rsidP="00127A9E">
      <w:pPr>
        <w:jc w:val="both"/>
        <w:rPr>
          <w:rFonts w:asciiTheme="majorBidi" w:hAnsiTheme="majorBidi" w:cstheme="majorBidi"/>
          <w:b/>
          <w:bCs/>
          <w:lang w:eastAsia="fr-FR"/>
        </w:rPr>
      </w:pPr>
    </w:p>
    <w:p w:rsidR="00127A9E" w:rsidRPr="00C515AB" w:rsidRDefault="00127A9E" w:rsidP="00127A9E">
      <w:pPr>
        <w:jc w:val="both"/>
        <w:rPr>
          <w:rFonts w:asciiTheme="majorBidi" w:hAnsiTheme="majorBidi" w:cstheme="majorBidi"/>
          <w:b/>
        </w:rPr>
      </w:pPr>
      <w:r w:rsidRPr="00C515AB">
        <w:rPr>
          <w:rFonts w:asciiTheme="majorBidi" w:hAnsiTheme="majorBidi" w:cstheme="majorBidi"/>
          <w:b/>
          <w:bCs/>
          <w:lang w:eastAsia="fr-FR"/>
        </w:rPr>
        <w:t>2. Recherche intègre et responsable</w:t>
      </w:r>
    </w:p>
    <w:p w:rsidR="00127A9E" w:rsidRPr="00C515AB" w:rsidRDefault="00127A9E" w:rsidP="00127A9E">
      <w:pPr>
        <w:pStyle w:val="Paragraphedeliste"/>
        <w:numPr>
          <w:ilvl w:val="0"/>
          <w:numId w:val="51"/>
        </w:numPr>
        <w:spacing w:after="0" w:line="240" w:lineRule="auto"/>
        <w:jc w:val="both"/>
        <w:rPr>
          <w:rFonts w:asciiTheme="majorBidi" w:hAnsiTheme="majorBidi" w:cstheme="majorBidi"/>
          <w:sz w:val="24"/>
          <w:szCs w:val="24"/>
          <w:lang w:eastAsia="fr-FR"/>
        </w:rPr>
      </w:pPr>
      <w:r w:rsidRPr="00C515AB">
        <w:rPr>
          <w:rFonts w:asciiTheme="majorBidi" w:hAnsiTheme="majorBidi" w:cstheme="majorBidi"/>
          <w:sz w:val="24"/>
          <w:szCs w:val="24"/>
          <w:lang w:eastAsia="fr-FR"/>
        </w:rPr>
        <w:t>Respect des principes de l’éthique dans l’enseignement et la recherche</w:t>
      </w:r>
    </w:p>
    <w:p w:rsidR="00127A9E" w:rsidRPr="00C515AB" w:rsidRDefault="00127A9E" w:rsidP="00127A9E">
      <w:pPr>
        <w:numPr>
          <w:ilvl w:val="0"/>
          <w:numId w:val="51"/>
        </w:numPr>
        <w:contextualSpacing/>
        <w:jc w:val="both"/>
        <w:rPr>
          <w:rFonts w:asciiTheme="majorBidi" w:hAnsiTheme="majorBidi" w:cstheme="majorBidi"/>
          <w:lang w:eastAsia="fr-FR"/>
        </w:rPr>
      </w:pPr>
      <w:r w:rsidRPr="00C515AB">
        <w:rPr>
          <w:rFonts w:asciiTheme="majorBidi" w:hAnsiTheme="majorBidi" w:cstheme="majorBidi"/>
          <w:lang w:eastAsia="fr-FR"/>
        </w:rPr>
        <w:t xml:space="preserve">Responsabilités dans le travail d’équipe : Egalité professionnelle de traitement. Conduite contre les discriminations. </w:t>
      </w:r>
      <w:r w:rsidRPr="00C515AB">
        <w:rPr>
          <w:rFonts w:asciiTheme="majorBidi" w:hAnsiTheme="majorBidi" w:cstheme="majorBidi"/>
        </w:rPr>
        <w:t xml:space="preserve">La recherche de l'intérêt général. </w:t>
      </w:r>
      <w:r w:rsidRPr="00C515AB">
        <w:rPr>
          <w:rFonts w:asciiTheme="majorBidi" w:hAnsiTheme="majorBidi" w:cstheme="majorBidi"/>
          <w:lang w:eastAsia="fr-FR"/>
        </w:rPr>
        <w:t xml:space="preserve">Conduites inappropriées dans le cadre du travail collectif </w:t>
      </w:r>
    </w:p>
    <w:p w:rsidR="00127A9E" w:rsidRPr="00C515AB" w:rsidRDefault="00127A9E" w:rsidP="00127A9E">
      <w:pPr>
        <w:numPr>
          <w:ilvl w:val="0"/>
          <w:numId w:val="51"/>
        </w:numPr>
        <w:contextualSpacing/>
        <w:jc w:val="both"/>
        <w:rPr>
          <w:rFonts w:asciiTheme="majorBidi" w:hAnsiTheme="majorBidi" w:cstheme="majorBidi"/>
          <w:lang w:eastAsia="fr-FR"/>
        </w:rPr>
      </w:pPr>
      <w:r w:rsidRPr="00C515AB">
        <w:rPr>
          <w:rFonts w:asciiTheme="majorBidi" w:hAnsiTheme="majorBidi" w:cstheme="majorBidi"/>
          <w:lang w:eastAsia="fr-FR"/>
        </w:rPr>
        <w:t>Adopter une conduite responsable et combattre les dérives : Adopter une conduite responsable dans la recherche. Fraude scientifique. Conduite contre la fraude. Le plagiat (</w:t>
      </w:r>
      <w:r w:rsidRPr="00C515AB">
        <w:rPr>
          <w:rFonts w:asciiTheme="majorBidi" w:hAnsiTheme="majorBidi" w:cstheme="majorBidi"/>
        </w:rPr>
        <w:t>définition du plagiat, différentes formes de plagiat, procédures pour éviter le plagiat involontaire, détection du plagiat, sanctions contre les plagiaires, …).</w:t>
      </w:r>
      <w:r w:rsidRPr="00C515AB">
        <w:rPr>
          <w:rFonts w:asciiTheme="majorBidi" w:hAnsiTheme="majorBidi" w:cstheme="majorBidi"/>
          <w:lang w:eastAsia="fr-FR"/>
        </w:rPr>
        <w:t xml:space="preserve"> Falsification et fabrication de données.</w:t>
      </w:r>
    </w:p>
    <w:p w:rsidR="00127A9E" w:rsidRPr="00C515AB" w:rsidRDefault="00127A9E" w:rsidP="00127A9E">
      <w:pPr>
        <w:jc w:val="both"/>
        <w:rPr>
          <w:rFonts w:asciiTheme="majorBidi" w:hAnsiTheme="majorBidi" w:cstheme="majorBidi"/>
          <w:bCs/>
        </w:rPr>
      </w:pPr>
    </w:p>
    <w:p w:rsidR="00127A9E" w:rsidRPr="00C515AB" w:rsidRDefault="00127A9E" w:rsidP="00127A9E">
      <w:pPr>
        <w:pStyle w:val="Paragraphedeliste"/>
        <w:numPr>
          <w:ilvl w:val="0"/>
          <w:numId w:val="52"/>
        </w:numPr>
        <w:spacing w:after="0" w:line="240" w:lineRule="auto"/>
        <w:ind w:left="284" w:hanging="284"/>
        <w:jc w:val="both"/>
        <w:rPr>
          <w:rFonts w:asciiTheme="majorBidi" w:hAnsiTheme="majorBidi" w:cstheme="majorBidi"/>
          <w:b/>
          <w:sz w:val="24"/>
          <w:szCs w:val="24"/>
          <w:lang w:eastAsia="fr-FR"/>
        </w:rPr>
      </w:pPr>
      <w:r w:rsidRPr="00C515AB">
        <w:rPr>
          <w:rFonts w:asciiTheme="majorBidi" w:eastAsia="Times New Roman" w:hAnsiTheme="majorBidi" w:cstheme="majorBidi"/>
          <w:b/>
          <w:sz w:val="24"/>
          <w:szCs w:val="24"/>
          <w:lang w:eastAsia="fr-FR"/>
        </w:rPr>
        <w:t>Ethique et déontologie dans le monde du travail :</w:t>
      </w:r>
    </w:p>
    <w:p w:rsidR="00127A9E" w:rsidRPr="00C515AB" w:rsidRDefault="00127A9E" w:rsidP="00127A9E">
      <w:pPr>
        <w:contextualSpacing/>
        <w:jc w:val="both"/>
        <w:rPr>
          <w:rFonts w:asciiTheme="majorBidi" w:hAnsiTheme="majorBidi" w:cstheme="majorBidi"/>
          <w:bCs/>
          <w:lang w:eastAsia="fr-FR"/>
        </w:rPr>
      </w:pPr>
      <w:r w:rsidRPr="00C515AB">
        <w:rPr>
          <w:rFonts w:asciiTheme="majorBidi" w:hAnsiTheme="majorBidi" w:cstheme="majorBidi"/>
          <w:bCs/>
        </w:rPr>
        <w:t>Confidentialité juridique en entreprise. Fidélité à l’entreprise. Responsabilité au sein de l’entreprise, Conflits d'intérêt. Intégrité (</w:t>
      </w:r>
      <w:r w:rsidRPr="00C515AB">
        <w:rPr>
          <w:rFonts w:asciiTheme="majorBidi" w:eastAsia="Times New Roman" w:hAnsiTheme="majorBidi" w:cstheme="majorBidi"/>
          <w:bCs/>
          <w:lang w:eastAsia="fr-FR"/>
        </w:rPr>
        <w:t>corruption dans le travail, ses formes, ses conséquences, modes de lutte et sanctions contre la corruption)</w:t>
      </w:r>
    </w:p>
    <w:p w:rsidR="00127A9E" w:rsidRPr="00C515AB" w:rsidRDefault="00127A9E" w:rsidP="00127A9E">
      <w:pPr>
        <w:jc w:val="both"/>
        <w:rPr>
          <w:rFonts w:asciiTheme="majorBidi" w:eastAsia="Times New Roman" w:hAnsiTheme="majorBidi" w:cstheme="majorBidi"/>
          <w:b/>
          <w:bCs/>
          <w:lang w:eastAsia="fr-FR"/>
        </w:rPr>
      </w:pPr>
    </w:p>
    <w:p w:rsidR="00127A9E" w:rsidRPr="00C515AB" w:rsidRDefault="00127A9E" w:rsidP="00127A9E">
      <w:pPr>
        <w:jc w:val="both"/>
        <w:rPr>
          <w:rFonts w:asciiTheme="majorBidi" w:eastAsia="Times New Roman" w:hAnsiTheme="majorBidi" w:cstheme="majorBidi"/>
          <w:b/>
          <w:bCs/>
          <w:sz w:val="28"/>
          <w:szCs w:val="28"/>
          <w:lang w:eastAsia="fr-FR"/>
        </w:rPr>
      </w:pPr>
      <w:r w:rsidRPr="00C515AB">
        <w:rPr>
          <w:rFonts w:asciiTheme="majorBidi" w:eastAsia="Times New Roman" w:hAnsiTheme="majorBidi" w:cstheme="majorBidi"/>
          <w:b/>
          <w:bCs/>
          <w:sz w:val="28"/>
          <w:szCs w:val="28"/>
          <w:lang w:eastAsia="fr-FR"/>
        </w:rPr>
        <w:t>B- Propriété intellectuelle</w:t>
      </w:r>
    </w:p>
    <w:p w:rsidR="00127A9E" w:rsidRPr="00C515AB" w:rsidRDefault="00127A9E" w:rsidP="00127A9E">
      <w:pPr>
        <w:jc w:val="both"/>
        <w:rPr>
          <w:rFonts w:asciiTheme="majorBidi" w:eastAsia="Times New Roman" w:hAnsiTheme="majorBidi" w:cstheme="majorBidi"/>
          <w:lang w:eastAsia="fr-FR"/>
        </w:rPr>
      </w:pPr>
    </w:p>
    <w:p w:rsidR="00127A9E" w:rsidRPr="00C515AB" w:rsidRDefault="00127A9E" w:rsidP="00127A9E">
      <w:pPr>
        <w:jc w:val="both"/>
        <w:rPr>
          <w:rFonts w:asciiTheme="majorBidi" w:eastAsia="Times New Roman" w:hAnsiTheme="majorBidi" w:cstheme="majorBidi"/>
          <w:b/>
          <w:bCs/>
          <w:lang w:eastAsia="fr-FR"/>
        </w:rPr>
      </w:pPr>
      <w:r w:rsidRPr="00C515AB">
        <w:rPr>
          <w:rFonts w:asciiTheme="majorBidi" w:eastAsia="Times New Roman" w:hAnsiTheme="majorBidi" w:cstheme="majorBidi"/>
          <w:b/>
          <w:bCs/>
          <w:lang w:eastAsia="fr-FR"/>
        </w:rPr>
        <w:t xml:space="preserve">I- Fondamentaux de la propriété intellectuelle   </w:t>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p>
    <w:p w:rsidR="00127A9E" w:rsidRPr="00C515AB" w:rsidRDefault="00127A9E" w:rsidP="00127A9E">
      <w:pPr>
        <w:pStyle w:val="Paragraphedeliste"/>
        <w:numPr>
          <w:ilvl w:val="0"/>
          <w:numId w:val="27"/>
        </w:numPr>
        <w:tabs>
          <w:tab w:val="left" w:pos="993"/>
        </w:tabs>
        <w:spacing w:after="0" w:line="240" w:lineRule="auto"/>
        <w:ind w:left="0" w:firstLine="708"/>
        <w:jc w:val="both"/>
        <w:rPr>
          <w:rFonts w:asciiTheme="majorBidi" w:eastAsia="SimSun" w:hAnsiTheme="majorBidi" w:cstheme="majorBidi"/>
          <w:sz w:val="24"/>
          <w:szCs w:val="24"/>
          <w:lang w:eastAsia="zh-CN"/>
        </w:rPr>
      </w:pPr>
      <w:r w:rsidRPr="00C515AB">
        <w:rPr>
          <w:rFonts w:asciiTheme="majorBidi" w:hAnsiTheme="majorBidi" w:cstheme="majorBidi"/>
          <w:sz w:val="24"/>
          <w:szCs w:val="24"/>
        </w:rPr>
        <w:t>Propriété industrielle</w:t>
      </w:r>
      <w:r w:rsidRPr="00C515AB">
        <w:rPr>
          <w:rFonts w:asciiTheme="majorBidi" w:hAnsiTheme="majorBidi" w:cstheme="majorBidi"/>
          <w:sz w:val="24"/>
          <w:szCs w:val="24"/>
          <w:lang w:eastAsia="fr-FR"/>
        </w:rPr>
        <w:t xml:space="preserve">. </w:t>
      </w:r>
      <w:r w:rsidRPr="00C515AB">
        <w:rPr>
          <w:rFonts w:asciiTheme="majorBidi" w:hAnsiTheme="majorBidi" w:cstheme="majorBidi"/>
          <w:sz w:val="24"/>
          <w:szCs w:val="24"/>
        </w:rPr>
        <w:t xml:space="preserve">Propriété littéraire et artistique. </w:t>
      </w:r>
    </w:p>
    <w:p w:rsidR="00127A9E" w:rsidRPr="00C515AB" w:rsidRDefault="00127A9E" w:rsidP="00127A9E">
      <w:pPr>
        <w:pStyle w:val="Paragraphedeliste"/>
        <w:numPr>
          <w:ilvl w:val="0"/>
          <w:numId w:val="27"/>
        </w:numPr>
        <w:tabs>
          <w:tab w:val="left" w:pos="993"/>
        </w:tabs>
        <w:spacing w:after="0" w:line="240" w:lineRule="auto"/>
        <w:ind w:left="0" w:firstLine="708"/>
        <w:jc w:val="both"/>
        <w:rPr>
          <w:rFonts w:asciiTheme="majorBidi" w:hAnsiTheme="majorBidi" w:cstheme="majorBidi"/>
          <w:sz w:val="24"/>
          <w:szCs w:val="24"/>
        </w:rPr>
      </w:pPr>
      <w:r w:rsidRPr="00C515AB">
        <w:rPr>
          <w:rFonts w:asciiTheme="majorBidi" w:hAnsiTheme="majorBidi" w:cstheme="majorBidi"/>
          <w:sz w:val="24"/>
          <w:szCs w:val="24"/>
        </w:rPr>
        <w:t xml:space="preserve">Règles de citation des références (ouvrages, articles scientifiques, communications  </w:t>
      </w:r>
    </w:p>
    <w:p w:rsidR="00127A9E" w:rsidRPr="00C515AB" w:rsidRDefault="00127A9E" w:rsidP="00127A9E">
      <w:pPr>
        <w:pStyle w:val="Paragraphedeliste"/>
        <w:tabs>
          <w:tab w:val="left" w:pos="993"/>
        </w:tabs>
        <w:spacing w:after="0" w:line="240" w:lineRule="auto"/>
        <w:ind w:left="708"/>
        <w:jc w:val="both"/>
        <w:rPr>
          <w:rFonts w:asciiTheme="majorBidi" w:hAnsiTheme="majorBidi" w:cstheme="majorBidi"/>
          <w:sz w:val="24"/>
          <w:szCs w:val="24"/>
        </w:rPr>
      </w:pPr>
      <w:r w:rsidRPr="00C515AB">
        <w:rPr>
          <w:rFonts w:asciiTheme="majorBidi" w:hAnsiTheme="majorBidi" w:cstheme="majorBidi"/>
          <w:sz w:val="24"/>
          <w:szCs w:val="24"/>
        </w:rPr>
        <w:t>dans un congrès, thèses, mémoires, …)</w:t>
      </w:r>
    </w:p>
    <w:p w:rsidR="00127A9E" w:rsidRPr="00C515AB" w:rsidRDefault="00127A9E" w:rsidP="00127A9E">
      <w:pPr>
        <w:ind w:firstLine="708"/>
        <w:jc w:val="both"/>
        <w:rPr>
          <w:rFonts w:asciiTheme="majorBidi" w:hAnsiTheme="majorBidi" w:cstheme="majorBidi"/>
          <w:lang w:eastAsia="fr-FR"/>
        </w:rPr>
      </w:pPr>
    </w:p>
    <w:p w:rsidR="00127A9E" w:rsidRPr="00C515AB" w:rsidRDefault="00127A9E" w:rsidP="00127A9E">
      <w:pPr>
        <w:jc w:val="both"/>
        <w:rPr>
          <w:rFonts w:asciiTheme="majorBidi" w:eastAsia="Times New Roman" w:hAnsiTheme="majorBidi" w:cstheme="majorBidi"/>
          <w:b/>
          <w:bCs/>
          <w:lang w:eastAsia="fr-FR"/>
        </w:rPr>
      </w:pPr>
      <w:r w:rsidRPr="00C515AB">
        <w:rPr>
          <w:rFonts w:asciiTheme="majorBidi" w:eastAsia="Times New Roman" w:hAnsiTheme="majorBidi" w:cstheme="majorBidi"/>
          <w:b/>
          <w:bCs/>
          <w:lang w:eastAsia="fr-FR"/>
        </w:rPr>
        <w:t>II- Droit d'auteur</w:t>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p>
    <w:p w:rsidR="00127A9E" w:rsidRPr="00C515AB" w:rsidRDefault="00127A9E" w:rsidP="00127A9E">
      <w:pPr>
        <w:pStyle w:val="Paragraphedeliste"/>
        <w:numPr>
          <w:ilvl w:val="0"/>
          <w:numId w:val="29"/>
        </w:numPr>
        <w:spacing w:after="0" w:line="240" w:lineRule="auto"/>
        <w:ind w:left="993" w:hanging="284"/>
        <w:jc w:val="both"/>
        <w:rPr>
          <w:rFonts w:asciiTheme="majorBidi" w:eastAsia="Times New Roman" w:hAnsiTheme="majorBidi" w:cstheme="majorBidi"/>
          <w:b/>
          <w:bCs/>
          <w:sz w:val="24"/>
          <w:szCs w:val="24"/>
          <w:lang w:eastAsia="fr-FR"/>
        </w:rPr>
      </w:pPr>
      <w:r w:rsidRPr="00C515AB">
        <w:rPr>
          <w:rFonts w:asciiTheme="majorBidi" w:eastAsia="Times New Roman" w:hAnsiTheme="majorBidi" w:cstheme="majorBidi"/>
          <w:b/>
          <w:bCs/>
          <w:sz w:val="24"/>
          <w:szCs w:val="24"/>
          <w:lang w:eastAsia="fr-FR"/>
        </w:rPr>
        <w:t>Droit d’auteur dans l’environnement numérique</w:t>
      </w:r>
      <w:r w:rsidRPr="00C515AB">
        <w:rPr>
          <w:rFonts w:asciiTheme="majorBidi" w:eastAsia="Times New Roman" w:hAnsiTheme="majorBidi" w:cstheme="majorBidi"/>
          <w:b/>
          <w:bCs/>
          <w:sz w:val="24"/>
          <w:szCs w:val="24"/>
          <w:lang w:eastAsia="fr-FR"/>
        </w:rPr>
        <w:tab/>
      </w:r>
      <w:r w:rsidRPr="00C515AB">
        <w:rPr>
          <w:rFonts w:asciiTheme="majorBidi" w:eastAsia="Times New Roman" w:hAnsiTheme="majorBidi" w:cstheme="majorBidi"/>
          <w:b/>
          <w:bCs/>
          <w:sz w:val="24"/>
          <w:szCs w:val="24"/>
          <w:lang w:eastAsia="fr-FR"/>
        </w:rPr>
        <w:tab/>
      </w:r>
    </w:p>
    <w:p w:rsidR="00127A9E" w:rsidRPr="00C515AB" w:rsidRDefault="00127A9E" w:rsidP="00127A9E">
      <w:pPr>
        <w:ind w:left="709"/>
        <w:jc w:val="both"/>
        <w:rPr>
          <w:rFonts w:asciiTheme="majorBidi" w:hAnsiTheme="majorBidi" w:cstheme="majorBidi"/>
        </w:rPr>
      </w:pPr>
      <w:r w:rsidRPr="00C515AB">
        <w:rPr>
          <w:rFonts w:asciiTheme="majorBidi" w:hAnsiTheme="majorBidi" w:cstheme="majorBidi"/>
        </w:rPr>
        <w:t xml:space="preserve">Introduction. Droit d’auteur </w:t>
      </w:r>
      <w:r w:rsidRPr="00C515AB">
        <w:rPr>
          <w:rFonts w:asciiTheme="majorBidi" w:eastAsia="Times New Roman" w:hAnsiTheme="majorBidi" w:cstheme="majorBidi"/>
          <w:lang w:eastAsia="fr-FR"/>
        </w:rPr>
        <w:t>des bases de données, droit d’auteur des logiciels</w:t>
      </w:r>
      <w:r w:rsidRPr="00C515AB">
        <w:rPr>
          <w:rFonts w:asciiTheme="majorBidi" w:hAnsiTheme="majorBidi" w:cstheme="majorBidi"/>
        </w:rPr>
        <w:t>. Cas spécifique des logiciels libres.</w:t>
      </w:r>
    </w:p>
    <w:p w:rsidR="00127A9E" w:rsidRPr="00C515AB" w:rsidRDefault="00127A9E" w:rsidP="00127A9E">
      <w:pPr>
        <w:pStyle w:val="Paragraphedeliste"/>
        <w:numPr>
          <w:ilvl w:val="0"/>
          <w:numId w:val="29"/>
        </w:numPr>
        <w:spacing w:after="0" w:line="240" w:lineRule="auto"/>
        <w:ind w:left="993" w:hanging="284"/>
        <w:jc w:val="both"/>
        <w:rPr>
          <w:rFonts w:asciiTheme="majorBidi" w:eastAsia="Times New Roman" w:hAnsiTheme="majorBidi" w:cstheme="majorBidi"/>
          <w:b/>
          <w:bCs/>
          <w:sz w:val="24"/>
          <w:szCs w:val="24"/>
          <w:lang w:eastAsia="fr-FR"/>
        </w:rPr>
      </w:pPr>
      <w:r w:rsidRPr="00C515AB">
        <w:rPr>
          <w:rFonts w:asciiTheme="majorBidi" w:eastAsia="Times New Roman" w:hAnsiTheme="majorBidi" w:cstheme="majorBidi"/>
          <w:b/>
          <w:bCs/>
          <w:sz w:val="24"/>
          <w:szCs w:val="24"/>
          <w:lang w:eastAsia="fr-FR"/>
        </w:rPr>
        <w:t xml:space="preserve">Droit d’auteur dans l’internet et le commerce électronique </w:t>
      </w:r>
    </w:p>
    <w:p w:rsidR="00127A9E" w:rsidRPr="00C515AB" w:rsidRDefault="00127A9E" w:rsidP="00127A9E">
      <w:pPr>
        <w:ind w:left="709"/>
        <w:jc w:val="both"/>
        <w:rPr>
          <w:rFonts w:asciiTheme="majorBidi" w:eastAsia="Times New Roman" w:hAnsiTheme="majorBidi" w:cstheme="majorBidi"/>
          <w:lang w:eastAsia="fr-FR"/>
        </w:rPr>
      </w:pPr>
      <w:r w:rsidRPr="00C515AB">
        <w:rPr>
          <w:rFonts w:asciiTheme="majorBidi" w:eastAsia="Times New Roman" w:hAnsiTheme="majorBidi" w:cstheme="majorBidi"/>
          <w:lang w:eastAsia="fr-FR"/>
        </w:rPr>
        <w:t>Droit des noms de domaine. Propriété intellectuelle sur internet. Droit du site de commerce électronique. Propriété intellectuelle et réseaux sociaux.</w:t>
      </w:r>
    </w:p>
    <w:p w:rsidR="00127A9E" w:rsidRPr="00C515AB" w:rsidRDefault="00127A9E" w:rsidP="00127A9E">
      <w:pPr>
        <w:pStyle w:val="Paragraphedeliste"/>
        <w:numPr>
          <w:ilvl w:val="0"/>
          <w:numId w:val="29"/>
        </w:numPr>
        <w:spacing w:after="0" w:line="240" w:lineRule="auto"/>
        <w:ind w:left="993" w:hanging="284"/>
        <w:jc w:val="both"/>
        <w:rPr>
          <w:rFonts w:asciiTheme="majorBidi" w:eastAsia="Times New Roman" w:hAnsiTheme="majorBidi" w:cstheme="majorBidi"/>
          <w:b/>
          <w:bCs/>
          <w:sz w:val="24"/>
          <w:szCs w:val="24"/>
          <w:lang w:eastAsia="fr-FR"/>
        </w:rPr>
      </w:pPr>
      <w:r w:rsidRPr="00C515AB">
        <w:rPr>
          <w:rFonts w:asciiTheme="majorBidi" w:eastAsia="Times New Roman" w:hAnsiTheme="majorBidi" w:cstheme="majorBidi"/>
          <w:b/>
          <w:bCs/>
          <w:sz w:val="24"/>
          <w:szCs w:val="24"/>
          <w:lang w:eastAsia="fr-FR"/>
        </w:rPr>
        <w:t>Brevet</w:t>
      </w:r>
    </w:p>
    <w:p w:rsidR="00127A9E" w:rsidRPr="00C515AB" w:rsidRDefault="00127A9E" w:rsidP="00127A9E">
      <w:pPr>
        <w:ind w:left="709"/>
        <w:jc w:val="both"/>
        <w:rPr>
          <w:rFonts w:asciiTheme="majorBidi" w:eastAsia="Times New Roman" w:hAnsiTheme="majorBidi" w:cstheme="majorBidi"/>
          <w:lang w:eastAsia="fr-FR"/>
        </w:rPr>
      </w:pPr>
      <w:r w:rsidRPr="00C515AB">
        <w:rPr>
          <w:rFonts w:asciiTheme="majorBidi" w:hAnsiTheme="majorBidi" w:cstheme="majorBidi"/>
        </w:rPr>
        <w:t xml:space="preserve">Définition. Droits </w:t>
      </w:r>
      <w:r w:rsidRPr="00C515AB">
        <w:rPr>
          <w:rFonts w:asciiTheme="majorBidi" w:eastAsia="Times New Roman" w:hAnsiTheme="majorBidi" w:cstheme="majorBidi"/>
          <w:lang w:eastAsia="fr-FR"/>
        </w:rPr>
        <w:t xml:space="preserve">dans un brevet. Utilité d’un brevet. La </w:t>
      </w:r>
      <w:r w:rsidRPr="00C515AB">
        <w:rPr>
          <w:rFonts w:asciiTheme="majorBidi" w:hAnsiTheme="majorBidi" w:cstheme="majorBidi"/>
        </w:rPr>
        <w:t xml:space="preserve">brevetabilité. Demande de brevet </w:t>
      </w:r>
      <w:r w:rsidRPr="00C515AB">
        <w:rPr>
          <w:rFonts w:asciiTheme="majorBidi" w:eastAsia="Times New Roman" w:hAnsiTheme="majorBidi" w:cstheme="majorBidi"/>
          <w:lang w:eastAsia="fr-FR"/>
        </w:rPr>
        <w:t>en Algérie et dans le monde</w:t>
      </w:r>
      <w:r w:rsidRPr="00C515AB">
        <w:rPr>
          <w:rFonts w:asciiTheme="majorBidi" w:hAnsiTheme="majorBidi" w:cstheme="majorBidi"/>
        </w:rPr>
        <w:t>.</w:t>
      </w:r>
    </w:p>
    <w:p w:rsidR="00127A9E" w:rsidRPr="00C515AB" w:rsidRDefault="00127A9E" w:rsidP="00127A9E">
      <w:pPr>
        <w:ind w:left="709"/>
        <w:jc w:val="both"/>
        <w:rPr>
          <w:rFonts w:asciiTheme="majorBidi" w:hAnsiTheme="majorBidi" w:cstheme="majorBidi"/>
          <w:b/>
        </w:rPr>
      </w:pPr>
    </w:p>
    <w:p w:rsidR="00127A9E" w:rsidRPr="00C515AB" w:rsidRDefault="00127A9E" w:rsidP="00127A9E">
      <w:pPr>
        <w:jc w:val="both"/>
        <w:rPr>
          <w:rFonts w:asciiTheme="majorBidi" w:eastAsia="Times New Roman" w:hAnsiTheme="majorBidi" w:cstheme="majorBidi"/>
          <w:b/>
          <w:bCs/>
          <w:lang w:eastAsia="fr-FR"/>
        </w:rPr>
      </w:pPr>
      <w:r w:rsidRPr="00C515AB">
        <w:rPr>
          <w:rFonts w:asciiTheme="majorBidi" w:eastAsia="Times New Roman" w:hAnsiTheme="majorBidi" w:cstheme="majorBidi"/>
          <w:b/>
          <w:bCs/>
          <w:lang w:eastAsia="fr-FR"/>
        </w:rPr>
        <w:t>III- Protection et valorisation de la propriété intellectuelle</w:t>
      </w:r>
      <w:r w:rsidRPr="00C515AB">
        <w:rPr>
          <w:rFonts w:asciiTheme="majorBidi" w:eastAsia="Times New Roman" w:hAnsiTheme="majorBidi" w:cstheme="majorBidi"/>
          <w:b/>
          <w:bCs/>
          <w:lang w:eastAsia="fr-FR"/>
        </w:rPr>
        <w:tab/>
      </w:r>
      <w:r w:rsidRPr="00C515AB">
        <w:rPr>
          <w:rFonts w:asciiTheme="majorBidi" w:eastAsia="Times New Roman" w:hAnsiTheme="majorBidi" w:cstheme="majorBidi"/>
          <w:b/>
          <w:bCs/>
          <w:lang w:eastAsia="fr-FR"/>
        </w:rPr>
        <w:tab/>
      </w:r>
    </w:p>
    <w:p w:rsidR="00127A9E" w:rsidRPr="00C515AB" w:rsidRDefault="00127A9E" w:rsidP="00127A9E">
      <w:pPr>
        <w:ind w:left="709"/>
        <w:contextualSpacing/>
        <w:jc w:val="both"/>
        <w:rPr>
          <w:rFonts w:asciiTheme="majorBidi" w:hAnsiTheme="majorBidi" w:cstheme="majorBidi"/>
          <w:rtl/>
          <w:lang w:eastAsia="fr-FR"/>
        </w:rPr>
      </w:pPr>
      <w:r w:rsidRPr="00C515AB">
        <w:rPr>
          <w:rFonts w:asciiTheme="majorBidi" w:hAnsiTheme="majorBidi" w:cstheme="majorBidi"/>
          <w:lang w:eastAsia="fr-FR"/>
        </w:rPr>
        <w:t>Comment protéger la propriété intellectuelle. Violation des droits et outil juridique. V</w:t>
      </w:r>
      <w:r w:rsidRPr="00C515AB">
        <w:rPr>
          <w:rFonts w:asciiTheme="majorBidi" w:eastAsia="Times New Roman" w:hAnsiTheme="majorBidi" w:cstheme="majorBidi"/>
          <w:lang w:eastAsia="fr-FR"/>
        </w:rPr>
        <w:t>alorisation de la propriété intellectuelle. Protection de la propriété intellectuelle</w:t>
      </w:r>
      <w:r w:rsidRPr="00C515AB">
        <w:rPr>
          <w:rFonts w:asciiTheme="majorBidi" w:hAnsiTheme="majorBidi" w:cstheme="majorBidi"/>
          <w:bCs/>
        </w:rPr>
        <w:t xml:space="preserve"> en Algérie.</w:t>
      </w:r>
    </w:p>
    <w:p w:rsidR="00127A9E" w:rsidRPr="00C515AB" w:rsidRDefault="00127A9E" w:rsidP="00127A9E">
      <w:pPr>
        <w:rPr>
          <w:rFonts w:asciiTheme="majorBidi" w:hAnsiTheme="majorBidi" w:cstheme="majorBidi"/>
        </w:rPr>
      </w:pPr>
    </w:p>
    <w:p w:rsidR="00127A9E" w:rsidRPr="00C515AB" w:rsidRDefault="00127A9E" w:rsidP="00127A9E">
      <w:pPr>
        <w:shd w:val="clear" w:color="auto" w:fill="FFFFFF"/>
        <w:rPr>
          <w:rFonts w:asciiTheme="majorBidi" w:eastAsia="Times New Roman" w:hAnsiTheme="majorBidi" w:cstheme="majorBidi"/>
          <w:b/>
          <w:bCs/>
          <w:color w:val="1D2228"/>
          <w:sz w:val="28"/>
          <w:szCs w:val="28"/>
          <w:lang w:eastAsia="fr-FR"/>
        </w:rPr>
      </w:pPr>
      <w:r>
        <w:rPr>
          <w:rFonts w:asciiTheme="majorBidi" w:eastAsia="Times New Roman" w:hAnsiTheme="majorBidi" w:cstheme="majorBidi"/>
          <w:b/>
          <w:bCs/>
          <w:color w:val="1D2228"/>
          <w:sz w:val="28"/>
          <w:szCs w:val="28"/>
          <w:lang w:eastAsia="fr-FR"/>
        </w:rPr>
        <w:t xml:space="preserve">C. </w:t>
      </w:r>
      <w:r w:rsidRPr="00C515AB">
        <w:rPr>
          <w:rFonts w:asciiTheme="majorBidi" w:eastAsia="Times New Roman" w:hAnsiTheme="majorBidi" w:cstheme="majorBidi"/>
          <w:b/>
          <w:bCs/>
          <w:color w:val="1D2228"/>
          <w:sz w:val="28"/>
          <w:szCs w:val="28"/>
          <w:lang w:eastAsia="fr-FR"/>
        </w:rPr>
        <w:t>Ethique, développement durable et nouvelles technologies</w:t>
      </w:r>
    </w:p>
    <w:p w:rsidR="00127A9E" w:rsidRPr="00C515AB" w:rsidRDefault="00127A9E" w:rsidP="00127A9E">
      <w:pPr>
        <w:shd w:val="clear" w:color="auto" w:fill="FFFFFF"/>
        <w:rPr>
          <w:rFonts w:asciiTheme="majorBidi" w:eastAsia="Times New Roman" w:hAnsiTheme="majorBidi" w:cstheme="majorBidi"/>
          <w:b/>
          <w:bCs/>
          <w:color w:val="1D2228"/>
          <w:lang w:eastAsia="fr-FR"/>
        </w:rPr>
      </w:pPr>
    </w:p>
    <w:p w:rsidR="00127A9E" w:rsidRPr="00C515AB" w:rsidRDefault="00127A9E" w:rsidP="00127A9E">
      <w:pPr>
        <w:shd w:val="clear" w:color="auto" w:fill="FFFFFF"/>
        <w:jc w:val="both"/>
        <w:rPr>
          <w:rFonts w:asciiTheme="majorBidi" w:eastAsia="Times New Roman" w:hAnsiTheme="majorBidi" w:cstheme="majorBidi"/>
          <w:color w:val="1D2228"/>
          <w:lang w:eastAsia="fr-FR"/>
        </w:rPr>
      </w:pPr>
      <w:r w:rsidRPr="00C515AB">
        <w:rPr>
          <w:rFonts w:asciiTheme="majorBidi" w:eastAsia="Times New Roman" w:hAnsiTheme="majorBidi" w:cstheme="majorBidi"/>
          <w:color w:val="1D2228"/>
          <w:lang w:eastAsia="fr-FR"/>
        </w:rPr>
        <w:t>Lien entre éthique et développement durable, économie d’énergie,  bioéthique et nouvelle technologies  (intelligence artificielle, progrès scientifique, </w:t>
      </w:r>
      <w:r w:rsidRPr="00C515AB">
        <w:rPr>
          <w:rFonts w:asciiTheme="majorBidi" w:eastAsia="Times New Roman" w:hAnsiTheme="majorBidi" w:cstheme="majorBidi"/>
          <w:color w:val="3C4043"/>
          <w:lang w:eastAsia="fr-FR"/>
        </w:rPr>
        <w:t> </w:t>
      </w:r>
      <w:r w:rsidRPr="00C515AB">
        <w:rPr>
          <w:rFonts w:asciiTheme="majorBidi" w:eastAsia="Times New Roman" w:hAnsiTheme="majorBidi" w:cstheme="majorBidi"/>
          <w:color w:val="1D2228"/>
          <w:lang w:eastAsia="fr-FR"/>
        </w:rPr>
        <w:t xml:space="preserve">Humanoïdes, Robots, drones,  </w:t>
      </w:r>
    </w:p>
    <w:p w:rsidR="000A0979" w:rsidRDefault="000A0979" w:rsidP="000A0979">
      <w:pPr>
        <w:jc w:val="both"/>
        <w:rPr>
          <w:rFonts w:asciiTheme="majorHAnsi" w:hAnsiTheme="majorHAnsi" w:cs="Arial"/>
          <w:b/>
        </w:rPr>
      </w:pPr>
      <w:r>
        <w:rPr>
          <w:rFonts w:asciiTheme="majorHAnsi" w:hAnsiTheme="majorHAnsi" w:cs="Arial"/>
          <w:b/>
          <w:u w:val="thick" w:color="F79646"/>
        </w:rPr>
        <w:t>Mode d’évaluation :</w:t>
      </w:r>
    </w:p>
    <w:p w:rsidR="000A0979" w:rsidRDefault="000A0979" w:rsidP="000A0979">
      <w:pPr>
        <w:jc w:val="both"/>
        <w:rPr>
          <w:rFonts w:asciiTheme="majorHAnsi" w:hAnsiTheme="majorHAnsi" w:cs="Arial"/>
          <w:b/>
          <w:sz w:val="22"/>
          <w:szCs w:val="22"/>
          <w:u w:val="thick" w:color="F79646"/>
        </w:rPr>
      </w:pPr>
      <w:r>
        <w:rPr>
          <w:rFonts w:asciiTheme="majorHAnsi" w:hAnsiTheme="majorHAnsi" w:cs="Arial"/>
          <w:sz w:val="22"/>
          <w:szCs w:val="22"/>
        </w:rPr>
        <w:t>Examen : 100 % </w:t>
      </w:r>
    </w:p>
    <w:p w:rsidR="000A0979" w:rsidRDefault="000A0979" w:rsidP="000A0979">
      <w:pPr>
        <w:jc w:val="both"/>
        <w:rPr>
          <w:rFonts w:asciiTheme="majorHAnsi" w:hAnsiTheme="majorHAnsi" w:cs="Arial"/>
          <w:b/>
          <w:u w:val="thick" w:color="F79646"/>
        </w:rPr>
      </w:pPr>
    </w:p>
    <w:p w:rsidR="000A0979" w:rsidRDefault="000A0979" w:rsidP="000A0979">
      <w:pPr>
        <w:jc w:val="both"/>
        <w:rPr>
          <w:rFonts w:asciiTheme="majorHAnsi" w:hAnsiTheme="majorHAnsi" w:cs="Arial"/>
          <w:b/>
          <w:iCs/>
          <w:u w:val="thick" w:color="F79646"/>
        </w:rPr>
      </w:pPr>
      <w:r>
        <w:rPr>
          <w:rFonts w:asciiTheme="majorHAnsi" w:hAnsiTheme="majorHAnsi" w:cs="Arial"/>
          <w:b/>
          <w:u w:val="thick" w:color="F79646"/>
        </w:rPr>
        <w:t>Références bibliographiques</w:t>
      </w:r>
      <w:r>
        <w:rPr>
          <w:rFonts w:asciiTheme="majorHAnsi" w:hAnsiTheme="majorHAnsi" w:cs="Arial"/>
          <w:b/>
          <w:iCs/>
          <w:u w:val="thick" w:color="F79646"/>
        </w:rPr>
        <w:t>:</w:t>
      </w:r>
    </w:p>
    <w:p w:rsidR="000A0979" w:rsidRDefault="000A0979" w:rsidP="000A0979">
      <w:pPr>
        <w:tabs>
          <w:tab w:val="left" w:pos="2127"/>
        </w:tabs>
        <w:jc w:val="both"/>
        <w:rPr>
          <w:rFonts w:asciiTheme="majorHAnsi" w:hAnsiTheme="majorHAnsi"/>
          <w:i/>
          <w:iCs/>
        </w:rPr>
      </w:pPr>
    </w:p>
    <w:p w:rsidR="000A0979" w:rsidRPr="00FD527F" w:rsidRDefault="000A0979" w:rsidP="009521A2">
      <w:pPr>
        <w:numPr>
          <w:ilvl w:val="0"/>
          <w:numId w:val="28"/>
        </w:numPr>
        <w:rPr>
          <w:rFonts w:asciiTheme="majorHAnsi" w:hAnsiTheme="majorHAnsi" w:cs="Arial"/>
          <w:sz w:val="22"/>
          <w:szCs w:val="22"/>
        </w:rPr>
      </w:pPr>
      <w:r w:rsidRPr="00592FBA">
        <w:rPr>
          <w:rFonts w:asciiTheme="majorHAnsi" w:hAnsiTheme="majorHAnsi" w:cs="Arial"/>
          <w:sz w:val="22"/>
          <w:szCs w:val="22"/>
        </w:rPr>
        <w:t xml:space="preserve">Charte d’éthique </w:t>
      </w:r>
      <w:r w:rsidRPr="00FD527F">
        <w:rPr>
          <w:rFonts w:asciiTheme="majorHAnsi" w:hAnsiTheme="majorHAnsi" w:cs="Arial"/>
          <w:sz w:val="22"/>
          <w:szCs w:val="22"/>
        </w:rPr>
        <w:t xml:space="preserve">et de déontologie universitaires, </w:t>
      </w:r>
      <w:hyperlink r:id="rId13" w:history="1">
        <w:r w:rsidRPr="00FD527F">
          <w:rPr>
            <w:rStyle w:val="Lienhypertexte"/>
            <w:rFonts w:asciiTheme="majorHAnsi" w:hAnsiTheme="majorHAnsi"/>
            <w:sz w:val="22"/>
            <w:szCs w:val="22"/>
          </w:rPr>
          <w:t>https://www.mesrs.dz/documents/12221/26200/Charte+fran__ais+d__f.pdf/50d6de61-aabd-4829-84b3-8302b790bdce</w:t>
        </w:r>
      </w:hyperlink>
    </w:p>
    <w:p w:rsidR="000A0979" w:rsidRPr="00FD527F" w:rsidRDefault="000A0979" w:rsidP="009521A2">
      <w:pPr>
        <w:numPr>
          <w:ilvl w:val="0"/>
          <w:numId w:val="28"/>
        </w:numPr>
        <w:jc w:val="both"/>
        <w:rPr>
          <w:rFonts w:asciiTheme="majorHAnsi" w:hAnsiTheme="majorHAnsi"/>
          <w:sz w:val="22"/>
          <w:szCs w:val="22"/>
        </w:rPr>
      </w:pPr>
      <w:r w:rsidRPr="00FD527F">
        <w:rPr>
          <w:rFonts w:asciiTheme="majorHAnsi" w:hAnsiTheme="majorHAnsi" w:cs="Arial"/>
          <w:sz w:val="22"/>
          <w:szCs w:val="22"/>
        </w:rPr>
        <w:t>Arrêtés N°933 du 28 Juillet 2016 fixant les règles relatives à la prévention et la lutte contre le plagiat</w:t>
      </w:r>
    </w:p>
    <w:p w:rsidR="000A0979" w:rsidRPr="00592FBA" w:rsidRDefault="000A0979" w:rsidP="009521A2">
      <w:pPr>
        <w:numPr>
          <w:ilvl w:val="0"/>
          <w:numId w:val="28"/>
        </w:numPr>
        <w:jc w:val="both"/>
        <w:rPr>
          <w:rFonts w:asciiTheme="majorHAnsi" w:hAnsiTheme="majorHAnsi"/>
          <w:sz w:val="22"/>
          <w:szCs w:val="22"/>
        </w:rPr>
      </w:pPr>
      <w:r w:rsidRPr="00592FBA">
        <w:rPr>
          <w:rFonts w:asciiTheme="majorHAnsi" w:eastAsia="Times New Roman" w:hAnsiTheme="majorHAnsi"/>
          <w:sz w:val="22"/>
          <w:szCs w:val="22"/>
        </w:rPr>
        <w:t>L'abc du droit d'auteur, organisation des nations unies pour l’éducation, la science et la culture(UNESCO)</w:t>
      </w:r>
    </w:p>
    <w:p w:rsidR="000A0979" w:rsidRPr="00592FBA" w:rsidRDefault="000A0979" w:rsidP="009521A2">
      <w:pPr>
        <w:numPr>
          <w:ilvl w:val="0"/>
          <w:numId w:val="28"/>
        </w:numPr>
        <w:jc w:val="both"/>
        <w:rPr>
          <w:rFonts w:asciiTheme="majorHAnsi" w:hAnsiTheme="majorHAnsi"/>
          <w:sz w:val="22"/>
          <w:szCs w:val="22"/>
        </w:rPr>
      </w:pPr>
      <w:r w:rsidRPr="00592FBA">
        <w:rPr>
          <w:rFonts w:asciiTheme="majorHAnsi" w:hAnsiTheme="majorHAnsi"/>
          <w:sz w:val="22"/>
          <w:szCs w:val="22"/>
        </w:rPr>
        <w:t>E. Prairat, De la déontologie enseignante. Paris, PUF, 2009.</w:t>
      </w:r>
    </w:p>
    <w:p w:rsidR="000A0979" w:rsidRPr="00592FBA" w:rsidRDefault="000A0979" w:rsidP="009521A2">
      <w:pPr>
        <w:numPr>
          <w:ilvl w:val="0"/>
          <w:numId w:val="28"/>
        </w:numPr>
        <w:jc w:val="both"/>
        <w:rPr>
          <w:rFonts w:asciiTheme="majorHAnsi" w:hAnsiTheme="majorHAnsi"/>
          <w:sz w:val="22"/>
          <w:szCs w:val="22"/>
        </w:rPr>
      </w:pPr>
      <w:r w:rsidRPr="00592FBA">
        <w:rPr>
          <w:rFonts w:asciiTheme="majorHAnsi" w:hAnsiTheme="majorHAnsi"/>
          <w:sz w:val="22"/>
          <w:szCs w:val="22"/>
        </w:rPr>
        <w:t xml:space="preserve">Racine L., Legault G. A., Bégin, L., Éthique et ingénierie, Montréal, McGraw Hill, 1991. </w:t>
      </w:r>
    </w:p>
    <w:p w:rsidR="000A0979" w:rsidRPr="00592FBA" w:rsidRDefault="000A0979" w:rsidP="009521A2">
      <w:pPr>
        <w:numPr>
          <w:ilvl w:val="0"/>
          <w:numId w:val="28"/>
        </w:numPr>
        <w:jc w:val="both"/>
        <w:rPr>
          <w:rFonts w:asciiTheme="majorHAnsi" w:hAnsiTheme="majorHAnsi"/>
          <w:sz w:val="22"/>
          <w:szCs w:val="22"/>
        </w:rPr>
      </w:pPr>
      <w:r w:rsidRPr="00592FBA">
        <w:rPr>
          <w:rFonts w:asciiTheme="majorHAnsi" w:hAnsiTheme="majorHAnsi"/>
          <w:sz w:val="22"/>
          <w:szCs w:val="22"/>
        </w:rPr>
        <w:t xml:space="preserve">Siroux, D., Déontologie : Dictionnaire d’éthique et de philosophie morale, Paris, Quadrige, 2004, p. 474-477. </w:t>
      </w:r>
    </w:p>
    <w:p w:rsidR="000A0979" w:rsidRPr="00592FBA" w:rsidRDefault="000A0979" w:rsidP="009521A2">
      <w:pPr>
        <w:numPr>
          <w:ilvl w:val="0"/>
          <w:numId w:val="28"/>
        </w:numPr>
        <w:jc w:val="both"/>
        <w:rPr>
          <w:rFonts w:asciiTheme="majorHAnsi" w:hAnsiTheme="majorHAnsi"/>
          <w:sz w:val="22"/>
          <w:szCs w:val="22"/>
        </w:rPr>
      </w:pPr>
      <w:r w:rsidRPr="00592FBA">
        <w:rPr>
          <w:rFonts w:asciiTheme="majorHAnsi" w:hAnsiTheme="majorHAnsi"/>
          <w:sz w:val="22"/>
          <w:szCs w:val="22"/>
        </w:rPr>
        <w:t>Medina Y., La déontologie, ce qui va changer dans l'entreprise, éditions d'Organisation, 2003.</w:t>
      </w:r>
    </w:p>
    <w:p w:rsidR="000A0979" w:rsidRPr="00592FBA" w:rsidRDefault="000A0979" w:rsidP="009521A2">
      <w:pPr>
        <w:numPr>
          <w:ilvl w:val="0"/>
          <w:numId w:val="28"/>
        </w:numPr>
        <w:jc w:val="both"/>
        <w:rPr>
          <w:rFonts w:asciiTheme="majorHAnsi" w:hAnsiTheme="majorHAnsi"/>
          <w:sz w:val="22"/>
          <w:szCs w:val="22"/>
        </w:rPr>
      </w:pPr>
      <w:r w:rsidRPr="00592FBA">
        <w:rPr>
          <w:rFonts w:asciiTheme="majorHAnsi" w:hAnsiTheme="majorHAnsi"/>
          <w:sz w:val="22"/>
          <w:szCs w:val="22"/>
        </w:rPr>
        <w:t xml:space="preserve">Didier Ch., Penser l'éthique des ingénieurs, Presses Universitaires de France, 2008. </w:t>
      </w:r>
    </w:p>
    <w:p w:rsidR="000A0979" w:rsidRPr="00592FBA" w:rsidRDefault="000A0979" w:rsidP="009521A2">
      <w:pPr>
        <w:numPr>
          <w:ilvl w:val="0"/>
          <w:numId w:val="28"/>
        </w:numPr>
        <w:jc w:val="both"/>
        <w:rPr>
          <w:rFonts w:asciiTheme="majorHAnsi" w:hAnsiTheme="majorHAnsi"/>
          <w:sz w:val="22"/>
          <w:szCs w:val="22"/>
        </w:rPr>
      </w:pPr>
      <w:r w:rsidRPr="00592FBA">
        <w:rPr>
          <w:rFonts w:asciiTheme="majorHAnsi" w:hAnsiTheme="majorHAnsi"/>
          <w:sz w:val="22"/>
          <w:szCs w:val="22"/>
        </w:rPr>
        <w:t>Gavarini L. et Ottavi D., Éditorial. de l’éthique professionnelle en formation et en recherche, Recherche et formation, 52 | 2006, 5-11.</w:t>
      </w:r>
    </w:p>
    <w:p w:rsidR="000A0979" w:rsidRPr="00592FBA" w:rsidRDefault="000A0979" w:rsidP="009521A2">
      <w:pPr>
        <w:numPr>
          <w:ilvl w:val="0"/>
          <w:numId w:val="28"/>
        </w:numPr>
        <w:jc w:val="both"/>
        <w:rPr>
          <w:rFonts w:asciiTheme="majorHAnsi" w:hAnsiTheme="majorHAnsi"/>
          <w:sz w:val="22"/>
          <w:szCs w:val="22"/>
        </w:rPr>
      </w:pPr>
      <w:r w:rsidRPr="00592FBA">
        <w:rPr>
          <w:rFonts w:asciiTheme="majorHAnsi" w:hAnsiTheme="majorHAnsi" w:cs="Calibri"/>
          <w:sz w:val="22"/>
          <w:szCs w:val="22"/>
        </w:rPr>
        <w:t>Caré C., Morale, éthique, déontologie. Administration et éducation, 2e trimestre 2002, n°94.</w:t>
      </w:r>
    </w:p>
    <w:p w:rsidR="000A0979" w:rsidRPr="00592FBA" w:rsidRDefault="000A0979" w:rsidP="009521A2">
      <w:pPr>
        <w:numPr>
          <w:ilvl w:val="0"/>
          <w:numId w:val="28"/>
        </w:numPr>
        <w:jc w:val="both"/>
        <w:rPr>
          <w:rFonts w:asciiTheme="majorHAnsi" w:hAnsiTheme="majorHAnsi"/>
          <w:sz w:val="22"/>
          <w:szCs w:val="22"/>
        </w:rPr>
      </w:pPr>
      <w:r w:rsidRPr="00592FBA">
        <w:rPr>
          <w:rFonts w:asciiTheme="majorHAnsi" w:hAnsiTheme="majorHAnsi" w:cs="Calibri"/>
          <w:sz w:val="22"/>
          <w:szCs w:val="22"/>
        </w:rPr>
        <w:t>Jacquet-Francillon, François. Notion : déontologie professionnelle. Letélémaque, mai 2000, n° 17</w:t>
      </w:r>
    </w:p>
    <w:p w:rsidR="000A0979" w:rsidRPr="00FD527F" w:rsidRDefault="000A0979" w:rsidP="009521A2">
      <w:pPr>
        <w:numPr>
          <w:ilvl w:val="0"/>
          <w:numId w:val="28"/>
        </w:numPr>
        <w:jc w:val="both"/>
        <w:rPr>
          <w:rFonts w:asciiTheme="majorHAnsi" w:hAnsiTheme="majorHAnsi"/>
          <w:sz w:val="22"/>
          <w:szCs w:val="22"/>
          <w:lang w:val="en-US"/>
        </w:rPr>
      </w:pPr>
      <w:r w:rsidRPr="00592FBA">
        <w:rPr>
          <w:rFonts w:asciiTheme="majorHAnsi" w:hAnsiTheme="majorHAnsi" w:cs="Calibri"/>
          <w:sz w:val="22"/>
          <w:szCs w:val="22"/>
          <w:lang w:val="en-US"/>
        </w:rPr>
        <w:t xml:space="preserve">Carr, </w:t>
      </w:r>
      <w:r w:rsidRPr="00FD527F">
        <w:rPr>
          <w:rFonts w:asciiTheme="majorHAnsi" w:hAnsiTheme="majorHAnsi" w:cs="Calibri"/>
          <w:sz w:val="22"/>
          <w:szCs w:val="22"/>
          <w:lang w:val="en-US"/>
        </w:rPr>
        <w:t>D. Professionalism and Ethics in Teaching. New York, NY Routledge. 2000.</w:t>
      </w:r>
    </w:p>
    <w:p w:rsidR="000A0979" w:rsidRPr="00FD527F" w:rsidRDefault="000A0979" w:rsidP="009521A2">
      <w:pPr>
        <w:numPr>
          <w:ilvl w:val="0"/>
          <w:numId w:val="28"/>
        </w:numPr>
        <w:jc w:val="both"/>
        <w:rPr>
          <w:rFonts w:asciiTheme="majorHAnsi" w:hAnsiTheme="majorHAnsi"/>
          <w:sz w:val="22"/>
          <w:szCs w:val="22"/>
          <w:lang w:val="en-US"/>
        </w:rPr>
      </w:pPr>
      <w:r w:rsidRPr="00FD527F">
        <w:rPr>
          <w:rFonts w:asciiTheme="majorHAnsi" w:hAnsiTheme="majorHAnsi"/>
          <w:sz w:val="22"/>
          <w:szCs w:val="22"/>
        </w:rPr>
        <w:t>Galloux, J.C., Droit de la propriété industrielle. Dalloz 2003.</w:t>
      </w:r>
    </w:p>
    <w:p w:rsidR="000A0979" w:rsidRPr="00FD527F" w:rsidRDefault="000A0979" w:rsidP="009521A2">
      <w:pPr>
        <w:numPr>
          <w:ilvl w:val="0"/>
          <w:numId w:val="28"/>
        </w:numPr>
        <w:jc w:val="both"/>
        <w:rPr>
          <w:rFonts w:asciiTheme="majorHAnsi" w:hAnsiTheme="majorHAnsi"/>
          <w:sz w:val="22"/>
          <w:szCs w:val="22"/>
        </w:rPr>
      </w:pPr>
      <w:r w:rsidRPr="00FD527F">
        <w:rPr>
          <w:rFonts w:asciiTheme="majorHAnsi" w:hAnsiTheme="majorHAnsi"/>
          <w:sz w:val="22"/>
          <w:szCs w:val="22"/>
        </w:rPr>
        <w:t>Wagret F. et J-M., Brevet d'invention, marques et propriété industrielle. PUF 2001</w:t>
      </w:r>
    </w:p>
    <w:p w:rsidR="000A0979" w:rsidRPr="00FD527F" w:rsidRDefault="000A0979" w:rsidP="009521A2">
      <w:pPr>
        <w:numPr>
          <w:ilvl w:val="0"/>
          <w:numId w:val="28"/>
        </w:numPr>
        <w:jc w:val="both"/>
        <w:rPr>
          <w:rFonts w:asciiTheme="majorHAnsi" w:hAnsiTheme="majorHAnsi"/>
          <w:sz w:val="22"/>
          <w:szCs w:val="22"/>
          <w:lang w:val="en-US"/>
        </w:rPr>
      </w:pPr>
      <w:r w:rsidRPr="00FD527F">
        <w:rPr>
          <w:rFonts w:asciiTheme="majorHAnsi" w:hAnsiTheme="majorHAnsi"/>
          <w:sz w:val="22"/>
          <w:szCs w:val="22"/>
        </w:rPr>
        <w:t>Dekermadec, Y., Innover grâce au brevet: une révolution avec internet. Insep 1999</w:t>
      </w:r>
    </w:p>
    <w:p w:rsidR="000A0979" w:rsidRPr="00FD527F" w:rsidRDefault="000A0979" w:rsidP="009521A2">
      <w:pPr>
        <w:numPr>
          <w:ilvl w:val="0"/>
          <w:numId w:val="28"/>
        </w:numPr>
        <w:jc w:val="both"/>
        <w:rPr>
          <w:rFonts w:asciiTheme="majorHAnsi" w:hAnsiTheme="majorHAnsi"/>
          <w:sz w:val="22"/>
          <w:szCs w:val="22"/>
        </w:rPr>
      </w:pPr>
      <w:r w:rsidRPr="00FD527F">
        <w:rPr>
          <w:rFonts w:asciiTheme="majorHAnsi" w:hAnsiTheme="majorHAnsi"/>
          <w:sz w:val="22"/>
          <w:szCs w:val="22"/>
        </w:rPr>
        <w:t>AEUTBM. L'ingénieur au cœur de l'innovation. Université de technologie Belfort-Montbéliard</w:t>
      </w:r>
    </w:p>
    <w:p w:rsidR="000A0979" w:rsidRPr="00FD527F" w:rsidRDefault="000A0979" w:rsidP="009521A2">
      <w:pPr>
        <w:numPr>
          <w:ilvl w:val="0"/>
          <w:numId w:val="28"/>
        </w:numPr>
        <w:jc w:val="both"/>
        <w:rPr>
          <w:rFonts w:asciiTheme="majorHAnsi" w:hAnsiTheme="majorHAnsi"/>
          <w:sz w:val="22"/>
          <w:szCs w:val="22"/>
        </w:rPr>
      </w:pPr>
      <w:r w:rsidRPr="00FD527F">
        <w:rPr>
          <w:rFonts w:asciiTheme="majorHAnsi" w:eastAsia="Times New Roman" w:hAnsiTheme="majorHAnsi"/>
          <w:sz w:val="22"/>
          <w:szCs w:val="22"/>
        </w:rPr>
        <w:t>Fanny Rinck</w:t>
      </w:r>
      <w:r w:rsidRPr="00FD527F">
        <w:rPr>
          <w:rFonts w:asciiTheme="majorHAnsi" w:eastAsia="Times New Roman" w:hAnsiTheme="majorHAnsi"/>
          <w:b/>
          <w:bCs/>
          <w:sz w:val="22"/>
          <w:szCs w:val="22"/>
        </w:rPr>
        <w:t> </w:t>
      </w:r>
      <w:r w:rsidRPr="00FD527F">
        <w:rPr>
          <w:rFonts w:asciiTheme="majorHAnsi" w:eastAsia="Times New Roman" w:hAnsiTheme="majorHAnsi"/>
          <w:sz w:val="22"/>
          <w:szCs w:val="22"/>
        </w:rPr>
        <w:t>etléda Mansour, littératie à l’ère du numérique : le copier-coller chez les étudiants, Université grenoble 3  et  Université paris-Ouest Nanterre la défense Nanterre, France</w:t>
      </w:r>
    </w:p>
    <w:p w:rsidR="000A0979" w:rsidRPr="00FD527F" w:rsidRDefault="000A0979" w:rsidP="009521A2">
      <w:pPr>
        <w:numPr>
          <w:ilvl w:val="0"/>
          <w:numId w:val="28"/>
        </w:numPr>
        <w:jc w:val="both"/>
        <w:rPr>
          <w:rFonts w:asciiTheme="majorHAnsi" w:eastAsia="Times New Roman" w:hAnsiTheme="majorHAnsi"/>
          <w:sz w:val="22"/>
          <w:szCs w:val="22"/>
        </w:rPr>
      </w:pPr>
      <w:r w:rsidRPr="00FD527F">
        <w:rPr>
          <w:rFonts w:asciiTheme="majorHAnsi" w:eastAsia="Times New Roman" w:hAnsiTheme="majorHAnsi"/>
          <w:sz w:val="22"/>
          <w:szCs w:val="22"/>
        </w:rPr>
        <w:t>Didier DUGUEST IEMN, Citer ses sources,  IAE Nantes 2008</w:t>
      </w:r>
    </w:p>
    <w:p w:rsidR="000A0979" w:rsidRPr="00FD527F" w:rsidRDefault="000A0979" w:rsidP="009521A2">
      <w:pPr>
        <w:numPr>
          <w:ilvl w:val="0"/>
          <w:numId w:val="28"/>
        </w:numPr>
        <w:jc w:val="both"/>
        <w:rPr>
          <w:rFonts w:asciiTheme="majorHAnsi" w:eastAsia="Times New Roman" w:hAnsiTheme="majorHAnsi"/>
          <w:sz w:val="22"/>
          <w:szCs w:val="22"/>
        </w:rPr>
      </w:pPr>
      <w:r w:rsidRPr="00FD527F">
        <w:rPr>
          <w:rFonts w:asciiTheme="majorHAnsi" w:eastAsia="Times New Roman" w:hAnsiTheme="majorHAnsi"/>
          <w:sz w:val="22"/>
          <w:szCs w:val="22"/>
        </w:rPr>
        <w:t>Les logiciels de détection de similitudes : une solution au plagiat électronique?   Rapport du Groupe de travail sur le plagiat électronique présenté au Sous-comité sur la pédagogie et les TIC de la CREPUQ</w:t>
      </w:r>
    </w:p>
    <w:p w:rsidR="000A0979" w:rsidRPr="00FD527F" w:rsidRDefault="000A0979" w:rsidP="009521A2">
      <w:pPr>
        <w:numPr>
          <w:ilvl w:val="0"/>
          <w:numId w:val="28"/>
        </w:numPr>
        <w:jc w:val="both"/>
        <w:rPr>
          <w:rFonts w:asciiTheme="majorHAnsi" w:eastAsia="Times New Roman" w:hAnsiTheme="majorHAnsi"/>
          <w:sz w:val="22"/>
          <w:szCs w:val="22"/>
        </w:rPr>
      </w:pPr>
      <w:r w:rsidRPr="00FD527F">
        <w:rPr>
          <w:rFonts w:asciiTheme="majorHAnsi" w:eastAsia="Times New Roman" w:hAnsiTheme="majorHAnsi"/>
          <w:sz w:val="22"/>
          <w:szCs w:val="22"/>
        </w:rPr>
        <w:t>EmanuelaChiriac, Monique Filiatrault et André Régimbald, Guide de l’étudiant: l’intégrité intellectuelle plagiat, tricherie et fraude…  les éviter et, surtout, comment bien citer ses sources, 2014.</w:t>
      </w:r>
    </w:p>
    <w:p w:rsidR="000A0979" w:rsidRPr="00FD527F" w:rsidRDefault="000A0979" w:rsidP="009521A2">
      <w:pPr>
        <w:numPr>
          <w:ilvl w:val="0"/>
          <w:numId w:val="28"/>
        </w:numPr>
        <w:jc w:val="both"/>
        <w:rPr>
          <w:rFonts w:asciiTheme="majorHAnsi" w:eastAsia="Times New Roman" w:hAnsiTheme="majorHAnsi"/>
          <w:sz w:val="22"/>
          <w:szCs w:val="22"/>
        </w:rPr>
      </w:pPr>
      <w:r w:rsidRPr="00FD527F">
        <w:rPr>
          <w:rFonts w:asciiTheme="majorHAnsi" w:eastAsia="Times New Roman" w:hAnsiTheme="majorHAnsi"/>
          <w:sz w:val="22"/>
          <w:szCs w:val="22"/>
        </w:rPr>
        <w:t>Publication de l'université de Montréal, Stratégies de prévention du plagiat, Intégrité, fraude et plagiat, 2010.</w:t>
      </w:r>
    </w:p>
    <w:p w:rsidR="000A0979" w:rsidRPr="00FD527F" w:rsidRDefault="000A0979" w:rsidP="009521A2">
      <w:pPr>
        <w:numPr>
          <w:ilvl w:val="0"/>
          <w:numId w:val="28"/>
        </w:numPr>
        <w:jc w:val="both"/>
        <w:rPr>
          <w:rFonts w:asciiTheme="majorHAnsi" w:eastAsia="Times New Roman" w:hAnsiTheme="majorHAnsi"/>
          <w:sz w:val="22"/>
          <w:szCs w:val="22"/>
        </w:rPr>
      </w:pPr>
      <w:r w:rsidRPr="00FD527F">
        <w:rPr>
          <w:rFonts w:asciiTheme="majorHAnsi" w:eastAsia="Times New Roman" w:hAnsiTheme="majorHAnsi"/>
          <w:sz w:val="22"/>
          <w:szCs w:val="22"/>
        </w:rPr>
        <w:t>Pierrick Malissard, La propriété intellectuelle : origine et évolution, 2010.</w:t>
      </w:r>
    </w:p>
    <w:p w:rsidR="000A0979" w:rsidRPr="00FD527F" w:rsidRDefault="000A0979" w:rsidP="009521A2">
      <w:pPr>
        <w:numPr>
          <w:ilvl w:val="0"/>
          <w:numId w:val="28"/>
        </w:numPr>
        <w:jc w:val="both"/>
        <w:rPr>
          <w:rFonts w:asciiTheme="majorHAnsi" w:eastAsia="Times New Roman" w:hAnsiTheme="majorHAnsi"/>
          <w:sz w:val="22"/>
          <w:szCs w:val="22"/>
        </w:rPr>
      </w:pPr>
      <w:r w:rsidRPr="00FD527F">
        <w:rPr>
          <w:rFonts w:asciiTheme="majorHAnsi" w:eastAsia="Times New Roman" w:hAnsiTheme="majorHAnsi"/>
          <w:sz w:val="22"/>
          <w:szCs w:val="22"/>
        </w:rPr>
        <w:t xml:space="preserve">Le site de l’Organisation Mondiale de la Propriété Intellectuelle </w:t>
      </w:r>
      <w:hyperlink r:id="rId14" w:tgtFrame="_blank" w:history="1">
        <w:r w:rsidRPr="00FD527F">
          <w:rPr>
            <w:rStyle w:val="Lienhypertexte"/>
            <w:rFonts w:asciiTheme="majorHAnsi" w:eastAsia="Times New Roman" w:hAnsiTheme="majorHAnsi"/>
            <w:sz w:val="22"/>
            <w:szCs w:val="22"/>
          </w:rPr>
          <w:t>www.wipo.int</w:t>
        </w:r>
      </w:hyperlink>
    </w:p>
    <w:p w:rsidR="000A0979" w:rsidRPr="00FD527F" w:rsidRDefault="004A7F25" w:rsidP="009521A2">
      <w:pPr>
        <w:numPr>
          <w:ilvl w:val="0"/>
          <w:numId w:val="28"/>
        </w:numPr>
        <w:jc w:val="both"/>
        <w:rPr>
          <w:rFonts w:asciiTheme="majorHAnsi" w:hAnsiTheme="majorHAnsi"/>
          <w:sz w:val="22"/>
          <w:szCs w:val="22"/>
        </w:rPr>
      </w:pPr>
      <w:hyperlink r:id="rId15" w:history="1">
        <w:r w:rsidR="000A0979" w:rsidRPr="00FD527F">
          <w:rPr>
            <w:rStyle w:val="Lienhypertexte"/>
            <w:rFonts w:asciiTheme="majorHAnsi" w:eastAsiaTheme="minorHAnsi" w:hAnsiTheme="majorHAnsi" w:cs="Calibri"/>
            <w:sz w:val="22"/>
            <w:szCs w:val="22"/>
            <w:lang w:eastAsia="en-US"/>
          </w:rPr>
          <w:t>http://www.app.asso.fr/</w:t>
        </w:r>
      </w:hyperlink>
    </w:p>
    <w:p w:rsidR="004B02B0" w:rsidRPr="004B02B0" w:rsidRDefault="004B02B0" w:rsidP="004B02B0">
      <w:pPr>
        <w:shd w:val="clear" w:color="auto" w:fill="FFFFFF"/>
        <w:spacing w:after="11" w:line="204" w:lineRule="atLeast"/>
        <w:ind w:right="397"/>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0A0979" w:rsidRDefault="000A0979" w:rsidP="004B02B0">
      <w:pPr>
        <w:rPr>
          <w:rFonts w:asciiTheme="majorHAnsi" w:hAnsiTheme="majorHAnsi"/>
        </w:rPr>
        <w:sectPr w:rsidR="000A0979" w:rsidSect="00D25C75">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299"/>
        </w:sectPr>
      </w:pPr>
    </w:p>
    <w:p w:rsidR="004B02B0" w:rsidRDefault="004B02B0"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Default="000A0979" w:rsidP="004B02B0">
      <w:pPr>
        <w:rPr>
          <w:rFonts w:asciiTheme="majorHAnsi" w:hAnsiTheme="majorHAnsi"/>
        </w:rPr>
      </w:pPr>
    </w:p>
    <w:p w:rsidR="000A0979" w:rsidRPr="004B02B0" w:rsidRDefault="000A0979"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jc w:val="center"/>
        <w:rPr>
          <w:rFonts w:asciiTheme="majorHAnsi" w:hAnsiTheme="majorHAnsi" w:cs="Calibri"/>
          <w:b/>
          <w:sz w:val="32"/>
          <w:szCs w:val="32"/>
          <w:u w:val="thick" w:color="F79646" w:themeColor="accent6"/>
        </w:rPr>
      </w:pPr>
      <w:r w:rsidRPr="004B02B0">
        <w:rPr>
          <w:rFonts w:asciiTheme="majorHAnsi" w:hAnsiTheme="majorHAnsi" w:cs="Calibri"/>
          <w:b/>
          <w:sz w:val="32"/>
          <w:szCs w:val="32"/>
          <w:u w:val="thick" w:color="F79646" w:themeColor="accent6"/>
        </w:rPr>
        <w:t>V - Programme détaillé par matière du semestre S3</w:t>
      </w:r>
    </w:p>
    <w:p w:rsidR="004B02B0" w:rsidRPr="004B02B0" w:rsidRDefault="004B02B0" w:rsidP="004B02B0">
      <w:pPr>
        <w:jc w:val="center"/>
        <w:rPr>
          <w:rFonts w:asciiTheme="majorHAnsi" w:hAnsiTheme="majorHAnsi" w:cs="Calibri"/>
          <w:bCs/>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spacing w:after="200" w:line="276" w:lineRule="auto"/>
        <w:jc w:val="center"/>
        <w:rPr>
          <w:rFonts w:asciiTheme="majorHAnsi" w:eastAsia="Calibri" w:hAnsiTheme="majorHAnsi" w:cs="Calibri"/>
          <w:b/>
          <w:bCs/>
          <w:color w:val="000000"/>
          <w:u w:val="thick" w:color="F79646"/>
        </w:rPr>
      </w:pPr>
      <w:r w:rsidRPr="004B02B0">
        <w:rPr>
          <w:rFonts w:asciiTheme="majorHAnsi" w:eastAsia="Calibri" w:hAnsiTheme="majorHAnsi" w:cs="Calibri"/>
          <w:b/>
          <w:bCs/>
          <w:color w:val="000000"/>
          <w:u w:val="thick" w:color="F79646"/>
        </w:rPr>
        <w:br w:type="page"/>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3</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2.1.1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Régimes transitoires des systèmes électriques</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67h30 (Cours: 3h00, TD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6</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3</w:t>
      </w:r>
    </w:p>
    <w:p w:rsidR="004B02B0" w:rsidRPr="004B02B0" w:rsidRDefault="004B02B0" w:rsidP="004B02B0">
      <w:pPr>
        <w:jc w:val="both"/>
        <w:rPr>
          <w:rFonts w:asciiTheme="majorHAnsi" w:hAnsiTheme="majorHAnsi" w:cs="Arial"/>
          <w:b/>
        </w:rPr>
      </w:pPr>
    </w:p>
    <w:p w:rsidR="004B02B0" w:rsidRPr="004B02B0" w:rsidRDefault="004B02B0" w:rsidP="004B02B0">
      <w:pPr>
        <w:rPr>
          <w:rFonts w:asciiTheme="majorHAnsi" w:hAnsiTheme="majorHAnsi"/>
          <w:b/>
          <w:bCs/>
        </w:rPr>
      </w:pPr>
      <w:r w:rsidRPr="004B02B0">
        <w:rPr>
          <w:rFonts w:asciiTheme="majorHAnsi" w:hAnsiTheme="majorHAnsi"/>
          <w:b/>
          <w:bCs/>
        </w:rPr>
        <w:t xml:space="preserve">Objectifs de l’enseignement  </w:t>
      </w:r>
    </w:p>
    <w:p w:rsidR="004B02B0" w:rsidRPr="004B02B0" w:rsidRDefault="004B02B0" w:rsidP="004B02B0">
      <w:pPr>
        <w:jc w:val="both"/>
        <w:rPr>
          <w:rFonts w:asciiTheme="majorHAnsi" w:hAnsiTheme="majorHAnsi"/>
        </w:rPr>
      </w:pPr>
      <w:r w:rsidRPr="004B02B0">
        <w:rPr>
          <w:rFonts w:asciiTheme="majorHAnsi" w:hAnsiTheme="majorHAnsi"/>
        </w:rPr>
        <w:t>Les objectifs de ce cours sont de permettre à l’étudiant de maîtriser les caractéristiques, performances et spécificités des systèmes de l'électrotechnique ainsi que d’avoir les bases nécessaires afin de traiter les régimes transitoires. Envisager par la suite soit leur association avec des convertisseurs statiques dans le cas des machines électriques soit en vue de l’analyse de la stabilité dans le cas des réseaux électriques.</w:t>
      </w:r>
    </w:p>
    <w:p w:rsidR="004B02B0" w:rsidRPr="004B02B0" w:rsidRDefault="004B02B0" w:rsidP="004B02B0">
      <w:pPr>
        <w:jc w:val="both"/>
        <w:rPr>
          <w:rFonts w:asciiTheme="majorHAnsi" w:hAnsiTheme="majorHAnsi"/>
        </w:rPr>
      </w:pPr>
    </w:p>
    <w:p w:rsidR="004B02B0" w:rsidRPr="004B02B0" w:rsidRDefault="004B02B0" w:rsidP="004B02B0">
      <w:pPr>
        <w:rPr>
          <w:rFonts w:asciiTheme="majorHAnsi" w:hAnsiTheme="majorHAnsi"/>
          <w:b/>
          <w:bCs/>
        </w:rPr>
      </w:pPr>
      <w:r w:rsidRPr="004B02B0">
        <w:rPr>
          <w:rFonts w:asciiTheme="majorHAnsi" w:hAnsiTheme="majorHAnsi"/>
          <w:b/>
          <w:bCs/>
        </w:rPr>
        <w:t xml:space="preserve">Connaissances préalables recommandées </w:t>
      </w:r>
    </w:p>
    <w:p w:rsidR="004B02B0" w:rsidRPr="004B02B0" w:rsidRDefault="004B02B0" w:rsidP="004B02B0">
      <w:pPr>
        <w:rPr>
          <w:rFonts w:asciiTheme="majorHAnsi" w:hAnsiTheme="majorHAnsi"/>
        </w:rPr>
      </w:pPr>
      <w:r w:rsidRPr="004B02B0">
        <w:rPr>
          <w:rFonts w:asciiTheme="majorHAnsi" w:hAnsiTheme="majorHAnsi"/>
        </w:rPr>
        <w:t>Les réseaux électriques, les machines électriques, l’outil mathématique, …etc.</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b/>
          <w:bCs/>
        </w:rPr>
      </w:pPr>
      <w:r w:rsidRPr="004B02B0">
        <w:rPr>
          <w:rFonts w:asciiTheme="majorHAnsi" w:hAnsiTheme="majorHAnsi"/>
          <w:b/>
          <w:bCs/>
        </w:rPr>
        <w:t xml:space="preserve">Contenu de la matière : </w:t>
      </w:r>
    </w:p>
    <w:p w:rsidR="004B02B0" w:rsidRPr="004B02B0" w:rsidRDefault="004B02B0" w:rsidP="009521A2">
      <w:pPr>
        <w:pStyle w:val="Paragraphedeliste"/>
        <w:numPr>
          <w:ilvl w:val="0"/>
          <w:numId w:val="33"/>
        </w:numPr>
        <w:tabs>
          <w:tab w:val="left" w:pos="8364"/>
        </w:tabs>
        <w:spacing w:after="0" w:line="240" w:lineRule="auto"/>
        <w:ind w:left="284" w:hanging="284"/>
        <w:jc w:val="both"/>
        <w:rPr>
          <w:rFonts w:asciiTheme="majorHAnsi" w:eastAsia="SimSun" w:hAnsiTheme="majorHAnsi" w:cs="Times New Roman"/>
          <w:b/>
          <w:bCs/>
          <w:lang w:eastAsia="zh-CN"/>
        </w:rPr>
      </w:pPr>
      <w:r w:rsidRPr="004B02B0">
        <w:rPr>
          <w:rFonts w:asciiTheme="majorHAnsi" w:eastAsia="SimSun" w:hAnsiTheme="majorHAnsi" w:cs="Times New Roman"/>
          <w:b/>
          <w:bCs/>
          <w:lang w:eastAsia="zh-CN"/>
        </w:rPr>
        <w:t>Transitoires électromagnétiques et transitoires électromécaniques. (. Défauts, surtension de manœuvres, foudre. Systèmes d'excitation des machines, ………)</w:t>
      </w:r>
      <w:r w:rsidRPr="004B02B0">
        <w:rPr>
          <w:rFonts w:asciiTheme="majorHAnsi" w:eastAsia="SimSun" w:hAnsiTheme="majorHAnsi" w:cs="Times New Roman"/>
          <w:b/>
          <w:bCs/>
          <w:lang w:eastAsia="zh-CN"/>
        </w:rPr>
        <w:tab/>
        <w:t>4 semaine</w:t>
      </w:r>
    </w:p>
    <w:p w:rsidR="004B02B0" w:rsidRPr="004B02B0" w:rsidRDefault="004B02B0" w:rsidP="004B02B0">
      <w:pPr>
        <w:rPr>
          <w:rFonts w:asciiTheme="majorHAnsi" w:hAnsiTheme="majorHAnsi"/>
        </w:rPr>
      </w:pPr>
    </w:p>
    <w:p w:rsidR="004B02B0" w:rsidRPr="004B02B0" w:rsidRDefault="004B02B0" w:rsidP="004B02B0">
      <w:pPr>
        <w:tabs>
          <w:tab w:val="left" w:pos="8364"/>
        </w:tabs>
        <w:jc w:val="both"/>
        <w:rPr>
          <w:rFonts w:asciiTheme="majorHAnsi" w:hAnsiTheme="majorHAnsi"/>
          <w:b/>
          <w:bCs/>
        </w:rPr>
      </w:pPr>
      <w:r w:rsidRPr="004B02B0">
        <w:rPr>
          <w:rFonts w:asciiTheme="majorHAnsi" w:hAnsiTheme="majorHAnsi"/>
          <w:b/>
          <w:bCs/>
        </w:rPr>
        <w:t>II. Propagation des phénomènes transitoires sur les lignes électriques</w:t>
      </w:r>
      <w:r w:rsidRPr="004B02B0">
        <w:rPr>
          <w:rFonts w:asciiTheme="majorHAnsi" w:hAnsiTheme="majorHAnsi"/>
          <w:b/>
          <w:bCs/>
        </w:rPr>
        <w:tab/>
        <w:t>2 semaine</w:t>
      </w:r>
    </w:p>
    <w:p w:rsidR="004B02B0" w:rsidRPr="004B02B0" w:rsidRDefault="004B02B0" w:rsidP="009521A2">
      <w:pPr>
        <w:pStyle w:val="Paragraphedeliste"/>
        <w:numPr>
          <w:ilvl w:val="0"/>
          <w:numId w:val="13"/>
        </w:numPr>
        <w:spacing w:after="0" w:line="240" w:lineRule="auto"/>
        <w:rPr>
          <w:rFonts w:asciiTheme="majorHAnsi" w:hAnsiTheme="majorHAnsi"/>
        </w:rPr>
      </w:pPr>
      <w:r w:rsidRPr="004B02B0">
        <w:rPr>
          <w:rFonts w:asciiTheme="majorHAnsi" w:hAnsiTheme="majorHAnsi"/>
        </w:rPr>
        <w:t>Etude de la propagation d’ondes dans le domaine fréquentiel ;</w:t>
      </w:r>
    </w:p>
    <w:p w:rsidR="004B02B0" w:rsidRPr="004B02B0" w:rsidRDefault="004B02B0" w:rsidP="009521A2">
      <w:pPr>
        <w:pStyle w:val="Paragraphedeliste"/>
        <w:numPr>
          <w:ilvl w:val="0"/>
          <w:numId w:val="13"/>
        </w:numPr>
        <w:spacing w:after="0" w:line="240" w:lineRule="auto"/>
        <w:rPr>
          <w:rFonts w:asciiTheme="majorHAnsi" w:hAnsiTheme="majorHAnsi"/>
        </w:rPr>
      </w:pPr>
      <w:r w:rsidRPr="004B02B0">
        <w:rPr>
          <w:rFonts w:asciiTheme="majorHAnsi" w:hAnsiTheme="majorHAnsi"/>
        </w:rPr>
        <w:t>Propagation d’ondes de surtension  en présence d’une injection ou d’une     perturbation interne au système.</w:t>
      </w:r>
    </w:p>
    <w:p w:rsidR="004B02B0" w:rsidRPr="004B02B0" w:rsidRDefault="004B02B0" w:rsidP="004B02B0">
      <w:pPr>
        <w:tabs>
          <w:tab w:val="left" w:pos="8364"/>
        </w:tabs>
        <w:jc w:val="both"/>
        <w:rPr>
          <w:rFonts w:asciiTheme="majorHAnsi" w:hAnsiTheme="majorHAnsi"/>
          <w:b/>
          <w:bCs/>
        </w:rPr>
      </w:pPr>
      <w:r w:rsidRPr="004B02B0">
        <w:rPr>
          <w:rFonts w:asciiTheme="majorHAnsi" w:hAnsiTheme="majorHAnsi"/>
          <w:b/>
          <w:bCs/>
        </w:rPr>
        <w:t>III. modélisation en  régimes transitoires des lignes par la méthode de Laplace et la    méthode  des ondes mobiles.</w:t>
      </w:r>
      <w:r w:rsidRPr="004B02B0">
        <w:rPr>
          <w:rFonts w:asciiTheme="majorHAnsi" w:hAnsiTheme="majorHAnsi"/>
          <w:b/>
          <w:bCs/>
        </w:rPr>
        <w:tab/>
        <w:t>2 semaine</w:t>
      </w:r>
    </w:p>
    <w:p w:rsidR="004B02B0" w:rsidRPr="004B02B0" w:rsidRDefault="004B02B0" w:rsidP="004B02B0">
      <w:pPr>
        <w:ind w:left="284"/>
        <w:rPr>
          <w:rFonts w:asciiTheme="majorHAnsi" w:hAnsiTheme="majorHAnsi"/>
        </w:rPr>
      </w:pPr>
      <w:r w:rsidRPr="004B02B0">
        <w:rPr>
          <w:rFonts w:asciiTheme="majorHAnsi" w:hAnsiTheme="majorHAnsi"/>
        </w:rPr>
        <w:t>Les perturbations dans les réseaux industriels (fonctionnement déséquilibré, surcharges, surtensions, les harmoniques, …etc) ; Les remèdes ;</w:t>
      </w:r>
    </w:p>
    <w:p w:rsidR="004B02B0" w:rsidRPr="004B02B0" w:rsidRDefault="004B02B0" w:rsidP="004B02B0">
      <w:pPr>
        <w:tabs>
          <w:tab w:val="left" w:pos="8364"/>
        </w:tabs>
        <w:jc w:val="both"/>
        <w:rPr>
          <w:rFonts w:asciiTheme="majorHAnsi" w:hAnsiTheme="majorHAnsi"/>
          <w:b/>
          <w:bCs/>
        </w:rPr>
      </w:pPr>
      <w:r w:rsidRPr="004B02B0">
        <w:rPr>
          <w:rFonts w:asciiTheme="majorHAnsi" w:hAnsiTheme="majorHAnsi"/>
          <w:b/>
          <w:bCs/>
        </w:rPr>
        <w:t>IV. Modélisation des machines électriques pour les régimes dynamiques</w:t>
      </w:r>
      <w:r w:rsidRPr="004B02B0">
        <w:rPr>
          <w:rFonts w:asciiTheme="majorHAnsi" w:hAnsiTheme="majorHAnsi"/>
          <w:b/>
          <w:bCs/>
        </w:rPr>
        <w:tab/>
        <w:t>7 semaines</w:t>
      </w:r>
    </w:p>
    <w:p w:rsidR="004B02B0" w:rsidRPr="004B02B0" w:rsidRDefault="004B02B0" w:rsidP="009521A2">
      <w:pPr>
        <w:pStyle w:val="Paragraphedeliste"/>
        <w:numPr>
          <w:ilvl w:val="0"/>
          <w:numId w:val="13"/>
        </w:numPr>
        <w:spacing w:after="0" w:line="240" w:lineRule="auto"/>
        <w:rPr>
          <w:rFonts w:asciiTheme="majorHAnsi" w:hAnsiTheme="majorHAnsi"/>
        </w:rPr>
      </w:pPr>
      <w:r w:rsidRPr="004B02B0">
        <w:rPr>
          <w:rFonts w:asciiTheme="majorHAnsi" w:eastAsia="SimSun" w:hAnsiTheme="majorHAnsi" w:cs="Times New Roman"/>
          <w:color w:val="000000"/>
          <w:shd w:val="clear" w:color="auto" w:fill="FFFFFF"/>
          <w:lang w:eastAsia="zh-CN"/>
        </w:rPr>
        <w:t>Transformations de Park et de Fortescue, matrices de transformations</w:t>
      </w:r>
      <w:r w:rsidRPr="004B02B0">
        <w:rPr>
          <w:rFonts w:asciiTheme="majorHAnsi" w:hAnsiTheme="majorHAnsi"/>
        </w:rPr>
        <w:t> ;</w:t>
      </w:r>
    </w:p>
    <w:p w:rsidR="004B02B0" w:rsidRPr="004B02B0" w:rsidRDefault="004B02B0" w:rsidP="009521A2">
      <w:pPr>
        <w:pStyle w:val="Paragraphedeliste"/>
        <w:numPr>
          <w:ilvl w:val="0"/>
          <w:numId w:val="13"/>
        </w:numPr>
        <w:spacing w:after="0" w:line="240" w:lineRule="auto"/>
        <w:rPr>
          <w:rFonts w:asciiTheme="majorHAnsi" w:hAnsiTheme="majorHAnsi"/>
        </w:rPr>
      </w:pPr>
      <w:r w:rsidRPr="004B02B0">
        <w:rPr>
          <w:rFonts w:asciiTheme="majorHAnsi" w:eastAsia="SimSun" w:hAnsiTheme="majorHAnsi" w:cs="Times New Roman"/>
          <w:color w:val="000000"/>
          <w:shd w:val="clear" w:color="auto" w:fill="FFFFFF"/>
          <w:lang w:eastAsia="zh-CN"/>
        </w:rPr>
        <w:t>Utilisation de la méthode pour les calculs de régimes transitoires</w:t>
      </w:r>
      <w:r w:rsidRPr="004B02B0">
        <w:rPr>
          <w:rFonts w:asciiTheme="majorHAnsi" w:hAnsiTheme="majorHAnsi"/>
        </w:rPr>
        <w:t> ;</w:t>
      </w:r>
    </w:p>
    <w:p w:rsidR="004B02B0" w:rsidRPr="004B02B0" w:rsidRDefault="004B02B0" w:rsidP="009521A2">
      <w:pPr>
        <w:pStyle w:val="Paragraphedeliste"/>
        <w:numPr>
          <w:ilvl w:val="0"/>
          <w:numId w:val="13"/>
        </w:numPr>
        <w:spacing w:after="0" w:line="240" w:lineRule="auto"/>
        <w:rPr>
          <w:rFonts w:asciiTheme="majorHAnsi" w:hAnsiTheme="majorHAnsi"/>
        </w:rPr>
      </w:pPr>
      <w:r w:rsidRPr="004B02B0">
        <w:rPr>
          <w:rFonts w:asciiTheme="majorHAnsi" w:eastAsia="SimSun" w:hAnsiTheme="majorHAnsi" w:cs="Times New Roman"/>
          <w:color w:val="000000"/>
          <w:shd w:val="clear" w:color="auto" w:fill="FFFFFF"/>
          <w:lang w:eastAsia="zh-CN"/>
        </w:rPr>
        <w:t>Etude de régimes transitoires et expressions du couple</w:t>
      </w:r>
      <w:r w:rsidRPr="004B02B0">
        <w:rPr>
          <w:rFonts w:asciiTheme="majorHAnsi" w:hAnsiTheme="majorHAnsi"/>
        </w:rPr>
        <w:t> ;</w:t>
      </w:r>
    </w:p>
    <w:p w:rsidR="004B02B0" w:rsidRPr="004B02B0" w:rsidRDefault="004B02B0" w:rsidP="004B02B0">
      <w:pPr>
        <w:jc w:val="both"/>
        <w:rPr>
          <w:rFonts w:asciiTheme="majorHAnsi" w:hAnsiTheme="majorHAnsi" w:cs="Calibri"/>
          <w:b/>
        </w:rPr>
      </w:pPr>
    </w:p>
    <w:p w:rsidR="004B02B0" w:rsidRPr="004B02B0" w:rsidRDefault="004B02B0" w:rsidP="004B02B0">
      <w:pPr>
        <w:jc w:val="both"/>
        <w:rPr>
          <w:rFonts w:asciiTheme="majorHAnsi" w:hAnsiTheme="majorHAnsi" w:cs="Cambria"/>
        </w:rPr>
      </w:pPr>
      <w:r w:rsidRPr="004B02B0">
        <w:rPr>
          <w:rFonts w:asciiTheme="majorHAnsi" w:hAnsiTheme="majorHAnsi" w:cs="Calibri"/>
          <w:b/>
        </w:rPr>
        <w:t>Mode d’évaluation : </w:t>
      </w:r>
      <w:r w:rsidRPr="004B02B0">
        <w:rPr>
          <w:rFonts w:asciiTheme="majorHAnsi" w:hAnsiTheme="majorHAnsi" w:cs="Cambria"/>
        </w:rPr>
        <w:t>Contrôle continu : 40 % ; Examen final : 60 %.</w:t>
      </w:r>
    </w:p>
    <w:p w:rsidR="004B02B0" w:rsidRPr="004B02B0" w:rsidRDefault="004B02B0" w:rsidP="004B02B0">
      <w:pPr>
        <w:rPr>
          <w:rFonts w:asciiTheme="majorHAnsi" w:hAnsiTheme="majorHAnsi"/>
          <w:sz w:val="20"/>
          <w:szCs w:val="20"/>
        </w:rPr>
      </w:pPr>
    </w:p>
    <w:p w:rsidR="004B02B0" w:rsidRPr="004B02B0" w:rsidRDefault="004B02B0" w:rsidP="004B02B0">
      <w:pPr>
        <w:jc w:val="both"/>
        <w:rPr>
          <w:rFonts w:asciiTheme="majorHAnsi" w:hAnsiTheme="majorHAnsi"/>
          <w:i/>
        </w:rPr>
      </w:pPr>
      <w:r w:rsidRPr="004B02B0">
        <w:rPr>
          <w:rFonts w:asciiTheme="majorHAnsi" w:hAnsiTheme="majorHAnsi"/>
          <w:b/>
        </w:rPr>
        <w:t xml:space="preserve">Références   </w:t>
      </w:r>
      <w:r w:rsidRPr="004B02B0">
        <w:rPr>
          <w:rFonts w:asciiTheme="majorHAnsi" w:hAnsiTheme="majorHAnsi"/>
          <w:i/>
          <w:iCs/>
        </w:rPr>
        <w:t>(Livres</w:t>
      </w:r>
      <w:r w:rsidRPr="004B02B0">
        <w:rPr>
          <w:rFonts w:asciiTheme="majorHAnsi" w:hAnsiTheme="majorHAnsi"/>
          <w:i/>
        </w:rPr>
        <w:t xml:space="preserve"> et polycopiés,  sites internet, etc). </w:t>
      </w:r>
    </w:p>
    <w:p w:rsidR="004B02B0" w:rsidRPr="004B02B0" w:rsidRDefault="004B02B0" w:rsidP="004B02B0">
      <w:pPr>
        <w:rPr>
          <w:rFonts w:asciiTheme="majorHAnsi" w:eastAsia="Times New Roman" w:hAnsiTheme="majorHAnsi" w:cs="Univers-Black"/>
          <w:color w:val="000000"/>
          <w:sz w:val="19"/>
          <w:lang w:eastAsia="en-US"/>
        </w:rPr>
      </w:pPr>
      <w:r w:rsidRPr="004B02B0">
        <w:rPr>
          <w:rFonts w:asciiTheme="majorHAnsi" w:eastAsia="Times New Roman" w:hAnsiTheme="majorHAnsi" w:cs="Univers-Black"/>
          <w:color w:val="000000"/>
          <w:sz w:val="19"/>
          <w:lang w:eastAsia="en-US"/>
        </w:rPr>
        <w:t>[1]M.Grappe « Stabilité et sauvegarde des réseaux électriques », Edition HERMES, 2003</w:t>
      </w:r>
    </w:p>
    <w:p w:rsidR="004B02B0" w:rsidRPr="004B02B0" w:rsidRDefault="004B02B0" w:rsidP="004B02B0">
      <w:pPr>
        <w:rPr>
          <w:rFonts w:asciiTheme="majorHAnsi" w:eastAsia="Times New Roman" w:hAnsiTheme="majorHAnsi" w:cs="Univers-Black"/>
          <w:bCs/>
          <w:color w:val="000000"/>
          <w:sz w:val="19"/>
          <w:lang w:val="en-US" w:eastAsia="en-US"/>
        </w:rPr>
      </w:pPr>
      <w:r w:rsidRPr="004B02B0">
        <w:rPr>
          <w:rFonts w:asciiTheme="majorHAnsi" w:eastAsia="Times New Roman" w:hAnsiTheme="majorHAnsi" w:cs="Univers-Black"/>
          <w:bCs/>
          <w:color w:val="000000"/>
          <w:sz w:val="19"/>
          <w:lang w:val="en-US" w:eastAsia="en-US"/>
        </w:rPr>
        <w:t>[2] YoshihideHase, Power Systems engineering, British Library Cataloguing in Publication Data, USA</w:t>
      </w:r>
    </w:p>
    <w:p w:rsidR="004B02B0" w:rsidRPr="004B02B0" w:rsidRDefault="004B02B0" w:rsidP="004B02B0">
      <w:pPr>
        <w:rPr>
          <w:rFonts w:asciiTheme="majorHAnsi" w:eastAsia="Times New Roman" w:hAnsiTheme="majorHAnsi" w:cs="Univers-Black"/>
          <w:bCs/>
          <w:color w:val="000000"/>
          <w:sz w:val="19"/>
          <w:lang w:val="en-US" w:eastAsia="en-US"/>
        </w:rPr>
      </w:pPr>
      <w:r w:rsidRPr="004B02B0">
        <w:rPr>
          <w:rFonts w:asciiTheme="majorHAnsi" w:eastAsia="Times New Roman" w:hAnsiTheme="majorHAnsi" w:cs="Univers-Black"/>
          <w:bCs/>
          <w:color w:val="000000"/>
          <w:sz w:val="19"/>
          <w:lang w:val="en-US" w:eastAsia="en-US"/>
        </w:rPr>
        <w:t>[3] ARIEH L. SHENKMAN, Transient analysis of electric power circuit hand book, Holon Academic Institute of Technology, Springer revue, Netherlands, 2005.</w:t>
      </w:r>
    </w:p>
    <w:p w:rsidR="004B02B0" w:rsidRPr="004B02B0" w:rsidRDefault="004B02B0" w:rsidP="004B02B0">
      <w:pPr>
        <w:rPr>
          <w:rFonts w:asciiTheme="majorHAnsi" w:eastAsia="Times New Roman" w:hAnsiTheme="majorHAnsi" w:cs="Univers-Black"/>
          <w:bCs/>
          <w:color w:val="000000"/>
          <w:sz w:val="19"/>
          <w:lang w:val="en-US" w:eastAsia="en-US"/>
        </w:rPr>
      </w:pPr>
      <w:r w:rsidRPr="004B02B0">
        <w:rPr>
          <w:rFonts w:asciiTheme="majorHAnsi" w:eastAsia="Times New Roman" w:hAnsiTheme="majorHAnsi" w:cs="Univers-Black"/>
          <w:bCs/>
          <w:color w:val="000000"/>
          <w:sz w:val="19"/>
          <w:lang w:val="en-US" w:eastAsia="en-US"/>
        </w:rPr>
        <w:t>[4] Electric Power Generation, Transmission, and Distribution, Leonard L. Grigsby, University of California, Davis, 2006.</w:t>
      </w:r>
    </w:p>
    <w:p w:rsidR="004B02B0" w:rsidRPr="004B02B0" w:rsidRDefault="004B02B0" w:rsidP="004B02B0">
      <w:pPr>
        <w:rPr>
          <w:rFonts w:asciiTheme="majorHAnsi" w:eastAsia="Times New Roman" w:hAnsiTheme="majorHAnsi" w:cs="Univers-Black"/>
          <w:bCs/>
          <w:color w:val="000000"/>
          <w:sz w:val="19"/>
          <w:lang w:eastAsia="en-US"/>
        </w:rPr>
      </w:pPr>
      <w:r w:rsidRPr="004B02B0">
        <w:rPr>
          <w:rFonts w:asciiTheme="majorHAnsi" w:eastAsia="Times New Roman" w:hAnsiTheme="majorHAnsi" w:cs="Univers-Black"/>
          <w:bCs/>
          <w:color w:val="000000"/>
          <w:sz w:val="19"/>
          <w:lang w:eastAsia="en-US"/>
        </w:rPr>
        <w:t xml:space="preserve">[5]SÉGUIER, G., Electrotechnique Industrielle, Technique et Documentation, 1984. </w:t>
      </w:r>
    </w:p>
    <w:p w:rsidR="004B02B0" w:rsidRPr="004B02B0" w:rsidRDefault="004B02B0" w:rsidP="004B02B0">
      <w:pPr>
        <w:rPr>
          <w:rFonts w:asciiTheme="majorHAnsi" w:eastAsia="Times New Roman" w:hAnsiTheme="majorHAnsi" w:cs="Univers-Black"/>
          <w:bCs/>
          <w:color w:val="000000"/>
          <w:sz w:val="19"/>
          <w:lang w:val="en-US" w:eastAsia="en-US"/>
        </w:rPr>
      </w:pPr>
      <w:r w:rsidRPr="004B02B0">
        <w:rPr>
          <w:rFonts w:asciiTheme="majorHAnsi" w:eastAsia="Times New Roman" w:hAnsiTheme="majorHAnsi" w:cs="Univers-Black"/>
          <w:bCs/>
          <w:color w:val="000000"/>
          <w:sz w:val="19"/>
          <w:lang w:val="en-US" w:eastAsia="en-US"/>
        </w:rPr>
        <w:t xml:space="preserve">[6]Fitzgerald, Electric machinery,  McGraw-Hill, 5th Edition. </w:t>
      </w:r>
    </w:p>
    <w:p w:rsidR="004B02B0" w:rsidRPr="004B02B0" w:rsidRDefault="004B02B0" w:rsidP="004B02B0">
      <w:pPr>
        <w:rPr>
          <w:rFonts w:asciiTheme="majorHAnsi" w:eastAsia="Times New Roman" w:hAnsiTheme="majorHAnsi" w:cs="Univers-Black"/>
          <w:bCs/>
          <w:color w:val="000000"/>
          <w:sz w:val="19"/>
          <w:lang w:eastAsia="en-US"/>
        </w:rPr>
      </w:pPr>
      <w:r w:rsidRPr="004B02B0">
        <w:rPr>
          <w:rFonts w:asciiTheme="majorHAnsi" w:eastAsia="Times New Roman" w:hAnsiTheme="majorHAnsi" w:cs="Univers-Black"/>
          <w:bCs/>
          <w:color w:val="000000"/>
          <w:sz w:val="19"/>
          <w:lang w:eastAsia="en-US"/>
        </w:rPr>
        <w:t>[7]CHATELAIN, J., Machines   Électriques, Tomes 1 et 2, Traité d'électricité, Dunod, 1984.</w:t>
      </w:r>
    </w:p>
    <w:p w:rsidR="004B02B0" w:rsidRPr="004B02B0" w:rsidRDefault="004B02B0" w:rsidP="004B02B0">
      <w:pPr>
        <w:rPr>
          <w:rFonts w:asciiTheme="majorHAnsi" w:eastAsia="Times New Roman" w:hAnsiTheme="majorHAnsi" w:cs="Univers-Black"/>
          <w:bCs/>
          <w:color w:val="000000"/>
          <w:sz w:val="19"/>
          <w:lang w:eastAsia="en-US"/>
        </w:rPr>
      </w:pPr>
    </w:p>
    <w:p w:rsidR="004B02B0" w:rsidRPr="004B02B0" w:rsidRDefault="004B02B0" w:rsidP="004B02B0">
      <w:pPr>
        <w:rPr>
          <w:rFonts w:asciiTheme="majorHAnsi" w:eastAsia="Times New Roman" w:hAnsiTheme="majorHAnsi" w:cs="Univers-Black"/>
          <w:bCs/>
          <w:color w:val="000000"/>
          <w:sz w:val="19"/>
          <w:lang w:eastAsia="en-US"/>
        </w:rPr>
      </w:pPr>
    </w:p>
    <w:p w:rsidR="004B02B0" w:rsidRPr="004B02B0" w:rsidRDefault="004B02B0" w:rsidP="004B02B0">
      <w:pPr>
        <w:rPr>
          <w:rFonts w:asciiTheme="majorHAnsi" w:eastAsia="Times New Roman" w:hAnsiTheme="majorHAnsi" w:cs="Univers-Black"/>
          <w:bCs/>
          <w:color w:val="000000"/>
          <w:sz w:val="19"/>
          <w:lang w:eastAsia="en-US"/>
        </w:rPr>
      </w:pPr>
    </w:p>
    <w:p w:rsidR="004B02B0" w:rsidRPr="004B02B0" w:rsidRDefault="004B02B0" w:rsidP="004B02B0">
      <w:pPr>
        <w:rPr>
          <w:rFonts w:asciiTheme="majorHAnsi" w:eastAsia="Times New Roman" w:hAnsiTheme="majorHAnsi" w:cs="Univers-Black"/>
          <w:bCs/>
          <w:color w:val="000000"/>
          <w:sz w:val="19"/>
          <w:lang w:eastAsia="en-US"/>
        </w:rPr>
      </w:pPr>
    </w:p>
    <w:p w:rsidR="004B02B0" w:rsidRPr="004B02B0" w:rsidRDefault="004B02B0" w:rsidP="004B02B0">
      <w:pPr>
        <w:rPr>
          <w:rFonts w:asciiTheme="majorHAnsi" w:eastAsia="Times New Roman" w:hAnsiTheme="majorHAnsi" w:cs="Univers-Black"/>
          <w:bCs/>
          <w:color w:val="000000"/>
          <w:sz w:val="19"/>
          <w:lang w:eastAsia="en-US"/>
        </w:rPr>
      </w:pPr>
    </w:p>
    <w:p w:rsidR="004B02B0" w:rsidRPr="004B02B0" w:rsidRDefault="004B02B0" w:rsidP="004B02B0">
      <w:pPr>
        <w:rPr>
          <w:rFonts w:asciiTheme="majorHAnsi" w:eastAsia="Times New Roman" w:hAnsiTheme="majorHAnsi" w:cs="Univers-Black"/>
          <w:bCs/>
          <w:color w:val="000000"/>
          <w:sz w:val="19"/>
          <w:lang w:eastAsia="en-US"/>
        </w:rPr>
      </w:pPr>
    </w:p>
    <w:p w:rsidR="004B02B0" w:rsidRPr="004B02B0" w:rsidRDefault="004B02B0" w:rsidP="004B02B0">
      <w:pPr>
        <w:rPr>
          <w:rFonts w:asciiTheme="majorHAnsi" w:eastAsia="Calibri" w:hAnsiTheme="majorHAnsi" w:cs="Calibri"/>
          <w:b/>
          <w:bCs/>
          <w:color w:val="000000"/>
          <w:u w:val="thick" w:color="F79646"/>
        </w:rPr>
      </w:pPr>
    </w:p>
    <w:p w:rsidR="004B02B0" w:rsidRPr="004B02B0" w:rsidRDefault="004B02B0" w:rsidP="004B02B0">
      <w:pPr>
        <w:rPr>
          <w:rFonts w:asciiTheme="majorHAnsi" w:eastAsia="Calibri" w:hAnsiTheme="majorHAnsi" w:cs="Calibri"/>
          <w:b/>
          <w:bCs/>
          <w:color w:val="000000"/>
          <w:u w:val="thick" w:color="F79646"/>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3</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2.1.1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Commande des systèmes électriques</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45h (Cours: 1h30, TD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4</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2</w:t>
      </w:r>
    </w:p>
    <w:p w:rsidR="004B02B0" w:rsidRPr="004B02B0" w:rsidRDefault="004B02B0" w:rsidP="004B02B0">
      <w:pPr>
        <w:jc w:val="both"/>
        <w:rPr>
          <w:rFonts w:asciiTheme="majorHAnsi" w:hAnsiTheme="majorHAnsi" w:cs="Arial"/>
          <w:b/>
        </w:rPr>
      </w:pPr>
    </w:p>
    <w:p w:rsidR="004B02B0" w:rsidRPr="004B02B0" w:rsidRDefault="004B02B0" w:rsidP="004B02B0">
      <w:pPr>
        <w:jc w:val="both"/>
        <w:rPr>
          <w:rFonts w:asciiTheme="majorHAnsi" w:hAnsiTheme="majorHAnsi"/>
          <w:b/>
        </w:rPr>
      </w:pPr>
      <w:r w:rsidRPr="004B02B0">
        <w:rPr>
          <w:rFonts w:asciiTheme="majorHAnsi" w:hAnsiTheme="majorHAnsi"/>
          <w:b/>
        </w:rPr>
        <w:t>Objectifs de l'enseignement:</w:t>
      </w:r>
    </w:p>
    <w:p w:rsidR="004B02B0" w:rsidRPr="004B02B0" w:rsidRDefault="004B02B0" w:rsidP="004B02B0">
      <w:pPr>
        <w:jc w:val="both"/>
        <w:rPr>
          <w:rFonts w:asciiTheme="majorHAnsi" w:hAnsiTheme="majorHAnsi"/>
        </w:rPr>
      </w:pPr>
      <w:r w:rsidRPr="004B02B0">
        <w:rPr>
          <w:rFonts w:asciiTheme="majorHAnsi" w:hAnsiTheme="majorHAnsi"/>
        </w:rPr>
        <w:t>Apprendre à choisir les éléments de la commande et des actionneurs d’un système électrique. Aborder la commande de systèmes industriels tels que les pompes, les ponts roulants, les extracteurs, …etc.</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Connaissances préalables recommandées:</w:t>
      </w:r>
    </w:p>
    <w:p w:rsidR="004B02B0" w:rsidRPr="004B02B0" w:rsidRDefault="004B02B0" w:rsidP="004B02B0">
      <w:pPr>
        <w:jc w:val="both"/>
        <w:rPr>
          <w:rFonts w:asciiTheme="majorHAnsi" w:hAnsiTheme="majorHAnsi"/>
        </w:rPr>
      </w:pPr>
      <w:r w:rsidRPr="004B02B0">
        <w:rPr>
          <w:rFonts w:asciiTheme="majorHAnsi" w:hAnsiTheme="majorHAnsi"/>
        </w:rPr>
        <w:t>Machines électriques, identification des systèmes, asservissement et régulation, …etc.</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Contenu de la matière:</w:t>
      </w:r>
    </w:p>
    <w:p w:rsidR="004B02B0" w:rsidRPr="004B02B0" w:rsidRDefault="004B02B0" w:rsidP="004B02B0">
      <w:pPr>
        <w:rPr>
          <w:rFonts w:asciiTheme="majorHAnsi" w:hAnsiTheme="majorHAnsi"/>
          <w:b/>
          <w:bCs/>
          <w:sz w:val="23"/>
          <w:szCs w:val="23"/>
        </w:rPr>
      </w:pPr>
      <w:r w:rsidRPr="004B02B0">
        <w:rPr>
          <w:rFonts w:asciiTheme="majorHAnsi" w:hAnsiTheme="majorHAnsi"/>
          <w:b/>
          <w:bCs/>
          <w:sz w:val="23"/>
          <w:szCs w:val="23"/>
        </w:rPr>
        <w:t>Chapitre 1 : Critères de choix d’un moteur électrique dans un environnement industriel</w:t>
      </w:r>
    </w:p>
    <w:p w:rsidR="004B02B0" w:rsidRPr="004B02B0" w:rsidRDefault="004B02B0" w:rsidP="009521A2">
      <w:pPr>
        <w:pStyle w:val="Default"/>
        <w:numPr>
          <w:ilvl w:val="1"/>
          <w:numId w:val="34"/>
        </w:numPr>
        <w:ind w:left="357" w:hanging="357"/>
        <w:rPr>
          <w:rFonts w:asciiTheme="majorHAnsi" w:hAnsiTheme="majorHAnsi"/>
          <w:sz w:val="20"/>
          <w:szCs w:val="20"/>
        </w:rPr>
      </w:pPr>
      <w:r w:rsidRPr="004B02B0">
        <w:rPr>
          <w:rFonts w:asciiTheme="majorHAnsi" w:hAnsiTheme="majorHAnsi"/>
          <w:b/>
          <w:bCs/>
          <w:sz w:val="20"/>
          <w:szCs w:val="20"/>
        </w:rPr>
        <w:t xml:space="preserve">-Moteurs électriques </w:t>
      </w:r>
    </w:p>
    <w:p w:rsidR="004B02B0" w:rsidRPr="004B02B0" w:rsidRDefault="004B02B0" w:rsidP="009521A2">
      <w:pPr>
        <w:pStyle w:val="Default"/>
        <w:numPr>
          <w:ilvl w:val="0"/>
          <w:numId w:val="13"/>
        </w:numPr>
        <w:rPr>
          <w:rFonts w:asciiTheme="majorHAnsi" w:hAnsiTheme="majorHAnsi"/>
          <w:sz w:val="20"/>
          <w:szCs w:val="20"/>
        </w:rPr>
      </w:pPr>
      <w:r w:rsidRPr="004B02B0">
        <w:rPr>
          <w:rFonts w:asciiTheme="majorHAnsi" w:hAnsiTheme="majorHAnsi"/>
          <w:sz w:val="20"/>
          <w:szCs w:val="20"/>
        </w:rPr>
        <w:t>Utilisation des machines électriques de construction normale</w:t>
      </w:r>
    </w:p>
    <w:p w:rsidR="004B02B0" w:rsidRPr="004B02B0" w:rsidRDefault="004B02B0" w:rsidP="009521A2">
      <w:pPr>
        <w:pStyle w:val="Default"/>
        <w:numPr>
          <w:ilvl w:val="0"/>
          <w:numId w:val="13"/>
        </w:numPr>
        <w:rPr>
          <w:rFonts w:asciiTheme="majorHAnsi" w:hAnsiTheme="majorHAnsi"/>
          <w:sz w:val="20"/>
          <w:szCs w:val="20"/>
        </w:rPr>
      </w:pPr>
      <w:r w:rsidRPr="004B02B0">
        <w:rPr>
          <w:rFonts w:asciiTheme="majorHAnsi" w:hAnsiTheme="majorHAnsi"/>
          <w:sz w:val="20"/>
          <w:szCs w:val="20"/>
        </w:rPr>
        <w:t>Moteurs de construction spécifique</w:t>
      </w:r>
    </w:p>
    <w:p w:rsidR="004B02B0" w:rsidRPr="004B02B0" w:rsidRDefault="004B02B0" w:rsidP="004B02B0">
      <w:pPr>
        <w:pStyle w:val="Default"/>
        <w:rPr>
          <w:rFonts w:asciiTheme="majorHAnsi" w:hAnsiTheme="majorHAnsi"/>
          <w:b/>
          <w:bCs/>
          <w:sz w:val="20"/>
          <w:szCs w:val="20"/>
        </w:rPr>
      </w:pPr>
      <w:r w:rsidRPr="004B02B0">
        <w:rPr>
          <w:rFonts w:asciiTheme="majorHAnsi" w:hAnsiTheme="majorHAnsi"/>
          <w:b/>
          <w:bCs/>
          <w:sz w:val="20"/>
          <w:szCs w:val="20"/>
        </w:rPr>
        <w:t>1.2- Choix des moteurs en fonction :</w:t>
      </w:r>
    </w:p>
    <w:p w:rsidR="004B02B0" w:rsidRPr="004B02B0" w:rsidRDefault="004B02B0" w:rsidP="009521A2">
      <w:pPr>
        <w:pStyle w:val="Default"/>
        <w:numPr>
          <w:ilvl w:val="0"/>
          <w:numId w:val="13"/>
        </w:numPr>
        <w:rPr>
          <w:rFonts w:asciiTheme="majorHAnsi" w:hAnsiTheme="majorHAnsi"/>
          <w:sz w:val="20"/>
          <w:szCs w:val="20"/>
        </w:rPr>
      </w:pPr>
      <w:r w:rsidRPr="004B02B0">
        <w:rPr>
          <w:rFonts w:asciiTheme="majorHAnsi" w:hAnsiTheme="majorHAnsi"/>
          <w:sz w:val="20"/>
          <w:szCs w:val="20"/>
        </w:rPr>
        <w:t>de l’environnement industriel</w:t>
      </w:r>
    </w:p>
    <w:p w:rsidR="004B02B0" w:rsidRPr="004B02B0" w:rsidRDefault="004B02B0" w:rsidP="009521A2">
      <w:pPr>
        <w:pStyle w:val="Default"/>
        <w:numPr>
          <w:ilvl w:val="0"/>
          <w:numId w:val="13"/>
        </w:numPr>
        <w:rPr>
          <w:rFonts w:asciiTheme="majorHAnsi" w:hAnsiTheme="majorHAnsi"/>
          <w:sz w:val="20"/>
          <w:szCs w:val="20"/>
        </w:rPr>
      </w:pPr>
      <w:r w:rsidRPr="004B02B0">
        <w:rPr>
          <w:rFonts w:asciiTheme="majorHAnsi" w:hAnsiTheme="majorHAnsi"/>
          <w:sz w:val="20"/>
          <w:szCs w:val="20"/>
        </w:rPr>
        <w:t xml:space="preserve">de la puissance </w:t>
      </w:r>
    </w:p>
    <w:p w:rsidR="004B02B0" w:rsidRPr="004B02B0" w:rsidRDefault="004B02B0" w:rsidP="009521A2">
      <w:pPr>
        <w:pStyle w:val="Default"/>
        <w:numPr>
          <w:ilvl w:val="0"/>
          <w:numId w:val="13"/>
        </w:numPr>
        <w:rPr>
          <w:rFonts w:asciiTheme="majorHAnsi" w:hAnsiTheme="majorHAnsi"/>
          <w:sz w:val="20"/>
          <w:szCs w:val="20"/>
        </w:rPr>
      </w:pPr>
      <w:r w:rsidRPr="004B02B0">
        <w:rPr>
          <w:rFonts w:asciiTheme="majorHAnsi" w:hAnsiTheme="majorHAnsi"/>
          <w:sz w:val="20"/>
          <w:szCs w:val="20"/>
        </w:rPr>
        <w:t>du régime de fonctionnement</w:t>
      </w:r>
    </w:p>
    <w:p w:rsidR="004B02B0" w:rsidRPr="004B02B0" w:rsidRDefault="004B02B0" w:rsidP="004B02B0">
      <w:pPr>
        <w:rPr>
          <w:rFonts w:asciiTheme="majorHAnsi" w:hAnsiTheme="majorHAnsi"/>
          <w:b/>
          <w:bCs/>
        </w:rPr>
      </w:pPr>
    </w:p>
    <w:p w:rsidR="004B02B0" w:rsidRPr="004B02B0" w:rsidRDefault="004B02B0" w:rsidP="004B02B0">
      <w:pPr>
        <w:rPr>
          <w:rFonts w:asciiTheme="majorHAnsi" w:hAnsiTheme="majorHAnsi"/>
          <w:b/>
          <w:bCs/>
          <w:sz w:val="23"/>
          <w:szCs w:val="23"/>
        </w:rPr>
      </w:pPr>
      <w:r w:rsidRPr="004B02B0">
        <w:rPr>
          <w:rFonts w:asciiTheme="majorHAnsi" w:hAnsiTheme="majorHAnsi"/>
          <w:b/>
          <w:bCs/>
        </w:rPr>
        <w:t>Chapitre 2 :</w:t>
      </w:r>
      <w:r w:rsidRPr="004B02B0">
        <w:rPr>
          <w:rFonts w:asciiTheme="majorHAnsi" w:hAnsiTheme="majorHAnsi"/>
          <w:b/>
          <w:bCs/>
          <w:sz w:val="23"/>
          <w:szCs w:val="23"/>
        </w:rPr>
        <w:t>Commande électrique et automatisation des pompes, des ventilateurs et des compresseurs</w:t>
      </w:r>
    </w:p>
    <w:p w:rsidR="004B02B0" w:rsidRPr="004B02B0" w:rsidRDefault="004B02B0" w:rsidP="004B02B0">
      <w:pPr>
        <w:pStyle w:val="Default"/>
        <w:ind w:left="357"/>
        <w:rPr>
          <w:rFonts w:asciiTheme="majorHAnsi" w:hAnsiTheme="majorHAnsi"/>
          <w:sz w:val="20"/>
          <w:szCs w:val="20"/>
        </w:rPr>
      </w:pPr>
      <w:r w:rsidRPr="004B02B0">
        <w:rPr>
          <w:rFonts w:asciiTheme="majorHAnsi" w:hAnsiTheme="majorHAnsi"/>
          <w:sz w:val="20"/>
          <w:szCs w:val="20"/>
        </w:rPr>
        <w:t xml:space="preserve">2-1-Principes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2-2-Puissance en bout d’arbre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2-3-Démarrage des mécanismes à couple de ventilateurs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2-4- Commande électrique des ventilateurs </w:t>
      </w:r>
    </w:p>
    <w:p w:rsidR="004B02B0" w:rsidRPr="004B02B0" w:rsidRDefault="004B02B0" w:rsidP="004B02B0">
      <w:pPr>
        <w:pStyle w:val="Default"/>
        <w:rPr>
          <w:rFonts w:asciiTheme="majorHAnsi" w:hAnsiTheme="majorHAnsi"/>
          <w:sz w:val="20"/>
          <w:szCs w:val="20"/>
        </w:rPr>
      </w:pPr>
    </w:p>
    <w:p w:rsidR="004B02B0" w:rsidRPr="004B02B0" w:rsidRDefault="004B02B0" w:rsidP="004B02B0">
      <w:pPr>
        <w:rPr>
          <w:rFonts w:asciiTheme="majorHAnsi" w:hAnsiTheme="majorHAnsi"/>
          <w:b/>
          <w:bCs/>
          <w:sz w:val="23"/>
          <w:szCs w:val="23"/>
        </w:rPr>
      </w:pPr>
      <w:r w:rsidRPr="004B02B0">
        <w:rPr>
          <w:rFonts w:asciiTheme="majorHAnsi" w:hAnsiTheme="majorHAnsi"/>
          <w:b/>
          <w:bCs/>
        </w:rPr>
        <w:t>Chapitre 3 :</w:t>
      </w:r>
      <w:r w:rsidRPr="004B02B0">
        <w:rPr>
          <w:rFonts w:asciiTheme="majorHAnsi" w:hAnsiTheme="majorHAnsi"/>
          <w:b/>
          <w:bCs/>
          <w:sz w:val="23"/>
          <w:szCs w:val="23"/>
        </w:rPr>
        <w:t>Alimentation et automatisation des ascenseurs et des extracteurs</w:t>
      </w:r>
    </w:p>
    <w:p w:rsidR="004B02B0" w:rsidRPr="004B02B0" w:rsidRDefault="004B02B0" w:rsidP="004B02B0">
      <w:pPr>
        <w:pStyle w:val="Default"/>
        <w:ind w:left="357"/>
        <w:rPr>
          <w:rFonts w:asciiTheme="majorHAnsi" w:hAnsiTheme="majorHAnsi"/>
          <w:sz w:val="20"/>
          <w:szCs w:val="20"/>
        </w:rPr>
      </w:pPr>
      <w:r w:rsidRPr="004B02B0">
        <w:rPr>
          <w:rFonts w:asciiTheme="majorHAnsi" w:hAnsiTheme="majorHAnsi"/>
          <w:sz w:val="20"/>
          <w:szCs w:val="20"/>
        </w:rPr>
        <w:t xml:space="preserve">3-1- Principes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3-2- Précision du stationnement des systèmes de levage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3-3- Exigences dans les systèmes de commande des ascenseurs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3-4-Schémas types des commandes pour les ascenseurs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3-5-Automatisation des commandes de vitesse des ascenseurs </w:t>
      </w:r>
    </w:p>
    <w:p w:rsidR="004B02B0" w:rsidRPr="004B02B0" w:rsidRDefault="004B02B0" w:rsidP="004B02B0">
      <w:pPr>
        <w:rPr>
          <w:rFonts w:asciiTheme="majorHAnsi" w:hAnsiTheme="majorHAnsi"/>
          <w:b/>
          <w:bCs/>
          <w:sz w:val="23"/>
          <w:szCs w:val="23"/>
        </w:rPr>
      </w:pPr>
    </w:p>
    <w:p w:rsidR="004B02B0" w:rsidRPr="004B02B0" w:rsidRDefault="004B02B0" w:rsidP="004B02B0">
      <w:pPr>
        <w:rPr>
          <w:rFonts w:asciiTheme="majorHAnsi" w:hAnsiTheme="majorHAnsi"/>
          <w:b/>
          <w:bCs/>
          <w:sz w:val="23"/>
          <w:szCs w:val="23"/>
        </w:rPr>
      </w:pPr>
      <w:r w:rsidRPr="004B02B0">
        <w:rPr>
          <w:rFonts w:asciiTheme="majorHAnsi" w:hAnsiTheme="majorHAnsi"/>
          <w:b/>
          <w:bCs/>
          <w:sz w:val="23"/>
          <w:szCs w:val="23"/>
        </w:rPr>
        <w:t>Chapitre 4 : Automatisation des ponts roulants</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4-1- Principes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4-2- Charges des moteurs des mécanismes des ponts roulants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4-3- Systèmes de levage électromagnétique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4-4-Les systèmes de commande électriques des ponts roulants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4-5- Exigences des caractéristiques mécaniques des commandes électriques des ponts roulants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4-6- Automatisation des ponts roulants au moyen des convertisseurs à thyristors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4-7-Equipement des grands ponts roulants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 xml:space="preserve">4-8-Commande à distance des ponts roulants </w:t>
      </w:r>
    </w:p>
    <w:p w:rsidR="004B02B0" w:rsidRPr="004B02B0" w:rsidRDefault="004B02B0" w:rsidP="004B02B0">
      <w:pPr>
        <w:pStyle w:val="Default"/>
        <w:ind w:left="360"/>
        <w:rPr>
          <w:rFonts w:asciiTheme="majorHAnsi" w:hAnsiTheme="majorHAnsi"/>
          <w:sz w:val="20"/>
          <w:szCs w:val="20"/>
        </w:rPr>
      </w:pPr>
      <w:r w:rsidRPr="004B02B0">
        <w:rPr>
          <w:rFonts w:asciiTheme="majorHAnsi" w:hAnsiTheme="majorHAnsi"/>
          <w:sz w:val="20"/>
          <w:szCs w:val="20"/>
        </w:rPr>
        <w:t>4-9-Alimentation des ponts roulants</w:t>
      </w:r>
    </w:p>
    <w:p w:rsidR="004B02B0" w:rsidRPr="004B02B0" w:rsidRDefault="004B02B0" w:rsidP="004B02B0">
      <w:pPr>
        <w:jc w:val="both"/>
        <w:rPr>
          <w:rFonts w:asciiTheme="majorHAnsi" w:hAnsiTheme="majorHAnsi"/>
          <w:b/>
        </w:rPr>
      </w:pPr>
    </w:p>
    <w:p w:rsidR="004B02B0" w:rsidRPr="004B02B0" w:rsidRDefault="004B02B0" w:rsidP="004B02B0">
      <w:pPr>
        <w:jc w:val="both"/>
        <w:rPr>
          <w:rFonts w:asciiTheme="majorHAnsi" w:hAnsiTheme="majorHAnsi"/>
          <w:b/>
        </w:rPr>
      </w:pPr>
      <w:r w:rsidRPr="004B02B0">
        <w:rPr>
          <w:rFonts w:asciiTheme="majorHAnsi" w:hAnsiTheme="majorHAnsi"/>
          <w:b/>
        </w:rPr>
        <w:t xml:space="preserve">Mode d'évaluation: </w:t>
      </w:r>
    </w:p>
    <w:p w:rsidR="004B02B0" w:rsidRPr="004B02B0" w:rsidRDefault="004B02B0" w:rsidP="004B02B0">
      <w:pPr>
        <w:jc w:val="both"/>
        <w:rPr>
          <w:rFonts w:asciiTheme="majorHAnsi" w:hAnsiTheme="majorHAnsi"/>
        </w:rPr>
      </w:pPr>
      <w:r w:rsidRPr="004B02B0">
        <w:rPr>
          <w:rFonts w:asciiTheme="majorHAnsi" w:hAnsiTheme="majorHAnsi"/>
        </w:rPr>
        <w:t>Contrôle continue: 40% ; Examen: 60%</w:t>
      </w: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r w:rsidRPr="004B02B0">
        <w:rPr>
          <w:rFonts w:asciiTheme="majorHAnsi" w:hAnsiTheme="majorHAnsi"/>
          <w:b/>
        </w:rPr>
        <w:t xml:space="preserve">Référence: </w:t>
      </w:r>
      <w:r w:rsidRPr="004B02B0">
        <w:rPr>
          <w:rFonts w:asciiTheme="majorHAnsi" w:hAnsiTheme="majorHAnsi"/>
        </w:rPr>
        <w:t>Livres et polycopiés.</w:t>
      </w:r>
    </w:p>
    <w:p w:rsidR="004B02B0" w:rsidRDefault="004B02B0" w:rsidP="004B02B0">
      <w:pPr>
        <w:rPr>
          <w:rFonts w:asciiTheme="majorHAnsi" w:eastAsia="Calibri" w:hAnsiTheme="majorHAnsi" w:cs="Calibri"/>
          <w:b/>
          <w:bCs/>
          <w:color w:val="000000"/>
          <w:u w:val="thick" w:color="F79646"/>
        </w:rPr>
      </w:pPr>
      <w:r w:rsidRPr="004B02B0">
        <w:rPr>
          <w:rFonts w:asciiTheme="majorHAnsi" w:eastAsia="Calibri" w:hAnsiTheme="majorHAnsi" w:cs="Calibri"/>
          <w:b/>
          <w:bCs/>
          <w:color w:val="000000"/>
          <w:u w:val="thick" w:color="F79646"/>
        </w:rPr>
        <w:t>Semestre 3   Master : Electrotechnique Industrielle</w:t>
      </w:r>
    </w:p>
    <w:p w:rsidR="00C27120" w:rsidRPr="004B02B0" w:rsidRDefault="00C27120" w:rsidP="00C2712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3</w:t>
      </w:r>
    </w:p>
    <w:p w:rsidR="00C27120" w:rsidRPr="00C27120" w:rsidRDefault="00C27120" w:rsidP="00C2712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C27120">
        <w:rPr>
          <w:rFonts w:asciiTheme="majorHAnsi" w:hAnsiTheme="majorHAnsi" w:cs="Calibri"/>
          <w:b/>
          <w:bCs/>
          <w:iCs/>
        </w:rPr>
        <w:t>UE Fondamentale Code : UEF 2.1.2</w:t>
      </w:r>
    </w:p>
    <w:p w:rsidR="00C27120" w:rsidRPr="00C27120" w:rsidRDefault="00C27120" w:rsidP="00C2712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C27120">
        <w:rPr>
          <w:rFonts w:asciiTheme="majorHAnsi" w:hAnsiTheme="majorHAnsi" w:cs="Calibri"/>
          <w:b/>
          <w:bCs/>
          <w:iCs/>
        </w:rPr>
        <w:t>Matière</w:t>
      </w:r>
      <w:r w:rsidRPr="00C27120">
        <w:rPr>
          <w:rFonts w:asciiTheme="majorHAnsi" w:hAnsiTheme="majorHAnsi" w:cstheme="majorBidi"/>
          <w:iCs/>
        </w:rPr>
        <w:t>:</w:t>
      </w:r>
      <w:r w:rsidRPr="00C27120">
        <w:rPr>
          <w:rFonts w:asciiTheme="majorHAnsi" w:hAnsiTheme="majorHAnsi"/>
          <w:b/>
          <w:bCs/>
        </w:rPr>
        <w:t xml:space="preserve"> Diagnostic de pannes dans les installations électriques</w:t>
      </w:r>
    </w:p>
    <w:p w:rsidR="00C27120" w:rsidRPr="00C27120" w:rsidRDefault="00C27120" w:rsidP="00C2712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C27120">
        <w:rPr>
          <w:rFonts w:asciiTheme="majorHAnsi" w:eastAsia="Calibri" w:hAnsiTheme="majorHAnsi" w:cs="Arial"/>
          <w:b/>
          <w:bCs/>
          <w:color w:val="000000"/>
          <w:sz w:val="22"/>
          <w:szCs w:val="22"/>
          <w:lang w:eastAsia="en-US"/>
        </w:rPr>
        <w:t>VHS: 22h30 (Cours: 1h30)</w:t>
      </w:r>
    </w:p>
    <w:p w:rsidR="00C27120" w:rsidRPr="00C27120" w:rsidRDefault="00C27120" w:rsidP="00C2712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C27120">
        <w:rPr>
          <w:rFonts w:asciiTheme="majorHAnsi" w:hAnsiTheme="majorHAnsi" w:cs="Calibri"/>
          <w:b/>
          <w:bCs/>
          <w:iCs/>
        </w:rPr>
        <w:t>Crédits: 2</w:t>
      </w:r>
    </w:p>
    <w:p w:rsidR="00C27120" w:rsidRPr="00C27120" w:rsidRDefault="00C27120" w:rsidP="00C2712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C27120">
        <w:rPr>
          <w:rFonts w:asciiTheme="majorHAnsi" w:hAnsiTheme="majorHAnsi" w:cs="Calibri"/>
          <w:b/>
          <w:bCs/>
          <w:iCs/>
        </w:rPr>
        <w:t>Coefficient: 1</w:t>
      </w:r>
    </w:p>
    <w:p w:rsidR="00C27120" w:rsidRPr="00C27120" w:rsidRDefault="00C27120" w:rsidP="00C27120">
      <w:pPr>
        <w:jc w:val="both"/>
        <w:rPr>
          <w:rFonts w:asciiTheme="majorHAnsi" w:hAnsiTheme="majorHAnsi"/>
          <w:b/>
        </w:rPr>
      </w:pPr>
    </w:p>
    <w:p w:rsidR="00C27120" w:rsidRPr="00C27120" w:rsidRDefault="00C27120" w:rsidP="00C27120">
      <w:pPr>
        <w:jc w:val="both"/>
        <w:rPr>
          <w:rFonts w:asciiTheme="majorHAnsi" w:hAnsiTheme="majorHAnsi"/>
          <w:b/>
        </w:rPr>
      </w:pPr>
      <w:r w:rsidRPr="00C27120">
        <w:rPr>
          <w:rFonts w:asciiTheme="majorHAnsi" w:hAnsiTheme="majorHAnsi"/>
          <w:b/>
        </w:rPr>
        <w:t>Objectifs de l'enseignement:</w:t>
      </w:r>
    </w:p>
    <w:p w:rsidR="00C27120" w:rsidRPr="00C27120" w:rsidRDefault="00C27120" w:rsidP="00C27120">
      <w:pPr>
        <w:jc w:val="both"/>
        <w:rPr>
          <w:rFonts w:asciiTheme="majorHAnsi" w:hAnsiTheme="majorHAnsi"/>
          <w:bCs/>
        </w:rPr>
      </w:pPr>
      <w:r w:rsidRPr="00C27120">
        <w:rPr>
          <w:rFonts w:asciiTheme="majorHAnsi" w:hAnsiTheme="majorHAnsi"/>
          <w:bCs/>
        </w:rPr>
        <w:t>Le diagnostic est le raisonnement menant à l'identification de la cause (l'origine) d'une défaillance, d'un problème ou d'une anomalie. Ce cours permet de se familiariser avec les outils de diagnostic des défaillances industrielles en se basant sur la connaissance du(des) symptôme(s) pour déterminer la ou les cause(s). Le cours est scindé en un ensemble de chapitres qui enrichissent les compétences de l’étudiant en matière d’utilisation des techniques de diagnostic et l’esprit d’analyse devant des situations à problème tout en ayant les outils nécessaires pour l’établissement d’une démarche rigoureuse et efficace. Cette matière permettra à l’étudiant d’acquérir des connaissances indispensables à l’évitement de pannes dans un souci de fiabilité et de continuité de service dans un installation électrique.</w:t>
      </w:r>
    </w:p>
    <w:p w:rsidR="00C27120" w:rsidRPr="00C27120" w:rsidRDefault="00C27120" w:rsidP="00C27120">
      <w:pPr>
        <w:jc w:val="both"/>
        <w:rPr>
          <w:rFonts w:asciiTheme="majorHAnsi" w:hAnsiTheme="majorHAnsi"/>
          <w:bCs/>
        </w:rPr>
      </w:pPr>
    </w:p>
    <w:p w:rsidR="00C27120" w:rsidRPr="00C27120" w:rsidRDefault="00C27120" w:rsidP="00C27120">
      <w:pPr>
        <w:jc w:val="both"/>
        <w:rPr>
          <w:rFonts w:asciiTheme="majorHAnsi" w:hAnsiTheme="majorHAnsi"/>
          <w:b/>
        </w:rPr>
      </w:pPr>
      <w:r w:rsidRPr="00C27120">
        <w:rPr>
          <w:rFonts w:asciiTheme="majorHAnsi" w:hAnsiTheme="majorHAnsi"/>
          <w:b/>
        </w:rPr>
        <w:t>Connaissances préalables recommandées:</w:t>
      </w:r>
    </w:p>
    <w:p w:rsidR="00C27120" w:rsidRPr="00C27120" w:rsidRDefault="00C27120" w:rsidP="00C27120">
      <w:pPr>
        <w:spacing w:before="120"/>
        <w:jc w:val="both"/>
        <w:rPr>
          <w:rFonts w:asciiTheme="majorHAnsi" w:hAnsiTheme="majorHAnsi"/>
          <w:bCs/>
          <w:sz w:val="22"/>
          <w:szCs w:val="22"/>
        </w:rPr>
      </w:pPr>
      <w:r w:rsidRPr="00C27120">
        <w:rPr>
          <w:rFonts w:asciiTheme="majorHAnsi" w:hAnsiTheme="majorHAnsi"/>
          <w:color w:val="000000"/>
          <w:sz w:val="22"/>
          <w:szCs w:val="22"/>
        </w:rPr>
        <w:t>Machines électriques, Circuits électriques, Théorie du signal, Analyse numérique</w:t>
      </w:r>
    </w:p>
    <w:p w:rsidR="00C27120" w:rsidRPr="00C27120" w:rsidRDefault="00C27120" w:rsidP="00C27120">
      <w:pPr>
        <w:jc w:val="both"/>
        <w:rPr>
          <w:rFonts w:asciiTheme="majorHAnsi" w:hAnsiTheme="majorHAnsi"/>
          <w:bCs/>
        </w:rPr>
      </w:pPr>
    </w:p>
    <w:p w:rsidR="00C27120" w:rsidRPr="00C27120" w:rsidRDefault="00C27120" w:rsidP="00C27120">
      <w:pPr>
        <w:jc w:val="both"/>
        <w:rPr>
          <w:rFonts w:asciiTheme="majorHAnsi" w:hAnsiTheme="majorHAnsi"/>
          <w:b/>
        </w:rPr>
      </w:pPr>
      <w:r w:rsidRPr="00C27120">
        <w:rPr>
          <w:rFonts w:asciiTheme="majorHAnsi" w:hAnsiTheme="majorHAnsi"/>
          <w:b/>
        </w:rPr>
        <w:t>Contenu de la matière :</w:t>
      </w:r>
    </w:p>
    <w:p w:rsidR="00C27120" w:rsidRPr="00C27120" w:rsidRDefault="00C27120" w:rsidP="00C27120">
      <w:pPr>
        <w:rPr>
          <w:rFonts w:asciiTheme="majorHAnsi" w:hAnsiTheme="majorHAnsi" w:cstheme="majorBidi"/>
          <w:b/>
          <w:bCs/>
          <w:kern w:val="28"/>
        </w:rPr>
      </w:pPr>
    </w:p>
    <w:p w:rsidR="00C27120" w:rsidRPr="00C27120" w:rsidRDefault="00C27120" w:rsidP="00C27120">
      <w:pPr>
        <w:spacing w:before="120"/>
        <w:rPr>
          <w:rFonts w:asciiTheme="majorHAnsi" w:hAnsiTheme="majorHAnsi"/>
          <w:b/>
          <w:bCs/>
          <w:color w:val="000000"/>
          <w:u w:color="F79646"/>
        </w:rPr>
      </w:pPr>
      <w:r w:rsidRPr="00C27120">
        <w:rPr>
          <w:rFonts w:asciiTheme="majorHAnsi" w:hAnsiTheme="majorHAnsi"/>
          <w:b/>
          <w:bCs/>
          <w:color w:val="000000"/>
          <w:sz w:val="22"/>
          <w:szCs w:val="22"/>
        </w:rPr>
        <w:t xml:space="preserve">Chapitre 1 : </w:t>
      </w:r>
      <w:r w:rsidRPr="00C27120">
        <w:rPr>
          <w:rFonts w:asciiTheme="majorHAnsi" w:hAnsiTheme="majorHAnsi"/>
          <w:b/>
          <w:bCs/>
          <w:sz w:val="22"/>
          <w:szCs w:val="22"/>
        </w:rPr>
        <w:t xml:space="preserve">Introduction au diagnostic de panne                                    </w:t>
      </w:r>
      <w:r w:rsidRPr="00C27120">
        <w:rPr>
          <w:rFonts w:asciiTheme="majorHAnsi" w:hAnsiTheme="majorHAnsi"/>
          <w:b/>
          <w:bCs/>
          <w:sz w:val="22"/>
          <w:szCs w:val="22"/>
        </w:rPr>
        <w:tab/>
      </w:r>
      <w:r w:rsidRPr="00C27120">
        <w:rPr>
          <w:rFonts w:asciiTheme="majorHAnsi" w:hAnsiTheme="majorHAnsi"/>
          <w:b/>
          <w:bCs/>
          <w:sz w:val="22"/>
          <w:szCs w:val="22"/>
        </w:rPr>
        <w:tab/>
        <w:t xml:space="preserve">       (02 Semaines)</w:t>
      </w:r>
    </w:p>
    <w:p w:rsidR="00C27120" w:rsidRPr="00127A9E" w:rsidRDefault="00C27120" w:rsidP="00C27120">
      <w:pPr>
        <w:spacing w:before="60"/>
        <w:jc w:val="both"/>
        <w:rPr>
          <w:rFonts w:asciiTheme="majorHAnsi" w:hAnsiTheme="majorHAnsi"/>
          <w:bCs/>
          <w:sz w:val="22"/>
          <w:szCs w:val="22"/>
        </w:rPr>
      </w:pPr>
      <w:r w:rsidRPr="00C27120">
        <w:rPr>
          <w:rFonts w:asciiTheme="majorHAnsi" w:hAnsiTheme="majorHAnsi"/>
          <w:bCs/>
          <w:sz w:val="22"/>
          <w:szCs w:val="22"/>
        </w:rPr>
        <w:t xml:space="preserve">Notions de base </w:t>
      </w:r>
      <w:r w:rsidRPr="00127A9E">
        <w:rPr>
          <w:rFonts w:asciiTheme="majorHAnsi" w:hAnsiTheme="majorHAnsi"/>
          <w:bCs/>
          <w:sz w:val="22"/>
          <w:szCs w:val="22"/>
        </w:rPr>
        <w:t>: équipement, défaillance, panne, maintenance préventive, diagnostic et pronostic, tests et méthodes, dispositifs de tests ;</w:t>
      </w:r>
    </w:p>
    <w:p w:rsidR="00C27120" w:rsidRPr="00127A9E" w:rsidRDefault="00C27120" w:rsidP="00C27120">
      <w:pPr>
        <w:spacing w:before="60"/>
        <w:jc w:val="both"/>
        <w:rPr>
          <w:rFonts w:asciiTheme="majorHAnsi" w:hAnsiTheme="majorHAnsi"/>
          <w:bCs/>
          <w:sz w:val="22"/>
          <w:szCs w:val="22"/>
        </w:rPr>
      </w:pPr>
      <w:r w:rsidRPr="00127A9E">
        <w:rPr>
          <w:rFonts w:asciiTheme="majorHAnsi" w:hAnsiTheme="majorHAnsi"/>
          <w:bCs/>
          <w:sz w:val="22"/>
          <w:szCs w:val="22"/>
        </w:rPr>
        <w:t>Les comportements pathologiques des matériels :</w:t>
      </w:r>
    </w:p>
    <w:p w:rsidR="00C27120" w:rsidRPr="00127A9E" w:rsidRDefault="00C27120" w:rsidP="00C27120">
      <w:pPr>
        <w:pStyle w:val="Paragraphedeliste"/>
        <w:numPr>
          <w:ilvl w:val="0"/>
          <w:numId w:val="35"/>
        </w:numPr>
        <w:spacing w:after="0" w:line="240" w:lineRule="auto"/>
        <w:contextualSpacing w:val="0"/>
        <w:jc w:val="both"/>
        <w:rPr>
          <w:rFonts w:asciiTheme="majorHAnsi" w:hAnsiTheme="majorHAnsi"/>
          <w:bCs/>
        </w:rPr>
      </w:pPr>
      <w:r w:rsidRPr="00127A9E">
        <w:rPr>
          <w:rFonts w:asciiTheme="majorHAnsi" w:hAnsiTheme="majorHAnsi"/>
          <w:bCs/>
        </w:rPr>
        <w:t>Analyses quantitatives des défaillances et leurs enjeux ;</w:t>
      </w:r>
    </w:p>
    <w:p w:rsidR="00C27120" w:rsidRPr="00127A9E" w:rsidRDefault="00C27120" w:rsidP="00C27120">
      <w:pPr>
        <w:pStyle w:val="Paragraphedeliste"/>
        <w:numPr>
          <w:ilvl w:val="0"/>
          <w:numId w:val="35"/>
        </w:numPr>
        <w:spacing w:after="0" w:line="240" w:lineRule="auto"/>
        <w:contextualSpacing w:val="0"/>
        <w:jc w:val="both"/>
        <w:rPr>
          <w:rFonts w:asciiTheme="majorHAnsi" w:hAnsiTheme="majorHAnsi"/>
          <w:bCs/>
        </w:rPr>
      </w:pPr>
      <w:r w:rsidRPr="00127A9E">
        <w:rPr>
          <w:rFonts w:asciiTheme="majorHAnsi" w:hAnsiTheme="majorHAnsi"/>
          <w:bCs/>
        </w:rPr>
        <w:t>Analyse qualitative post défaillances ;</w:t>
      </w:r>
    </w:p>
    <w:p w:rsidR="00C27120" w:rsidRPr="00127A9E" w:rsidRDefault="00C27120" w:rsidP="00C27120">
      <w:pPr>
        <w:pStyle w:val="Paragraphedeliste"/>
        <w:numPr>
          <w:ilvl w:val="0"/>
          <w:numId w:val="35"/>
        </w:numPr>
        <w:spacing w:after="0" w:line="240" w:lineRule="auto"/>
        <w:contextualSpacing w:val="0"/>
        <w:jc w:val="both"/>
        <w:rPr>
          <w:rFonts w:asciiTheme="majorHAnsi" w:hAnsiTheme="majorHAnsi"/>
          <w:bCs/>
        </w:rPr>
      </w:pPr>
      <w:r w:rsidRPr="00127A9E">
        <w:rPr>
          <w:rFonts w:asciiTheme="majorHAnsi" w:hAnsiTheme="majorHAnsi"/>
          <w:bCs/>
        </w:rPr>
        <w:t>Les modes de défaillances (mécaniques, plastiques, par corrosion, des parties commandes).</w:t>
      </w:r>
    </w:p>
    <w:p w:rsidR="00C27120" w:rsidRPr="00127A9E" w:rsidRDefault="00C27120" w:rsidP="00C27120">
      <w:pPr>
        <w:pStyle w:val="Paragraphedeliste"/>
        <w:spacing w:after="0" w:line="240" w:lineRule="auto"/>
        <w:ind w:left="0"/>
        <w:contextualSpacing w:val="0"/>
        <w:jc w:val="both"/>
        <w:rPr>
          <w:rFonts w:asciiTheme="majorBidi" w:hAnsiTheme="majorBidi" w:cstheme="majorBidi"/>
          <w:bCs/>
          <w:sz w:val="24"/>
          <w:szCs w:val="24"/>
        </w:rPr>
      </w:pPr>
    </w:p>
    <w:p w:rsidR="00C27120" w:rsidRPr="00127A9E" w:rsidRDefault="00C27120" w:rsidP="00C27120">
      <w:pPr>
        <w:pStyle w:val="Paragraphedeliste"/>
        <w:spacing w:before="120" w:after="0" w:line="240" w:lineRule="auto"/>
        <w:ind w:left="0"/>
        <w:jc w:val="both"/>
        <w:rPr>
          <w:rFonts w:asciiTheme="majorHAnsi" w:hAnsiTheme="majorHAnsi" w:cs="Times New Roman"/>
          <w:b/>
          <w:bCs/>
        </w:rPr>
      </w:pPr>
      <w:r w:rsidRPr="00127A9E">
        <w:rPr>
          <w:rFonts w:asciiTheme="majorHAnsi" w:hAnsiTheme="majorHAnsi"/>
          <w:b/>
          <w:bCs/>
        </w:rPr>
        <w:t xml:space="preserve">Chapitre 2 : </w:t>
      </w:r>
      <w:r w:rsidRPr="00127A9E">
        <w:rPr>
          <w:rFonts w:asciiTheme="majorHAnsi" w:hAnsiTheme="majorHAnsi" w:cs="Times New Roman"/>
          <w:b/>
          <w:bCs/>
        </w:rPr>
        <w:t xml:space="preserve">Outils du diagnostic de défaillances                                            </w:t>
      </w:r>
      <w:r w:rsidRPr="00127A9E">
        <w:rPr>
          <w:rFonts w:asciiTheme="majorHAnsi" w:hAnsiTheme="majorHAnsi" w:cs="Times New Roman"/>
          <w:b/>
          <w:bCs/>
        </w:rPr>
        <w:tab/>
      </w:r>
      <w:r w:rsidRPr="00127A9E">
        <w:rPr>
          <w:rFonts w:asciiTheme="majorHAnsi" w:hAnsiTheme="majorHAnsi" w:cs="Times New Roman"/>
          <w:b/>
          <w:bCs/>
        </w:rPr>
        <w:tab/>
        <w:t xml:space="preserve">        (03 Semaines)</w:t>
      </w:r>
    </w:p>
    <w:p w:rsidR="00C27120" w:rsidRPr="00127A9E" w:rsidRDefault="00C27120" w:rsidP="00C27120">
      <w:pPr>
        <w:tabs>
          <w:tab w:val="left" w:pos="851"/>
        </w:tabs>
        <w:jc w:val="both"/>
        <w:rPr>
          <w:rFonts w:asciiTheme="majorHAnsi" w:hAnsiTheme="majorHAnsi"/>
          <w:bCs/>
          <w:sz w:val="22"/>
          <w:szCs w:val="22"/>
        </w:rPr>
      </w:pPr>
      <w:r w:rsidRPr="00127A9E">
        <w:rPr>
          <w:rFonts w:asciiTheme="majorHAnsi" w:hAnsiTheme="majorHAnsi"/>
          <w:bCs/>
          <w:sz w:val="22"/>
          <w:szCs w:val="22"/>
        </w:rPr>
        <w:t xml:space="preserve">Outils de base d’un diagnostic industriel : Capteurs, Acquisition et visualisation des signaux ; </w:t>
      </w:r>
    </w:p>
    <w:p w:rsidR="00C27120" w:rsidRPr="00127A9E" w:rsidRDefault="00C27120" w:rsidP="00C27120">
      <w:pPr>
        <w:tabs>
          <w:tab w:val="left" w:pos="851"/>
        </w:tabs>
        <w:jc w:val="both"/>
        <w:rPr>
          <w:rFonts w:asciiTheme="majorHAnsi" w:hAnsiTheme="majorHAnsi"/>
          <w:bCs/>
        </w:rPr>
      </w:pPr>
      <w:r w:rsidRPr="00127A9E">
        <w:rPr>
          <w:rFonts w:asciiTheme="majorHAnsi" w:hAnsiTheme="majorHAnsi"/>
          <w:bCs/>
          <w:sz w:val="22"/>
          <w:szCs w:val="22"/>
        </w:rPr>
        <w:t>Techniques de traitement du signal : analyse temporelle, analyse fréquentielle (analyse spectrale et analyse d’enveloppe), analyse temps-fréquence.</w:t>
      </w:r>
    </w:p>
    <w:p w:rsidR="00C27120" w:rsidRPr="00127A9E" w:rsidRDefault="00C27120" w:rsidP="00C27120">
      <w:pPr>
        <w:tabs>
          <w:tab w:val="left" w:pos="567"/>
          <w:tab w:val="left" w:pos="7170"/>
        </w:tabs>
        <w:jc w:val="both"/>
        <w:rPr>
          <w:rFonts w:asciiTheme="majorBidi" w:hAnsiTheme="majorBidi" w:cstheme="majorBidi"/>
          <w:bCs/>
        </w:rPr>
      </w:pPr>
    </w:p>
    <w:p w:rsidR="00C27120" w:rsidRPr="00127A9E" w:rsidRDefault="00C27120" w:rsidP="00C27120">
      <w:pPr>
        <w:tabs>
          <w:tab w:val="left" w:pos="567"/>
          <w:tab w:val="left" w:pos="7170"/>
        </w:tabs>
        <w:jc w:val="both"/>
        <w:rPr>
          <w:rFonts w:asciiTheme="majorHAnsi" w:eastAsiaTheme="minorHAnsi" w:hAnsiTheme="majorHAnsi" w:cstheme="minorBidi"/>
          <w:b/>
          <w:bCs/>
          <w:sz w:val="22"/>
          <w:szCs w:val="22"/>
          <w:lang w:eastAsia="en-US"/>
        </w:rPr>
      </w:pPr>
      <w:r w:rsidRPr="00127A9E">
        <w:rPr>
          <w:rFonts w:asciiTheme="majorHAnsi" w:eastAsiaTheme="minorHAnsi" w:hAnsiTheme="majorHAnsi" w:cstheme="minorBidi"/>
          <w:b/>
          <w:bCs/>
          <w:sz w:val="22"/>
          <w:szCs w:val="22"/>
          <w:lang w:eastAsia="en-US"/>
        </w:rPr>
        <w:t xml:space="preserve">Chapitre 3: Techniques de diagnostic des défaillances: Etudes de cas des machines électriques </w:t>
      </w:r>
      <w:r w:rsidRPr="00127A9E">
        <w:rPr>
          <w:rFonts w:asciiTheme="majorHAnsi" w:hAnsiTheme="majorHAnsi"/>
          <w:b/>
          <w:bCs/>
          <w:sz w:val="22"/>
          <w:szCs w:val="22"/>
        </w:rPr>
        <w:t>(06 Semaines)</w:t>
      </w:r>
    </w:p>
    <w:p w:rsidR="00C27120" w:rsidRPr="00127A9E" w:rsidRDefault="00C27120" w:rsidP="00C27120">
      <w:pPr>
        <w:tabs>
          <w:tab w:val="left" w:pos="567"/>
        </w:tabs>
        <w:jc w:val="both"/>
        <w:rPr>
          <w:rFonts w:asciiTheme="majorBidi" w:hAnsiTheme="majorBidi" w:cstheme="majorBidi"/>
          <w:bCs/>
        </w:rPr>
      </w:pPr>
      <w:r w:rsidRPr="00127A9E">
        <w:rPr>
          <w:rFonts w:asciiTheme="majorBidi" w:hAnsiTheme="majorBidi" w:cstheme="majorBidi"/>
          <w:bCs/>
        </w:rPr>
        <w:t>Défaillances des machines et prolongation de leurs durée d’utilisation: cas de la machine asynchrone;</w:t>
      </w:r>
    </w:p>
    <w:p w:rsidR="00C27120" w:rsidRPr="00127A9E" w:rsidRDefault="00C27120" w:rsidP="00C27120">
      <w:pPr>
        <w:tabs>
          <w:tab w:val="left" w:pos="567"/>
        </w:tabs>
        <w:jc w:val="both"/>
        <w:rPr>
          <w:rFonts w:asciiTheme="majorBidi" w:hAnsiTheme="majorBidi" w:cstheme="majorBidi"/>
          <w:bCs/>
        </w:rPr>
      </w:pPr>
      <w:r w:rsidRPr="00127A9E">
        <w:rPr>
          <w:rFonts w:asciiTheme="majorBidi" w:hAnsiTheme="majorBidi" w:cstheme="majorBidi"/>
          <w:bCs/>
        </w:rPr>
        <w:t>Tests des machines électriques;</w:t>
      </w:r>
    </w:p>
    <w:p w:rsidR="00C27120" w:rsidRPr="00127A9E" w:rsidRDefault="00C27120" w:rsidP="00C27120">
      <w:pPr>
        <w:pStyle w:val="Paragraphedeliste"/>
        <w:spacing w:before="120" w:after="0" w:line="240" w:lineRule="auto"/>
        <w:ind w:left="0"/>
        <w:jc w:val="both"/>
        <w:rPr>
          <w:rFonts w:asciiTheme="majorBidi" w:hAnsiTheme="majorBidi" w:cstheme="majorBidi"/>
          <w:bCs/>
          <w:sz w:val="24"/>
          <w:szCs w:val="24"/>
        </w:rPr>
      </w:pPr>
      <w:r w:rsidRPr="00127A9E">
        <w:rPr>
          <w:rFonts w:asciiTheme="majorBidi" w:hAnsiTheme="majorBidi" w:cstheme="majorBidi"/>
          <w:bCs/>
          <w:sz w:val="24"/>
          <w:szCs w:val="24"/>
        </w:rPr>
        <w:t>Diagnostic par suivi des grandeurs physiques: Analyse thermique (mesure de la température), Analyse des courants, Analyse des vibrations, Analyse des lubrifiants, Analyse du flux magnétique</w:t>
      </w:r>
    </w:p>
    <w:p w:rsidR="00C27120" w:rsidRPr="00127A9E" w:rsidRDefault="00C27120" w:rsidP="00C27120">
      <w:pPr>
        <w:pStyle w:val="Paragraphedeliste"/>
        <w:spacing w:before="120" w:after="0" w:line="240" w:lineRule="auto"/>
        <w:ind w:left="0"/>
        <w:jc w:val="both"/>
        <w:rPr>
          <w:rFonts w:asciiTheme="majorHAnsi" w:hAnsiTheme="majorHAnsi"/>
          <w:b/>
          <w:bCs/>
        </w:rPr>
      </w:pPr>
    </w:p>
    <w:p w:rsidR="00C27120" w:rsidRPr="00127A9E" w:rsidRDefault="00C27120" w:rsidP="00C27120">
      <w:pPr>
        <w:pStyle w:val="Paragraphedeliste"/>
        <w:spacing w:before="120" w:after="0" w:line="240" w:lineRule="auto"/>
        <w:ind w:left="0"/>
        <w:jc w:val="both"/>
        <w:rPr>
          <w:rFonts w:asciiTheme="majorHAnsi" w:hAnsiTheme="majorHAnsi" w:cs="Times New Roman"/>
          <w:b/>
          <w:bCs/>
        </w:rPr>
      </w:pPr>
      <w:r w:rsidRPr="00127A9E">
        <w:rPr>
          <w:rFonts w:asciiTheme="majorHAnsi" w:hAnsiTheme="majorHAnsi"/>
          <w:b/>
          <w:bCs/>
        </w:rPr>
        <w:t xml:space="preserve">Chapitre 4 : </w:t>
      </w:r>
      <w:r w:rsidRPr="00127A9E">
        <w:rPr>
          <w:rFonts w:asciiTheme="majorHAnsi" w:hAnsiTheme="majorHAnsi" w:cs="Times New Roman"/>
          <w:b/>
          <w:bCs/>
        </w:rPr>
        <w:t>Etudes de cas pratiques diversifiés</w:t>
      </w:r>
      <w:r w:rsidRPr="00127A9E">
        <w:rPr>
          <w:rFonts w:asciiTheme="majorHAnsi" w:hAnsiTheme="majorHAnsi" w:cs="Times New Roman"/>
          <w:b/>
          <w:bCs/>
        </w:rPr>
        <w:tab/>
      </w:r>
      <w:r w:rsidRPr="00127A9E">
        <w:rPr>
          <w:rFonts w:asciiTheme="majorHAnsi" w:hAnsiTheme="majorHAnsi" w:cs="Times New Roman"/>
          <w:b/>
          <w:bCs/>
        </w:rPr>
        <w:tab/>
      </w:r>
      <w:r w:rsidRPr="00127A9E">
        <w:rPr>
          <w:rFonts w:asciiTheme="majorHAnsi" w:hAnsiTheme="majorHAnsi" w:cs="Times New Roman"/>
          <w:b/>
          <w:bCs/>
        </w:rPr>
        <w:tab/>
      </w:r>
      <w:r w:rsidRPr="00127A9E">
        <w:rPr>
          <w:rFonts w:asciiTheme="majorHAnsi" w:hAnsiTheme="majorHAnsi" w:cs="Times New Roman"/>
          <w:b/>
          <w:bCs/>
        </w:rPr>
        <w:tab/>
      </w:r>
      <w:r w:rsidRPr="00127A9E">
        <w:rPr>
          <w:rFonts w:asciiTheme="majorHAnsi" w:hAnsiTheme="majorHAnsi" w:cs="Times New Roman"/>
          <w:b/>
          <w:bCs/>
        </w:rPr>
        <w:tab/>
        <w:t xml:space="preserve">        (04 Semaines)</w:t>
      </w:r>
    </w:p>
    <w:p w:rsidR="00C27120" w:rsidRPr="00127A9E" w:rsidRDefault="00C27120" w:rsidP="00C27120">
      <w:pPr>
        <w:jc w:val="both"/>
        <w:rPr>
          <w:rFonts w:asciiTheme="majorHAnsi" w:hAnsiTheme="majorHAnsi"/>
          <w:bCs/>
          <w:sz w:val="22"/>
          <w:szCs w:val="22"/>
        </w:rPr>
      </w:pPr>
      <w:r w:rsidRPr="00127A9E">
        <w:rPr>
          <w:rFonts w:asciiTheme="majorHAnsi" w:hAnsiTheme="majorHAnsi"/>
          <w:bCs/>
          <w:sz w:val="22"/>
          <w:szCs w:val="22"/>
        </w:rPr>
        <w:t>Interrupteurs et disjoncteur : Surcharges et défauts ;</w:t>
      </w:r>
    </w:p>
    <w:p w:rsidR="00C27120" w:rsidRPr="00C27120" w:rsidRDefault="00C27120" w:rsidP="00C27120">
      <w:pPr>
        <w:jc w:val="both"/>
        <w:rPr>
          <w:rFonts w:asciiTheme="majorHAnsi" w:hAnsiTheme="majorHAnsi"/>
          <w:bCs/>
          <w:sz w:val="22"/>
          <w:szCs w:val="22"/>
        </w:rPr>
      </w:pPr>
      <w:r w:rsidRPr="00C27120">
        <w:rPr>
          <w:rFonts w:asciiTheme="majorHAnsi" w:hAnsiTheme="majorHAnsi"/>
          <w:bCs/>
          <w:sz w:val="22"/>
          <w:szCs w:val="22"/>
        </w:rPr>
        <w:t>Tableaux de distribution : contact électrique, formule de résistance, dégradation du contact et suivi par mesure thermique ;</w:t>
      </w:r>
    </w:p>
    <w:p w:rsidR="00C27120" w:rsidRPr="00C27120" w:rsidRDefault="00C27120" w:rsidP="00C27120">
      <w:pPr>
        <w:jc w:val="both"/>
        <w:rPr>
          <w:rFonts w:asciiTheme="majorHAnsi" w:hAnsiTheme="majorHAnsi"/>
          <w:bCs/>
          <w:sz w:val="22"/>
          <w:szCs w:val="22"/>
        </w:rPr>
      </w:pPr>
      <w:r w:rsidRPr="00C27120">
        <w:rPr>
          <w:rFonts w:asciiTheme="majorHAnsi" w:hAnsiTheme="majorHAnsi"/>
          <w:bCs/>
          <w:sz w:val="22"/>
          <w:szCs w:val="22"/>
        </w:rPr>
        <w:t>Variateur de vitesse : protection globale et diagnostic, analyse de défaut des circuits de commande (condensateur, résistance ou transformateur défectueux, diode court-circuitée ou ouverte, fusible fondu) ;</w:t>
      </w:r>
    </w:p>
    <w:p w:rsidR="00C27120" w:rsidRPr="00C27120" w:rsidRDefault="00C27120" w:rsidP="00C27120">
      <w:pPr>
        <w:jc w:val="both"/>
        <w:rPr>
          <w:rFonts w:asciiTheme="majorHAnsi" w:hAnsiTheme="majorHAnsi"/>
          <w:bCs/>
          <w:sz w:val="22"/>
          <w:szCs w:val="22"/>
        </w:rPr>
      </w:pPr>
      <w:r w:rsidRPr="00C27120">
        <w:rPr>
          <w:rFonts w:asciiTheme="majorHAnsi" w:hAnsiTheme="majorHAnsi"/>
          <w:bCs/>
          <w:sz w:val="22"/>
          <w:szCs w:val="22"/>
        </w:rPr>
        <w:t>Transformateurs : Causes de pannes, Maintenance en service et analyse de quelques problèmes ;</w:t>
      </w:r>
    </w:p>
    <w:p w:rsidR="00C27120" w:rsidRPr="00C27120" w:rsidRDefault="00C27120" w:rsidP="00C27120">
      <w:pPr>
        <w:jc w:val="both"/>
        <w:rPr>
          <w:rFonts w:asciiTheme="majorHAnsi" w:hAnsiTheme="majorHAnsi"/>
          <w:bCs/>
          <w:sz w:val="22"/>
          <w:szCs w:val="22"/>
        </w:rPr>
      </w:pPr>
      <w:r w:rsidRPr="00C27120">
        <w:rPr>
          <w:rFonts w:asciiTheme="majorHAnsi" w:hAnsiTheme="majorHAnsi"/>
          <w:bCs/>
          <w:sz w:val="22"/>
          <w:szCs w:val="22"/>
        </w:rPr>
        <w:t>Armoire électrique : l’analyse thermique de l’armoire électrique (conduction, convection et le rayonnement), la pose des capteurs et critères de priorité, Indicateur de franchissement des seuils de températures.</w:t>
      </w:r>
    </w:p>
    <w:p w:rsidR="00C27120" w:rsidRPr="00C27120" w:rsidRDefault="00C27120" w:rsidP="00C27120">
      <w:pPr>
        <w:rPr>
          <w:rFonts w:asciiTheme="majorHAnsi" w:hAnsiTheme="majorHAnsi" w:cstheme="majorBidi"/>
          <w:kern w:val="28"/>
        </w:rPr>
      </w:pPr>
    </w:p>
    <w:p w:rsidR="00C27120" w:rsidRPr="00C27120" w:rsidRDefault="00C27120" w:rsidP="00C27120">
      <w:pPr>
        <w:rPr>
          <w:rFonts w:asciiTheme="majorHAnsi" w:hAnsiTheme="majorHAnsi" w:cstheme="majorBidi"/>
          <w:kern w:val="28"/>
        </w:rPr>
      </w:pPr>
    </w:p>
    <w:p w:rsidR="00C27120" w:rsidRPr="00C27120" w:rsidRDefault="00C27120" w:rsidP="00C27120">
      <w:pPr>
        <w:rPr>
          <w:rFonts w:asciiTheme="majorHAnsi" w:hAnsiTheme="majorHAnsi"/>
        </w:rPr>
      </w:pPr>
      <w:r w:rsidRPr="00C27120">
        <w:rPr>
          <w:rFonts w:asciiTheme="majorHAnsi" w:hAnsiTheme="majorHAnsi"/>
          <w:b/>
        </w:rPr>
        <w:t xml:space="preserve">Mode d’évaluation : </w:t>
      </w:r>
      <w:r w:rsidRPr="00C27120">
        <w:rPr>
          <w:rFonts w:asciiTheme="majorHAnsi" w:hAnsiTheme="majorHAnsi"/>
        </w:rPr>
        <w:t xml:space="preserve">Examen : 100%. </w:t>
      </w:r>
    </w:p>
    <w:p w:rsidR="00C27120" w:rsidRPr="00C27120" w:rsidRDefault="00C27120" w:rsidP="00C27120">
      <w:pPr>
        <w:rPr>
          <w:rFonts w:asciiTheme="majorHAnsi" w:hAnsiTheme="majorHAnsi"/>
        </w:rPr>
      </w:pPr>
    </w:p>
    <w:p w:rsidR="00C27120" w:rsidRPr="00C27120" w:rsidRDefault="00C27120" w:rsidP="00C27120">
      <w:pPr>
        <w:jc w:val="both"/>
        <w:rPr>
          <w:rFonts w:asciiTheme="majorHAnsi" w:hAnsiTheme="majorHAnsi"/>
          <w:b/>
        </w:rPr>
      </w:pPr>
      <w:r w:rsidRPr="00C27120">
        <w:rPr>
          <w:rFonts w:asciiTheme="majorHAnsi" w:hAnsiTheme="majorHAnsi"/>
          <w:b/>
        </w:rPr>
        <w:t>Référence:</w:t>
      </w:r>
    </w:p>
    <w:p w:rsidR="00C27120" w:rsidRPr="00C27120" w:rsidRDefault="00C27120" w:rsidP="00C27120">
      <w:pPr>
        <w:jc w:val="both"/>
        <w:rPr>
          <w:rFonts w:asciiTheme="majorHAnsi" w:hAnsiTheme="majorHAnsi"/>
        </w:rPr>
      </w:pPr>
    </w:p>
    <w:p w:rsidR="00C27120" w:rsidRPr="00C27120" w:rsidRDefault="00C27120" w:rsidP="00C27120">
      <w:pPr>
        <w:numPr>
          <w:ilvl w:val="0"/>
          <w:numId w:val="36"/>
        </w:numPr>
        <w:rPr>
          <w:rFonts w:asciiTheme="majorHAnsi" w:hAnsiTheme="majorHAnsi" w:cstheme="majorBidi"/>
        </w:rPr>
      </w:pPr>
      <w:r w:rsidRPr="00C27120">
        <w:rPr>
          <w:rFonts w:asciiTheme="majorHAnsi" w:hAnsiTheme="majorHAnsi" w:cstheme="majorBidi"/>
        </w:rPr>
        <w:t>M. Brown, J. Rawtani et D., Maintenance Electrotechnique : équipements électriques et circuits de commande. Edition Dunod, Paris, 2012.</w:t>
      </w:r>
    </w:p>
    <w:p w:rsidR="00C27120" w:rsidRPr="00C27120" w:rsidRDefault="00C27120" w:rsidP="00C27120">
      <w:pPr>
        <w:numPr>
          <w:ilvl w:val="0"/>
          <w:numId w:val="36"/>
        </w:numPr>
        <w:rPr>
          <w:rFonts w:asciiTheme="majorHAnsi" w:hAnsiTheme="majorHAnsi" w:cstheme="majorBidi"/>
        </w:rPr>
      </w:pPr>
      <w:r w:rsidRPr="00C27120">
        <w:rPr>
          <w:rFonts w:asciiTheme="majorHAnsi" w:hAnsiTheme="majorHAnsi" w:cstheme="majorBidi"/>
        </w:rPr>
        <w:t>Traité EGEM sous la direction de J-C. Trigeassou, Diagnostic des machines électriques, Edition Lavoisier, Paris 2011.</w:t>
      </w:r>
    </w:p>
    <w:p w:rsidR="00C27120" w:rsidRPr="00C27120" w:rsidRDefault="00C27120" w:rsidP="00C27120">
      <w:pPr>
        <w:numPr>
          <w:ilvl w:val="0"/>
          <w:numId w:val="36"/>
        </w:numPr>
        <w:rPr>
          <w:rFonts w:asciiTheme="majorHAnsi" w:hAnsiTheme="majorHAnsi" w:cstheme="majorBidi"/>
        </w:rPr>
      </w:pPr>
      <w:r w:rsidRPr="00C27120">
        <w:rPr>
          <w:rFonts w:asciiTheme="majorHAnsi" w:hAnsiTheme="majorHAnsi" w:cstheme="majorBidi"/>
        </w:rPr>
        <w:t xml:space="preserve">Kahan N’Guessan. Méthodes et outils d’aide au diagnostic et à la maintenance des tableaux électriques généraux par le suivi des grandeurs physiques caractéristiques et de leur fonctionnement. Sciences de l’ingénieur [physics]. Institut National Polytechnique de Grenoble - INPG, 2007. </w:t>
      </w:r>
    </w:p>
    <w:p w:rsidR="00C27120" w:rsidRPr="00C27120" w:rsidRDefault="00C27120" w:rsidP="00C27120">
      <w:pPr>
        <w:numPr>
          <w:ilvl w:val="0"/>
          <w:numId w:val="36"/>
        </w:numPr>
        <w:rPr>
          <w:rFonts w:asciiTheme="majorHAnsi" w:hAnsiTheme="majorHAnsi" w:cstheme="majorBidi"/>
        </w:rPr>
      </w:pPr>
      <w:r w:rsidRPr="00C27120">
        <w:rPr>
          <w:rFonts w:asciiTheme="majorHAnsi" w:hAnsiTheme="majorHAnsi" w:cstheme="majorBidi"/>
        </w:rPr>
        <w:t>Gilles Zwingelstein. Diagnostic des défaillances, théorie et pratique pour les systèmes industriels. Ed. HERMES, 1995</w:t>
      </w:r>
    </w:p>
    <w:p w:rsidR="00C27120" w:rsidRPr="00C27120" w:rsidRDefault="00C27120" w:rsidP="00C27120">
      <w:pPr>
        <w:numPr>
          <w:ilvl w:val="0"/>
          <w:numId w:val="36"/>
        </w:numPr>
        <w:rPr>
          <w:rFonts w:asciiTheme="majorHAnsi" w:hAnsiTheme="majorHAnsi" w:cstheme="majorBidi"/>
          <w:lang w:val="en-US"/>
        </w:rPr>
      </w:pPr>
      <w:r w:rsidRPr="00C27120">
        <w:rPr>
          <w:rFonts w:asciiTheme="majorHAnsi" w:hAnsiTheme="majorHAnsi" w:cstheme="majorBidi"/>
          <w:lang w:val="en-US"/>
        </w:rPr>
        <w:t>Ron Patton, Paul Frank and Robert Clark. Fault Diagnosis in Dynamic Systems. Theory and Applications. Prentice Hall Publishers, 1989.</w:t>
      </w:r>
    </w:p>
    <w:p w:rsidR="00C27120" w:rsidRPr="00C27120" w:rsidRDefault="00C27120" w:rsidP="00C27120">
      <w:pPr>
        <w:numPr>
          <w:ilvl w:val="0"/>
          <w:numId w:val="36"/>
        </w:numPr>
        <w:rPr>
          <w:rFonts w:asciiTheme="majorHAnsi" w:hAnsiTheme="majorHAnsi" w:cstheme="majorBidi"/>
          <w:lang w:val="en-US"/>
        </w:rPr>
      </w:pPr>
      <w:r w:rsidRPr="00C27120">
        <w:rPr>
          <w:rFonts w:asciiTheme="majorHAnsi" w:hAnsiTheme="majorHAnsi" w:cstheme="majorBidi"/>
          <w:lang w:val="en-US"/>
        </w:rPr>
        <w:t>Rolf Isermann. Fault Diagnosis of Machines via Parameter Estimation and Knowledge Processing- Tutorial Paper. Automatica, Vol. 29, No. 4, pp. 815-835, 1993.</w:t>
      </w:r>
    </w:p>
    <w:p w:rsidR="00C27120" w:rsidRPr="004B02B0" w:rsidRDefault="00C27120" w:rsidP="00C27120">
      <w:pPr>
        <w:rPr>
          <w:rFonts w:asciiTheme="majorHAnsi" w:hAnsiTheme="majorHAnsi" w:cstheme="majorBidi"/>
        </w:rPr>
      </w:pPr>
    </w:p>
    <w:p w:rsidR="00C27120" w:rsidRDefault="00C27120" w:rsidP="004B02B0">
      <w:pPr>
        <w:rPr>
          <w:rFonts w:asciiTheme="majorHAnsi" w:eastAsia="Calibri" w:hAnsiTheme="majorHAnsi" w:cs="Calibri"/>
          <w:b/>
          <w:bCs/>
          <w:color w:val="000000"/>
          <w:u w:val="thick" w:color="F79646"/>
        </w:rPr>
      </w:pPr>
    </w:p>
    <w:p w:rsidR="00C27120" w:rsidRDefault="00C27120" w:rsidP="004B02B0">
      <w:pPr>
        <w:rPr>
          <w:rFonts w:asciiTheme="majorHAnsi" w:eastAsia="Calibri" w:hAnsiTheme="majorHAnsi" w:cs="Calibri"/>
          <w:b/>
          <w:bCs/>
          <w:color w:val="000000"/>
          <w:u w:val="thick" w:color="F79646"/>
        </w:rPr>
      </w:pPr>
    </w:p>
    <w:p w:rsidR="00C27120" w:rsidRDefault="00C27120" w:rsidP="004B02B0">
      <w:pPr>
        <w:rPr>
          <w:rFonts w:asciiTheme="majorHAnsi" w:eastAsia="Calibri" w:hAnsiTheme="majorHAnsi" w:cs="Calibri"/>
          <w:b/>
          <w:bCs/>
          <w:color w:val="000000"/>
          <w:u w:val="thick" w:color="F79646"/>
        </w:rPr>
      </w:pPr>
    </w:p>
    <w:p w:rsidR="00C27120" w:rsidRDefault="00C27120" w:rsidP="004B02B0">
      <w:pPr>
        <w:rPr>
          <w:rFonts w:asciiTheme="majorHAnsi" w:eastAsia="Calibri" w:hAnsiTheme="majorHAnsi" w:cs="Calibri"/>
          <w:b/>
          <w:bCs/>
          <w:color w:val="000000"/>
          <w:u w:val="thick" w:color="F79646"/>
        </w:rPr>
      </w:pPr>
    </w:p>
    <w:p w:rsidR="00C27120" w:rsidRDefault="00C27120" w:rsidP="004B02B0">
      <w:pPr>
        <w:rPr>
          <w:rFonts w:asciiTheme="majorHAnsi" w:eastAsia="Calibri" w:hAnsiTheme="majorHAnsi" w:cs="Calibri"/>
          <w:b/>
          <w:bCs/>
          <w:color w:val="000000"/>
          <w:u w:val="thick" w:color="F79646"/>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Default="004B02B0" w:rsidP="004B02B0">
      <w:pPr>
        <w:rPr>
          <w:rFonts w:asciiTheme="majorHAnsi" w:hAnsiTheme="majorHAnsi" w:cstheme="majorBidi"/>
        </w:rPr>
      </w:pPr>
    </w:p>
    <w:p w:rsidR="004B6081" w:rsidRDefault="004B6081" w:rsidP="004B02B0">
      <w:pPr>
        <w:rPr>
          <w:rFonts w:asciiTheme="majorHAnsi" w:hAnsiTheme="majorHAnsi" w:cstheme="majorBidi"/>
        </w:rPr>
      </w:pPr>
    </w:p>
    <w:p w:rsidR="004B6081" w:rsidRPr="004B02B0" w:rsidRDefault="004B6081" w:rsidP="004B02B0">
      <w:pPr>
        <w:rPr>
          <w:rFonts w:asciiTheme="majorHAnsi" w:hAnsiTheme="majorHAnsi" w:cstheme="majorBidi"/>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3</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Fondamentale Code : UEF 2.1.2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Qualité de l’énergie et Compatibilité électromagnétique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45h (Cours: 1h30, TD: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4</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2</w:t>
      </w:r>
    </w:p>
    <w:p w:rsidR="004B02B0" w:rsidRPr="004B02B0" w:rsidRDefault="004B02B0" w:rsidP="004B02B0">
      <w:pPr>
        <w:jc w:val="center"/>
        <w:rPr>
          <w:rFonts w:asciiTheme="majorHAnsi" w:hAnsiTheme="majorHAnsi" w:cstheme="majorBidi"/>
          <w:b/>
          <w:bCs/>
          <w:sz w:val="36"/>
          <w:szCs w:val="36"/>
        </w:rPr>
      </w:pPr>
    </w:p>
    <w:p w:rsidR="004B02B0" w:rsidRPr="004B02B0" w:rsidRDefault="004B02B0" w:rsidP="004B02B0">
      <w:pPr>
        <w:rPr>
          <w:rFonts w:asciiTheme="majorHAnsi" w:hAnsiTheme="majorHAnsi" w:cs="Calibri"/>
          <w:b/>
          <w:bCs/>
          <w:color w:val="000000"/>
          <w:u w:val="thick" w:color="F79646"/>
        </w:rPr>
      </w:pPr>
      <w:r w:rsidRPr="004B02B0">
        <w:rPr>
          <w:rFonts w:asciiTheme="majorHAnsi" w:hAnsiTheme="majorHAnsi" w:cs="Calibri"/>
          <w:b/>
          <w:bCs/>
          <w:color w:val="000000"/>
          <w:u w:val="thick" w:color="F79646"/>
        </w:rPr>
        <w:t xml:space="preserve">Objectifs de l’enseignement </w:t>
      </w:r>
    </w:p>
    <w:p w:rsidR="004B02B0" w:rsidRPr="004B02B0" w:rsidRDefault="004B02B0" w:rsidP="004B02B0">
      <w:pPr>
        <w:autoSpaceDE w:val="0"/>
        <w:autoSpaceDN w:val="0"/>
        <w:adjustRightInd w:val="0"/>
        <w:jc w:val="both"/>
        <w:rPr>
          <w:rFonts w:asciiTheme="majorHAnsi" w:eastAsiaTheme="minorHAnsi" w:hAnsiTheme="majorHAnsi"/>
          <w:color w:val="000000"/>
        </w:rPr>
      </w:pPr>
      <w:r w:rsidRPr="004B02B0">
        <w:rPr>
          <w:rFonts w:asciiTheme="majorHAnsi" w:eastAsiaTheme="minorHAnsi" w:hAnsiTheme="majorHAnsi"/>
          <w:color w:val="000000"/>
        </w:rPr>
        <w:t xml:space="preserve">L'objectif du cours est d’une part la maîtriser des aspects qualitatifs de l’énergie électrique pour un bon rendement énergétique et d’autre part de comprendre les perturbations électromagnétiques du point de vue source et victime en vue d’apporter des solutions pour une cohabitation adéquate des différents appareils d’une installation industrielle. </w:t>
      </w:r>
    </w:p>
    <w:p w:rsidR="004B02B0" w:rsidRPr="004B02B0" w:rsidRDefault="004B02B0" w:rsidP="004B02B0">
      <w:pPr>
        <w:spacing w:before="120"/>
        <w:rPr>
          <w:rFonts w:asciiTheme="majorHAnsi" w:hAnsiTheme="majorHAnsi" w:cs="Calibri"/>
          <w:b/>
          <w:bCs/>
          <w:color w:val="000000"/>
          <w:u w:val="thick" w:color="F79646"/>
        </w:rPr>
      </w:pPr>
      <w:r w:rsidRPr="004B02B0">
        <w:rPr>
          <w:rFonts w:asciiTheme="majorHAnsi" w:hAnsiTheme="majorHAnsi" w:cs="Calibri"/>
          <w:b/>
          <w:bCs/>
          <w:color w:val="000000"/>
          <w:u w:val="thick" w:color="F79646"/>
        </w:rPr>
        <w:t xml:space="preserve">Connaissances préalables recommandées: </w:t>
      </w:r>
    </w:p>
    <w:p w:rsidR="004B02B0" w:rsidRPr="004B02B0" w:rsidRDefault="004B02B0" w:rsidP="004B02B0">
      <w:pPr>
        <w:autoSpaceDE w:val="0"/>
        <w:autoSpaceDN w:val="0"/>
        <w:adjustRightInd w:val="0"/>
        <w:jc w:val="both"/>
        <w:rPr>
          <w:rFonts w:asciiTheme="majorHAnsi" w:eastAsiaTheme="minorHAnsi" w:hAnsiTheme="majorHAnsi"/>
          <w:color w:val="000000"/>
        </w:rPr>
      </w:pPr>
      <w:r w:rsidRPr="004B02B0">
        <w:rPr>
          <w:rFonts w:asciiTheme="majorHAnsi" w:eastAsiaTheme="minorHAnsi" w:hAnsiTheme="majorHAnsi"/>
          <w:color w:val="000000"/>
        </w:rPr>
        <w:t>Outils mathématiques usuels de l’électrotechnique, Electromagnétisme, installations électriques, électronique de puissance, commande électrique, régime transitoire des systèmes électriques.</w:t>
      </w:r>
    </w:p>
    <w:p w:rsidR="004B02B0" w:rsidRPr="004B02B0" w:rsidRDefault="004B02B0" w:rsidP="004B02B0">
      <w:pPr>
        <w:spacing w:before="120"/>
        <w:rPr>
          <w:rFonts w:asciiTheme="majorHAnsi" w:hAnsiTheme="majorHAnsi" w:cs="Calibri"/>
          <w:b/>
          <w:bCs/>
          <w:color w:val="000000"/>
          <w:u w:val="thick" w:color="F79646"/>
        </w:rPr>
      </w:pPr>
      <w:r w:rsidRPr="004B02B0">
        <w:rPr>
          <w:rFonts w:asciiTheme="majorHAnsi" w:hAnsiTheme="majorHAnsi" w:cs="Calibri"/>
          <w:b/>
          <w:bCs/>
          <w:color w:val="000000"/>
          <w:u w:val="thick" w:color="F79646"/>
        </w:rPr>
        <w:t>Contenu de la matière :</w:t>
      </w:r>
    </w:p>
    <w:p w:rsidR="004B02B0" w:rsidRPr="004B02B0" w:rsidRDefault="004B02B0" w:rsidP="009521A2">
      <w:pPr>
        <w:pStyle w:val="Paragraphedeliste"/>
        <w:numPr>
          <w:ilvl w:val="0"/>
          <w:numId w:val="38"/>
        </w:numPr>
        <w:spacing w:before="60" w:after="0" w:line="240" w:lineRule="auto"/>
        <w:ind w:left="425" w:hanging="425"/>
        <w:contextualSpacing w:val="0"/>
        <w:jc w:val="both"/>
        <w:rPr>
          <w:rFonts w:asciiTheme="majorHAnsi" w:hAnsiTheme="majorHAnsi"/>
          <w:b/>
          <w:bCs/>
        </w:rPr>
      </w:pPr>
      <w:r w:rsidRPr="004B02B0">
        <w:rPr>
          <w:rFonts w:asciiTheme="majorHAnsi" w:hAnsiTheme="majorHAnsi"/>
          <w:b/>
          <w:bCs/>
        </w:rPr>
        <w:t xml:space="preserve">Dégradation de la qualité d’énergie électrique : </w:t>
      </w:r>
      <w:r w:rsidRPr="004B02B0">
        <w:rPr>
          <w:rFonts w:asciiTheme="majorHAnsi" w:hAnsiTheme="majorHAnsi"/>
        </w:rPr>
        <w:t>Origines, caractéristiques et conséquences.</w:t>
      </w:r>
    </w:p>
    <w:p w:rsidR="004B02B0" w:rsidRPr="004B02B0" w:rsidRDefault="004B02B0" w:rsidP="009521A2">
      <w:pPr>
        <w:pStyle w:val="Paragraphedeliste"/>
        <w:numPr>
          <w:ilvl w:val="0"/>
          <w:numId w:val="38"/>
        </w:numPr>
        <w:spacing w:before="60" w:after="0" w:line="240" w:lineRule="auto"/>
        <w:ind w:left="425" w:hanging="425"/>
        <w:contextualSpacing w:val="0"/>
        <w:jc w:val="both"/>
        <w:rPr>
          <w:rFonts w:asciiTheme="majorHAnsi" w:hAnsiTheme="majorHAnsi"/>
          <w:b/>
          <w:bCs/>
        </w:rPr>
      </w:pPr>
      <w:r w:rsidRPr="004B02B0">
        <w:rPr>
          <w:rFonts w:asciiTheme="majorHAnsi" w:hAnsiTheme="majorHAnsi"/>
          <w:b/>
          <w:bCs/>
        </w:rPr>
        <w:t xml:space="preserve">Concept de la CEM : </w:t>
      </w:r>
      <w:r w:rsidRPr="004B02B0">
        <w:rPr>
          <w:rFonts w:asciiTheme="majorHAnsi" w:hAnsiTheme="majorHAnsi"/>
          <w:bCs/>
        </w:rPr>
        <w:t>Terminologie, contexte, enjeux et marge de compatibilité.</w:t>
      </w:r>
    </w:p>
    <w:p w:rsidR="004B02B0" w:rsidRPr="004B02B0" w:rsidRDefault="004B02B0" w:rsidP="009521A2">
      <w:pPr>
        <w:pStyle w:val="Paragraphedeliste"/>
        <w:numPr>
          <w:ilvl w:val="0"/>
          <w:numId w:val="38"/>
        </w:numPr>
        <w:spacing w:before="60" w:after="0" w:line="240" w:lineRule="auto"/>
        <w:ind w:left="425" w:hanging="425"/>
        <w:contextualSpacing w:val="0"/>
        <w:jc w:val="both"/>
        <w:rPr>
          <w:rFonts w:asciiTheme="majorHAnsi" w:hAnsiTheme="majorHAnsi"/>
          <w:bCs/>
        </w:rPr>
      </w:pPr>
      <w:r w:rsidRPr="004B02B0">
        <w:rPr>
          <w:rFonts w:asciiTheme="majorHAnsi" w:hAnsiTheme="majorHAnsi"/>
          <w:b/>
          <w:bCs/>
        </w:rPr>
        <w:t xml:space="preserve">Acteurs de la CEM : </w:t>
      </w:r>
      <w:r w:rsidRPr="004B02B0">
        <w:rPr>
          <w:rFonts w:asciiTheme="majorHAnsi" w:hAnsiTheme="majorHAnsi"/>
          <w:bCs/>
        </w:rPr>
        <w:t>Sources, victimes et couplages.</w:t>
      </w:r>
    </w:p>
    <w:p w:rsidR="004B02B0" w:rsidRPr="004B02B0" w:rsidRDefault="004B02B0" w:rsidP="009521A2">
      <w:pPr>
        <w:pStyle w:val="Paragraphedeliste"/>
        <w:numPr>
          <w:ilvl w:val="0"/>
          <w:numId w:val="38"/>
        </w:numPr>
        <w:spacing w:before="60" w:after="0" w:line="240" w:lineRule="auto"/>
        <w:ind w:left="425" w:hanging="425"/>
        <w:contextualSpacing w:val="0"/>
        <w:jc w:val="both"/>
        <w:rPr>
          <w:rFonts w:asciiTheme="majorHAnsi" w:hAnsiTheme="majorHAnsi"/>
          <w:b/>
          <w:bCs/>
        </w:rPr>
      </w:pPr>
      <w:r w:rsidRPr="004B02B0">
        <w:rPr>
          <w:rFonts w:asciiTheme="majorHAnsi" w:hAnsiTheme="majorHAnsi"/>
          <w:b/>
          <w:bCs/>
        </w:rPr>
        <w:t xml:space="preserve">Perturbations générées par les circuits électroniques de puissance et numérique : </w:t>
      </w:r>
      <w:r w:rsidRPr="004B02B0">
        <w:rPr>
          <w:rFonts w:asciiTheme="majorHAnsi" w:hAnsiTheme="majorHAnsi"/>
          <w:bCs/>
        </w:rPr>
        <w:t>commutation, déformations de la tension et du courant, défaut de fonctionnement, signal d’horloge.</w:t>
      </w:r>
    </w:p>
    <w:p w:rsidR="004B02B0" w:rsidRPr="004B02B0" w:rsidRDefault="004B02B0" w:rsidP="009521A2">
      <w:pPr>
        <w:pStyle w:val="Paragraphedeliste"/>
        <w:numPr>
          <w:ilvl w:val="0"/>
          <w:numId w:val="38"/>
        </w:numPr>
        <w:spacing w:before="60" w:after="0" w:line="240" w:lineRule="auto"/>
        <w:ind w:left="425" w:hanging="425"/>
        <w:contextualSpacing w:val="0"/>
        <w:jc w:val="both"/>
        <w:rPr>
          <w:rFonts w:asciiTheme="majorHAnsi" w:hAnsiTheme="majorHAnsi"/>
          <w:bCs/>
        </w:rPr>
      </w:pPr>
      <w:r w:rsidRPr="004B02B0">
        <w:rPr>
          <w:rFonts w:asciiTheme="majorHAnsi" w:hAnsiTheme="majorHAnsi"/>
          <w:b/>
          <w:bCs/>
        </w:rPr>
        <w:t xml:space="preserve">Perturbations générées par les décharges électrostatiques : </w:t>
      </w:r>
      <w:r w:rsidRPr="004B02B0">
        <w:rPr>
          <w:rFonts w:asciiTheme="majorHAnsi" w:hAnsiTheme="majorHAnsi"/>
          <w:bCs/>
        </w:rPr>
        <w:t>Electricité statique, hygrométrie, foudre, effets directs et indirects de la foudre et modèles.</w:t>
      </w:r>
    </w:p>
    <w:p w:rsidR="004B02B0" w:rsidRPr="004B02B0" w:rsidRDefault="004B02B0" w:rsidP="009521A2">
      <w:pPr>
        <w:pStyle w:val="Paragraphedeliste"/>
        <w:numPr>
          <w:ilvl w:val="0"/>
          <w:numId w:val="38"/>
        </w:numPr>
        <w:spacing w:before="60" w:after="0" w:line="240" w:lineRule="auto"/>
        <w:ind w:left="425" w:hanging="425"/>
        <w:contextualSpacing w:val="0"/>
        <w:jc w:val="both"/>
        <w:rPr>
          <w:rFonts w:asciiTheme="majorHAnsi" w:hAnsiTheme="majorHAnsi"/>
          <w:b/>
          <w:bCs/>
        </w:rPr>
      </w:pPr>
      <w:r w:rsidRPr="004B02B0">
        <w:rPr>
          <w:rFonts w:asciiTheme="majorHAnsi" w:hAnsiTheme="majorHAnsi"/>
          <w:b/>
          <w:bCs/>
        </w:rPr>
        <w:t xml:space="preserve">Modèles électriques équivalents des effets électromagnétiques : </w:t>
      </w:r>
      <w:r w:rsidRPr="004B02B0">
        <w:rPr>
          <w:rFonts w:asciiTheme="majorHAnsi" w:hAnsiTheme="majorHAnsi"/>
        </w:rPr>
        <w:t>effet galvanique, effet magnétique propre et mutuel, effet diélectrique et effet d’antenne.</w:t>
      </w:r>
    </w:p>
    <w:p w:rsidR="004B02B0" w:rsidRPr="004B02B0" w:rsidRDefault="004B02B0" w:rsidP="009521A2">
      <w:pPr>
        <w:pStyle w:val="Paragraphedeliste"/>
        <w:numPr>
          <w:ilvl w:val="0"/>
          <w:numId w:val="38"/>
        </w:numPr>
        <w:spacing w:before="60" w:after="0" w:line="240" w:lineRule="auto"/>
        <w:ind w:left="425" w:hanging="425"/>
        <w:contextualSpacing w:val="0"/>
        <w:jc w:val="both"/>
        <w:rPr>
          <w:rFonts w:asciiTheme="majorHAnsi" w:hAnsiTheme="majorHAnsi"/>
          <w:b/>
          <w:bCs/>
        </w:rPr>
      </w:pPr>
      <w:r w:rsidRPr="004B02B0">
        <w:rPr>
          <w:rFonts w:asciiTheme="majorHAnsi" w:hAnsiTheme="majorHAnsi"/>
          <w:b/>
          <w:bCs/>
        </w:rPr>
        <w:t xml:space="preserve">Etude et réduction des couplages : </w:t>
      </w:r>
      <w:r w:rsidRPr="004B02B0">
        <w:rPr>
          <w:rFonts w:asciiTheme="majorHAnsi" w:hAnsiTheme="majorHAnsi"/>
        </w:rPr>
        <w:t>Types de couplage (conduction, rayonnement et ionisation), modes de couplage (commun et différentiel), circuit de couplage équivalent et méthodes de réduction des couplages (disposition des équipements, disposition des câbles et des masses).</w:t>
      </w:r>
    </w:p>
    <w:p w:rsidR="004B02B0" w:rsidRPr="004B02B0" w:rsidRDefault="004B02B0" w:rsidP="009521A2">
      <w:pPr>
        <w:pStyle w:val="Paragraphedeliste"/>
        <w:numPr>
          <w:ilvl w:val="0"/>
          <w:numId w:val="38"/>
        </w:numPr>
        <w:spacing w:before="60" w:after="0" w:line="240" w:lineRule="auto"/>
        <w:ind w:left="425" w:hanging="425"/>
        <w:contextualSpacing w:val="0"/>
        <w:jc w:val="both"/>
        <w:rPr>
          <w:rFonts w:asciiTheme="majorHAnsi" w:hAnsiTheme="majorHAnsi"/>
          <w:b/>
          <w:bCs/>
        </w:rPr>
      </w:pPr>
      <w:r w:rsidRPr="004B02B0">
        <w:rPr>
          <w:rFonts w:asciiTheme="majorHAnsi" w:hAnsiTheme="majorHAnsi"/>
          <w:b/>
          <w:bCs/>
        </w:rPr>
        <w:t xml:space="preserve">Techniques de mesure et de protection en CEM : </w:t>
      </w:r>
      <w:r w:rsidRPr="004B02B0">
        <w:rPr>
          <w:rFonts w:asciiTheme="majorHAnsi" w:hAnsiTheme="majorHAnsi"/>
        </w:rPr>
        <w:t>Masse, blindage, effet réducteur, filtrage et protection contre les surtensions, l'écrêtage, unités de mesure et valeurs de référence, analyseur de spectre.</w:t>
      </w:r>
    </w:p>
    <w:p w:rsidR="004B02B0" w:rsidRPr="004B02B0" w:rsidRDefault="004B02B0" w:rsidP="009521A2">
      <w:pPr>
        <w:pStyle w:val="Paragraphedeliste"/>
        <w:numPr>
          <w:ilvl w:val="0"/>
          <w:numId w:val="38"/>
        </w:numPr>
        <w:spacing w:before="60" w:after="0" w:line="240" w:lineRule="auto"/>
        <w:ind w:left="425" w:hanging="425"/>
        <w:contextualSpacing w:val="0"/>
        <w:jc w:val="both"/>
        <w:rPr>
          <w:rFonts w:asciiTheme="majorHAnsi" w:hAnsiTheme="majorHAnsi"/>
          <w:b/>
          <w:bCs/>
        </w:rPr>
      </w:pPr>
      <w:r w:rsidRPr="004B02B0">
        <w:rPr>
          <w:rFonts w:asciiTheme="majorHAnsi" w:hAnsiTheme="majorHAnsi"/>
          <w:b/>
          <w:bCs/>
        </w:rPr>
        <w:t xml:space="preserve">Optimisation de l’énergie et application au secteur industriel : </w:t>
      </w:r>
      <w:r w:rsidRPr="004B02B0">
        <w:rPr>
          <w:rFonts w:asciiTheme="majorHAnsi" w:hAnsiTheme="majorHAnsi"/>
        </w:rPr>
        <w:t>Réduction des harmoniques, filtrage temporel et fréquentiel, filtrage passif et actif, découplage des alimentations, compensation de l’énergie réactive.</w:t>
      </w:r>
    </w:p>
    <w:p w:rsidR="004B02B0" w:rsidRPr="004B02B0" w:rsidRDefault="004B02B0" w:rsidP="009521A2">
      <w:pPr>
        <w:pStyle w:val="Paragraphedeliste"/>
        <w:numPr>
          <w:ilvl w:val="0"/>
          <w:numId w:val="38"/>
        </w:numPr>
        <w:spacing w:before="60" w:after="0" w:line="240" w:lineRule="auto"/>
        <w:ind w:left="425" w:hanging="425"/>
        <w:contextualSpacing w:val="0"/>
        <w:jc w:val="both"/>
        <w:rPr>
          <w:rFonts w:asciiTheme="majorHAnsi" w:hAnsiTheme="majorHAnsi"/>
          <w:b/>
          <w:bCs/>
        </w:rPr>
      </w:pPr>
      <w:r w:rsidRPr="004B02B0">
        <w:rPr>
          <w:rFonts w:asciiTheme="majorHAnsi" w:hAnsiTheme="majorHAnsi"/>
          <w:b/>
          <w:bCs/>
        </w:rPr>
        <w:t xml:space="preserve">Dispositions réglementaires et normatives: </w:t>
      </w:r>
      <w:r w:rsidRPr="004B02B0">
        <w:rPr>
          <w:rFonts w:asciiTheme="majorHAnsi" w:hAnsiTheme="majorHAnsi"/>
        </w:rPr>
        <w:t>Réglementation en vigueur</w:t>
      </w:r>
    </w:p>
    <w:p w:rsidR="004B02B0" w:rsidRPr="004B02B0" w:rsidRDefault="004B02B0" w:rsidP="004B02B0">
      <w:pPr>
        <w:autoSpaceDE w:val="0"/>
        <w:autoSpaceDN w:val="0"/>
        <w:adjustRightInd w:val="0"/>
        <w:spacing w:before="120"/>
        <w:rPr>
          <w:rFonts w:asciiTheme="majorHAnsi" w:hAnsiTheme="majorHAnsi"/>
          <w:b/>
        </w:rPr>
      </w:pPr>
      <w:r w:rsidRPr="004B02B0">
        <w:rPr>
          <w:rFonts w:asciiTheme="majorHAnsi" w:hAnsiTheme="majorHAnsi" w:cs="Calibri"/>
          <w:b/>
          <w:bCs/>
          <w:color w:val="000000"/>
          <w:u w:val="thick" w:color="F79646"/>
        </w:rPr>
        <w:t>Mode d’évaluation</w:t>
      </w:r>
      <w:r w:rsidRPr="004B02B0">
        <w:rPr>
          <w:rFonts w:asciiTheme="majorHAnsi" w:hAnsiTheme="majorHAnsi"/>
          <w:b/>
        </w:rPr>
        <w:t> : </w:t>
      </w:r>
    </w:p>
    <w:p w:rsidR="004B02B0" w:rsidRPr="004B02B0" w:rsidRDefault="004B02B0" w:rsidP="004B02B0">
      <w:pPr>
        <w:spacing w:before="60"/>
        <w:rPr>
          <w:rFonts w:asciiTheme="majorHAnsi" w:eastAsiaTheme="minorHAnsi" w:hAnsiTheme="majorHAnsi" w:cs="Cambria"/>
          <w:color w:val="000000"/>
        </w:rPr>
      </w:pPr>
      <w:r w:rsidRPr="004B02B0">
        <w:rPr>
          <w:rFonts w:asciiTheme="majorHAnsi" w:eastAsiaTheme="minorHAnsi" w:hAnsiTheme="majorHAnsi" w:cs="Cambria"/>
          <w:color w:val="000000"/>
        </w:rPr>
        <w:t xml:space="preserve">Contrôle continu:   40 % ;    Examen:   60 %. </w:t>
      </w:r>
    </w:p>
    <w:p w:rsidR="004B02B0" w:rsidRPr="004B02B0" w:rsidRDefault="004B02B0" w:rsidP="004B02B0">
      <w:pPr>
        <w:spacing w:before="120"/>
        <w:rPr>
          <w:rFonts w:asciiTheme="majorHAnsi" w:hAnsiTheme="majorHAnsi" w:cs="Calibri"/>
          <w:b/>
          <w:bCs/>
          <w:color w:val="000000"/>
          <w:u w:val="thick" w:color="F79646"/>
        </w:rPr>
      </w:pPr>
      <w:r w:rsidRPr="004B02B0">
        <w:rPr>
          <w:rFonts w:asciiTheme="majorHAnsi" w:hAnsiTheme="majorHAnsi" w:cs="Calibri"/>
          <w:b/>
          <w:bCs/>
          <w:color w:val="000000"/>
          <w:u w:val="thick" w:color="F79646"/>
        </w:rPr>
        <w:t>Références</w:t>
      </w:r>
    </w:p>
    <w:p w:rsidR="004B02B0" w:rsidRPr="004B02B0" w:rsidRDefault="004A7F25" w:rsidP="009521A2">
      <w:pPr>
        <w:pStyle w:val="Titre2"/>
        <w:keepNext w:val="0"/>
        <w:keepLines w:val="0"/>
        <w:numPr>
          <w:ilvl w:val="3"/>
          <w:numId w:val="37"/>
        </w:numPr>
        <w:shd w:val="clear" w:color="auto" w:fill="FFFFFF"/>
        <w:spacing w:before="60" w:line="264" w:lineRule="atLeast"/>
        <w:ind w:left="284" w:hanging="284"/>
        <w:textAlignment w:val="baseline"/>
        <w:rPr>
          <w:b w:val="0"/>
          <w:bCs w:val="0"/>
          <w:color w:val="auto"/>
          <w:sz w:val="20"/>
          <w:szCs w:val="24"/>
        </w:rPr>
      </w:pPr>
      <w:hyperlink r:id="rId16" w:history="1">
        <w:r w:rsidR="004B02B0" w:rsidRPr="004B02B0">
          <w:rPr>
            <w:rFonts w:eastAsia="Calibri"/>
            <w:b w:val="0"/>
            <w:color w:val="auto"/>
            <w:sz w:val="20"/>
            <w:szCs w:val="24"/>
          </w:rPr>
          <w:t>P</w:t>
        </w:r>
        <w:r w:rsidR="004B02B0" w:rsidRPr="004B02B0">
          <w:rPr>
            <w:b w:val="0"/>
            <w:color w:val="auto"/>
            <w:sz w:val="20"/>
            <w:szCs w:val="24"/>
          </w:rPr>
          <w:t>.</w:t>
        </w:r>
        <w:r w:rsidR="004B02B0" w:rsidRPr="004B02B0">
          <w:rPr>
            <w:rFonts w:eastAsia="Calibri"/>
            <w:b w:val="0"/>
            <w:color w:val="auto"/>
            <w:sz w:val="20"/>
            <w:szCs w:val="24"/>
          </w:rPr>
          <w:t>Degau</w:t>
        </w:r>
        <w:bookmarkStart w:id="1" w:name="_Hlk480659576"/>
        <w:r w:rsidR="004B02B0" w:rsidRPr="004B02B0">
          <w:rPr>
            <w:rFonts w:eastAsia="Calibri"/>
            <w:b w:val="0"/>
            <w:color w:val="auto"/>
            <w:sz w:val="20"/>
            <w:szCs w:val="24"/>
          </w:rPr>
          <w:t>q</w:t>
        </w:r>
        <w:bookmarkEnd w:id="1"/>
        <w:r w:rsidR="004B02B0" w:rsidRPr="004B02B0">
          <w:rPr>
            <w:rFonts w:eastAsia="Calibri"/>
            <w:b w:val="0"/>
            <w:color w:val="auto"/>
            <w:sz w:val="20"/>
            <w:szCs w:val="24"/>
          </w:rPr>
          <w:t>ue</w:t>
        </w:r>
      </w:hyperlink>
      <w:r w:rsidR="004B02B0" w:rsidRPr="004B02B0">
        <w:rPr>
          <w:b w:val="0"/>
          <w:color w:val="auto"/>
          <w:sz w:val="20"/>
          <w:szCs w:val="24"/>
        </w:rPr>
        <w:t xml:space="preserve">, </w:t>
      </w:r>
      <w:hyperlink r:id="rId17" w:history="1">
        <w:r w:rsidR="004B02B0" w:rsidRPr="004B02B0">
          <w:rPr>
            <w:rFonts w:eastAsia="Calibri"/>
            <w:b w:val="0"/>
            <w:color w:val="auto"/>
            <w:sz w:val="20"/>
            <w:szCs w:val="24"/>
          </w:rPr>
          <w:t>A</w:t>
        </w:r>
        <w:r w:rsidR="004B02B0" w:rsidRPr="004B02B0">
          <w:rPr>
            <w:b w:val="0"/>
            <w:color w:val="auto"/>
            <w:sz w:val="20"/>
            <w:szCs w:val="24"/>
          </w:rPr>
          <w:t>.</w:t>
        </w:r>
        <w:r w:rsidR="004B02B0" w:rsidRPr="004B02B0">
          <w:rPr>
            <w:rFonts w:eastAsia="Calibri"/>
            <w:b w:val="0"/>
            <w:color w:val="auto"/>
            <w:sz w:val="20"/>
            <w:szCs w:val="24"/>
          </w:rPr>
          <w:t>Zeddam</w:t>
        </w:r>
      </w:hyperlink>
      <w:r w:rsidR="004B02B0" w:rsidRPr="004B02B0">
        <w:rPr>
          <w:b w:val="0"/>
          <w:color w:val="auto"/>
          <w:sz w:val="20"/>
          <w:szCs w:val="24"/>
        </w:rPr>
        <w:t xml:space="preserve">, </w:t>
      </w:r>
      <w:r w:rsidR="004B02B0" w:rsidRPr="004B02B0">
        <w:rPr>
          <w:color w:val="auto"/>
          <w:sz w:val="20"/>
          <w:szCs w:val="24"/>
        </w:rPr>
        <w:t>« Compatibilité électromagnétique</w:t>
      </w:r>
      <w:r w:rsidR="004B02B0" w:rsidRPr="004B02B0">
        <w:rPr>
          <w:b w:val="0"/>
          <w:bCs w:val="0"/>
          <w:color w:val="auto"/>
          <w:sz w:val="20"/>
          <w:szCs w:val="24"/>
        </w:rPr>
        <w:t> </w:t>
      </w:r>
      <w:r w:rsidR="004B02B0" w:rsidRPr="004B02B0">
        <w:rPr>
          <w:color w:val="auto"/>
          <w:sz w:val="20"/>
          <w:szCs w:val="24"/>
        </w:rPr>
        <w:t xml:space="preserve">: Des concepts de base aux applications </w:t>
      </w:r>
      <w:r w:rsidR="004B02B0" w:rsidRPr="004B02B0">
        <w:rPr>
          <w:b w:val="0"/>
          <w:bCs w:val="0"/>
          <w:color w:val="auto"/>
          <w:sz w:val="20"/>
          <w:szCs w:val="24"/>
        </w:rPr>
        <w:t>»,</w:t>
      </w:r>
      <w:r w:rsidR="004B02B0" w:rsidRPr="004B02B0">
        <w:rPr>
          <w:color w:val="auto"/>
          <w:sz w:val="20"/>
          <w:szCs w:val="24"/>
        </w:rPr>
        <w:t xml:space="preserve"> Volume </w:t>
      </w:r>
      <w:r w:rsidR="004B02B0" w:rsidRPr="004B02B0">
        <w:rPr>
          <w:b w:val="0"/>
          <w:bCs w:val="0"/>
          <w:color w:val="auto"/>
          <w:sz w:val="20"/>
          <w:szCs w:val="24"/>
        </w:rPr>
        <w:t xml:space="preserve">1 et </w:t>
      </w:r>
      <w:r w:rsidR="004B02B0" w:rsidRPr="004B02B0">
        <w:rPr>
          <w:color w:val="auto"/>
          <w:sz w:val="20"/>
          <w:szCs w:val="24"/>
        </w:rPr>
        <w:t>2</w:t>
      </w:r>
      <w:r w:rsidR="004B02B0" w:rsidRPr="004B02B0">
        <w:rPr>
          <w:b w:val="0"/>
          <w:bCs w:val="0"/>
          <w:color w:val="auto"/>
          <w:sz w:val="20"/>
          <w:szCs w:val="24"/>
        </w:rPr>
        <w:t>, Editeur </w:t>
      </w:r>
      <w:hyperlink r:id="rId18" w:history="1">
        <w:r w:rsidR="004B02B0" w:rsidRPr="004B02B0">
          <w:rPr>
            <w:rFonts w:eastAsia="Calibri"/>
            <w:color w:val="auto"/>
            <w:sz w:val="20"/>
            <w:szCs w:val="24"/>
          </w:rPr>
          <w:t>Hermès - Lavoisier</w:t>
        </w:r>
      </w:hyperlink>
      <w:r w:rsidR="004B02B0" w:rsidRPr="004B02B0">
        <w:rPr>
          <w:color w:val="auto"/>
          <w:sz w:val="20"/>
          <w:szCs w:val="24"/>
        </w:rPr>
        <w:t>, 2007.</w:t>
      </w:r>
    </w:p>
    <w:p w:rsidR="004B02B0" w:rsidRPr="004B02B0" w:rsidRDefault="004A7F25" w:rsidP="009521A2">
      <w:pPr>
        <w:pStyle w:val="Paragraphedeliste"/>
        <w:numPr>
          <w:ilvl w:val="0"/>
          <w:numId w:val="37"/>
        </w:numPr>
        <w:spacing w:after="0" w:line="240" w:lineRule="auto"/>
        <w:ind w:left="284" w:hanging="284"/>
        <w:contextualSpacing w:val="0"/>
        <w:jc w:val="both"/>
        <w:rPr>
          <w:rFonts w:asciiTheme="majorHAnsi" w:hAnsiTheme="majorHAnsi" w:cs="Times New Roman"/>
          <w:sz w:val="20"/>
          <w:szCs w:val="24"/>
        </w:rPr>
      </w:pPr>
      <w:hyperlink r:id="rId19" w:history="1">
        <w:r w:rsidR="004B02B0" w:rsidRPr="004B02B0">
          <w:rPr>
            <w:rFonts w:asciiTheme="majorHAnsi" w:hAnsiTheme="majorHAnsi" w:cs="Times New Roman"/>
            <w:b/>
            <w:bCs/>
            <w:sz w:val="20"/>
            <w:szCs w:val="24"/>
          </w:rPr>
          <w:t>Alain CHAROY</w:t>
        </w:r>
      </w:hyperlink>
      <w:r w:rsidR="004B02B0" w:rsidRPr="004B02B0">
        <w:rPr>
          <w:rFonts w:asciiTheme="majorHAnsi" w:hAnsiTheme="majorHAnsi" w:cs="Times New Roman"/>
          <w:b/>
          <w:bCs/>
          <w:sz w:val="20"/>
          <w:szCs w:val="24"/>
        </w:rPr>
        <w:t> , « CEM – Parasites et perturbations des électroniques »</w:t>
      </w:r>
      <w:r w:rsidR="004B02B0" w:rsidRPr="004B02B0">
        <w:rPr>
          <w:rFonts w:asciiTheme="majorHAnsi" w:hAnsiTheme="majorHAnsi" w:cs="Times New Roman"/>
          <w:sz w:val="20"/>
          <w:szCs w:val="24"/>
        </w:rPr>
        <w:t>, Tome 1 : sources, couplages, effets (2006), Tome 2 : Terres, masses, câblages (2006), Tome 3 : Blindages, filtres, câbles blindés (2007), Tome 4 : Alimentation, foudre, remèdes (2007), 2</w:t>
      </w:r>
      <w:r w:rsidR="004B02B0" w:rsidRPr="004B02B0">
        <w:rPr>
          <w:rFonts w:asciiTheme="majorHAnsi" w:hAnsiTheme="majorHAnsi" w:cs="Times New Roman"/>
          <w:sz w:val="20"/>
          <w:szCs w:val="24"/>
          <w:vertAlign w:val="superscript"/>
        </w:rPr>
        <w:t>ème</w:t>
      </w:r>
      <w:r w:rsidR="004B02B0" w:rsidRPr="004B02B0">
        <w:rPr>
          <w:rFonts w:asciiTheme="majorHAnsi" w:hAnsiTheme="majorHAnsi" w:cs="Times New Roman"/>
          <w:sz w:val="20"/>
          <w:szCs w:val="24"/>
        </w:rPr>
        <w:t xml:space="preserve"> édition DUNOD </w:t>
      </w:r>
    </w:p>
    <w:p w:rsidR="004B02B0" w:rsidRPr="004B02B0" w:rsidRDefault="004B02B0" w:rsidP="009521A2">
      <w:pPr>
        <w:pStyle w:val="Paragraphedeliste"/>
        <w:numPr>
          <w:ilvl w:val="0"/>
          <w:numId w:val="37"/>
        </w:numPr>
        <w:shd w:val="clear" w:color="auto" w:fill="FFFFFF"/>
        <w:spacing w:after="0" w:line="240" w:lineRule="auto"/>
        <w:ind w:left="284" w:hanging="284"/>
        <w:contextualSpacing w:val="0"/>
        <w:rPr>
          <w:rFonts w:asciiTheme="majorHAnsi" w:hAnsiTheme="majorHAnsi" w:cs="Times New Roman"/>
          <w:sz w:val="20"/>
          <w:szCs w:val="20"/>
        </w:rPr>
      </w:pPr>
      <w:r w:rsidRPr="004B02B0">
        <w:rPr>
          <w:rFonts w:asciiTheme="majorHAnsi" w:hAnsiTheme="majorHAnsi" w:cs="Times New Roman"/>
          <w:b/>
          <w:sz w:val="20"/>
          <w:szCs w:val="20"/>
        </w:rPr>
        <w:t>A. KOUYOUMDJIAN, « Les harmoniques et les installations électriques »</w:t>
      </w:r>
      <w:r w:rsidRPr="004B02B0">
        <w:rPr>
          <w:rFonts w:asciiTheme="majorHAnsi" w:hAnsiTheme="majorHAnsi" w:cs="Times New Roman"/>
          <w:sz w:val="20"/>
          <w:szCs w:val="20"/>
        </w:rPr>
        <w:t>, Édition Groupe Schneider, 1998</w:t>
      </w:r>
    </w:p>
    <w:p w:rsidR="004B02B0" w:rsidRPr="009757A1" w:rsidRDefault="004B02B0" w:rsidP="009521A2">
      <w:pPr>
        <w:pStyle w:val="Paragraphedeliste"/>
        <w:numPr>
          <w:ilvl w:val="0"/>
          <w:numId w:val="37"/>
        </w:numPr>
        <w:shd w:val="clear" w:color="auto" w:fill="FFFFFF"/>
        <w:spacing w:after="0" w:line="240" w:lineRule="auto"/>
        <w:ind w:left="284" w:hanging="284"/>
        <w:contextualSpacing w:val="0"/>
        <w:rPr>
          <w:rFonts w:asciiTheme="majorHAnsi" w:hAnsiTheme="majorHAnsi" w:cs="Times New Roman"/>
          <w:b/>
          <w:sz w:val="20"/>
          <w:szCs w:val="20"/>
        </w:rPr>
      </w:pPr>
      <w:r w:rsidRPr="004B02B0">
        <w:rPr>
          <w:rFonts w:asciiTheme="majorHAnsi" w:hAnsiTheme="majorHAnsi" w:cs="Times New Roman"/>
          <w:b/>
          <w:sz w:val="20"/>
          <w:szCs w:val="20"/>
        </w:rPr>
        <w:t xml:space="preserve">Jean-Louis </w:t>
      </w:r>
      <w:hyperlink r:id="rId20" w:tooltip="COCQUERELLE Jean-Louis" w:history="1">
        <w:r w:rsidRPr="004B02B0">
          <w:rPr>
            <w:rFonts w:asciiTheme="majorHAnsi" w:hAnsiTheme="majorHAnsi" w:cs="Times New Roman"/>
            <w:b/>
            <w:sz w:val="20"/>
            <w:szCs w:val="20"/>
          </w:rPr>
          <w:t>COCQUERELLE</w:t>
        </w:r>
      </w:hyperlink>
      <w:r w:rsidRPr="004B02B0">
        <w:rPr>
          <w:rFonts w:asciiTheme="majorHAnsi" w:hAnsiTheme="majorHAnsi" w:cs="Times New Roman"/>
          <w:b/>
          <w:sz w:val="20"/>
          <w:szCs w:val="20"/>
        </w:rPr>
        <w:t xml:space="preserve">, « C.E.M. et électronique de puissance », </w:t>
      </w:r>
      <w:r w:rsidRPr="004B02B0">
        <w:rPr>
          <w:rFonts w:asciiTheme="majorHAnsi" w:hAnsiTheme="majorHAnsi" w:cs="Times New Roman"/>
          <w:sz w:val="20"/>
          <w:szCs w:val="20"/>
        </w:rPr>
        <w:t>Édition TECHNIP, 1999.</w:t>
      </w:r>
    </w:p>
    <w:p w:rsidR="009757A1" w:rsidRDefault="009757A1" w:rsidP="009757A1">
      <w:pPr>
        <w:shd w:val="clear" w:color="auto" w:fill="FFFFFF"/>
        <w:rPr>
          <w:rFonts w:asciiTheme="majorHAnsi" w:hAnsiTheme="majorHAnsi"/>
          <w:b/>
          <w:sz w:val="20"/>
          <w:szCs w:val="20"/>
        </w:rPr>
      </w:pPr>
    </w:p>
    <w:p w:rsidR="009757A1" w:rsidRDefault="009757A1" w:rsidP="009757A1">
      <w:pPr>
        <w:shd w:val="clear" w:color="auto" w:fill="FFFFFF"/>
        <w:rPr>
          <w:rFonts w:asciiTheme="majorHAnsi" w:hAnsiTheme="majorHAnsi"/>
          <w:b/>
          <w:sz w:val="20"/>
          <w:szCs w:val="20"/>
        </w:rPr>
      </w:pPr>
    </w:p>
    <w:p w:rsidR="009757A1" w:rsidRPr="001326C2" w:rsidRDefault="009757A1" w:rsidP="009757A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1326C2">
        <w:rPr>
          <w:rFonts w:asciiTheme="majorHAnsi" w:hAnsiTheme="majorHAnsi" w:cs="Calibri"/>
          <w:b/>
        </w:rPr>
        <w:t>Semestre: 3</w:t>
      </w:r>
    </w:p>
    <w:p w:rsidR="009757A1" w:rsidRPr="001326C2" w:rsidRDefault="009757A1" w:rsidP="009757A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1326C2">
        <w:rPr>
          <w:rFonts w:asciiTheme="majorHAnsi" w:hAnsiTheme="majorHAnsi" w:cs="Calibri"/>
          <w:b/>
          <w:bCs/>
          <w:iCs/>
        </w:rPr>
        <w:t>UE Fondamentale Code : UEF 2.1.2</w:t>
      </w:r>
    </w:p>
    <w:p w:rsidR="009757A1" w:rsidRPr="001326C2" w:rsidRDefault="009757A1" w:rsidP="009757A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1326C2">
        <w:rPr>
          <w:rFonts w:asciiTheme="majorHAnsi" w:hAnsiTheme="majorHAnsi" w:cs="Calibri"/>
          <w:b/>
          <w:bCs/>
          <w:iCs/>
        </w:rPr>
        <w:t>Matière</w:t>
      </w:r>
      <w:r w:rsidRPr="001326C2">
        <w:rPr>
          <w:rFonts w:asciiTheme="majorHAnsi" w:hAnsiTheme="majorHAnsi" w:cstheme="majorBidi"/>
          <w:iCs/>
        </w:rPr>
        <w:t>:</w:t>
      </w:r>
      <w:r w:rsidRPr="001326C2">
        <w:rPr>
          <w:rFonts w:asciiTheme="majorHAnsi" w:hAnsiTheme="majorHAnsi"/>
          <w:b/>
          <w:bCs/>
        </w:rPr>
        <w:t xml:space="preserve"> Techniques de l’intelligence artificielle</w:t>
      </w:r>
    </w:p>
    <w:p w:rsidR="009757A1" w:rsidRPr="001326C2" w:rsidRDefault="009757A1" w:rsidP="009757A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1326C2">
        <w:rPr>
          <w:rFonts w:asciiTheme="majorHAnsi" w:eastAsia="Calibri" w:hAnsiTheme="majorHAnsi" w:cs="Arial"/>
          <w:b/>
          <w:bCs/>
          <w:color w:val="000000"/>
          <w:sz w:val="22"/>
          <w:szCs w:val="22"/>
          <w:lang w:eastAsia="en-US"/>
        </w:rPr>
        <w:t>VHS: 22h30 (Cours: 1h30)</w:t>
      </w:r>
    </w:p>
    <w:p w:rsidR="009757A1" w:rsidRPr="001326C2" w:rsidRDefault="009757A1" w:rsidP="009757A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1326C2">
        <w:rPr>
          <w:rFonts w:asciiTheme="majorHAnsi" w:hAnsiTheme="majorHAnsi" w:cs="Calibri"/>
          <w:b/>
          <w:bCs/>
          <w:iCs/>
        </w:rPr>
        <w:t>Crédits: 2</w:t>
      </w:r>
    </w:p>
    <w:p w:rsidR="009757A1" w:rsidRPr="001326C2" w:rsidRDefault="009757A1" w:rsidP="009757A1">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1326C2">
        <w:rPr>
          <w:rFonts w:asciiTheme="majorHAnsi" w:hAnsiTheme="majorHAnsi" w:cs="Calibri"/>
          <w:b/>
          <w:bCs/>
          <w:iCs/>
        </w:rPr>
        <w:t>Coefficient: 1</w:t>
      </w:r>
    </w:p>
    <w:p w:rsidR="009757A1" w:rsidRPr="001326C2" w:rsidRDefault="009757A1" w:rsidP="009757A1">
      <w:pPr>
        <w:rPr>
          <w:rFonts w:asciiTheme="majorHAnsi" w:hAnsiTheme="majorHAnsi" w:cstheme="majorBidi"/>
        </w:rPr>
      </w:pPr>
    </w:p>
    <w:p w:rsidR="009757A1" w:rsidRPr="001326C2" w:rsidRDefault="009757A1" w:rsidP="009757A1">
      <w:pPr>
        <w:jc w:val="both"/>
        <w:rPr>
          <w:rFonts w:asciiTheme="majorHAnsi" w:hAnsiTheme="majorHAnsi"/>
          <w:b/>
        </w:rPr>
      </w:pPr>
      <w:r w:rsidRPr="001326C2">
        <w:rPr>
          <w:rFonts w:asciiTheme="majorHAnsi" w:hAnsiTheme="majorHAnsi"/>
          <w:b/>
        </w:rPr>
        <w:t>Objectifs de l'enseignement:</w:t>
      </w:r>
    </w:p>
    <w:p w:rsidR="009757A1" w:rsidRPr="001326C2" w:rsidRDefault="009757A1" w:rsidP="009757A1">
      <w:pPr>
        <w:jc w:val="both"/>
        <w:rPr>
          <w:rFonts w:asciiTheme="majorHAnsi" w:hAnsiTheme="majorHAnsi"/>
        </w:rPr>
      </w:pPr>
      <w:r w:rsidRPr="001326C2">
        <w:rPr>
          <w:rFonts w:asciiTheme="majorHAnsi" w:hAnsiTheme="majorHAnsi"/>
        </w:rPr>
        <w:t>Connaitre les bases des techniques de l'intelligence artificielle et son utilisation dans la commande, l'optimisation, le diagnostic et l'aide à la décision. Le module reprend les différentes topologies  des réseaux de neurones  et leurs algorithmes d’apprentissage, les différentes concepts de base de la logique floue et  ses applications et, enfin, le principe des méthodes heuristiques et leur programmation.</w:t>
      </w:r>
    </w:p>
    <w:p w:rsidR="009757A1" w:rsidRPr="001326C2" w:rsidRDefault="009757A1" w:rsidP="009757A1">
      <w:pPr>
        <w:jc w:val="both"/>
        <w:rPr>
          <w:rFonts w:asciiTheme="majorHAnsi" w:hAnsiTheme="majorHAnsi"/>
        </w:rPr>
      </w:pPr>
    </w:p>
    <w:p w:rsidR="009757A1" w:rsidRPr="001326C2" w:rsidRDefault="009757A1" w:rsidP="009757A1">
      <w:pPr>
        <w:jc w:val="both"/>
        <w:rPr>
          <w:rFonts w:asciiTheme="majorHAnsi" w:hAnsiTheme="majorHAnsi"/>
          <w:b/>
        </w:rPr>
      </w:pPr>
      <w:r w:rsidRPr="001326C2">
        <w:rPr>
          <w:rFonts w:asciiTheme="majorHAnsi" w:hAnsiTheme="majorHAnsi"/>
          <w:b/>
        </w:rPr>
        <w:t>Connaissances préalables recommandées:</w:t>
      </w:r>
    </w:p>
    <w:p w:rsidR="009757A1" w:rsidRPr="001326C2" w:rsidRDefault="009757A1" w:rsidP="009757A1">
      <w:pPr>
        <w:jc w:val="both"/>
        <w:rPr>
          <w:rFonts w:asciiTheme="majorHAnsi" w:hAnsiTheme="majorHAnsi"/>
        </w:rPr>
      </w:pPr>
      <w:r w:rsidRPr="001326C2">
        <w:rPr>
          <w:rFonts w:asciiTheme="majorHAnsi" w:hAnsiTheme="majorHAnsi"/>
        </w:rPr>
        <w:t>Les systèmes dynamiques. L'optimisation. Logique. Probabilités.</w:t>
      </w:r>
    </w:p>
    <w:p w:rsidR="009757A1" w:rsidRPr="001326C2" w:rsidRDefault="009757A1" w:rsidP="009757A1">
      <w:pPr>
        <w:jc w:val="both"/>
        <w:rPr>
          <w:rFonts w:asciiTheme="majorHAnsi" w:hAnsiTheme="majorHAnsi"/>
        </w:rPr>
      </w:pPr>
    </w:p>
    <w:p w:rsidR="009757A1" w:rsidRPr="00127A9E" w:rsidRDefault="009757A1" w:rsidP="009757A1">
      <w:pPr>
        <w:jc w:val="both"/>
        <w:rPr>
          <w:rFonts w:asciiTheme="majorHAnsi" w:hAnsiTheme="majorHAnsi"/>
          <w:b/>
        </w:rPr>
      </w:pPr>
      <w:r w:rsidRPr="00127A9E">
        <w:rPr>
          <w:rFonts w:asciiTheme="majorHAnsi" w:hAnsiTheme="majorHAnsi"/>
          <w:b/>
        </w:rPr>
        <w:t>Contenu de la matière:</w:t>
      </w:r>
    </w:p>
    <w:p w:rsidR="009757A1" w:rsidRPr="00127A9E" w:rsidRDefault="009757A1" w:rsidP="009757A1">
      <w:pPr>
        <w:jc w:val="both"/>
        <w:rPr>
          <w:rFonts w:asciiTheme="majorHAnsi" w:hAnsiTheme="majorHAnsi"/>
        </w:rPr>
      </w:pPr>
      <w:r w:rsidRPr="00127A9E">
        <w:rPr>
          <w:rFonts w:asciiTheme="majorHAnsi" w:hAnsiTheme="majorHAnsi"/>
          <w:b/>
        </w:rPr>
        <w:t xml:space="preserve">Chapitre 1: </w:t>
      </w:r>
      <w:r w:rsidRPr="00127A9E">
        <w:rPr>
          <w:rFonts w:asciiTheme="majorHAnsi" w:hAnsiTheme="majorHAnsi"/>
        </w:rPr>
        <w:t>Introduction à l’Intelligence Artificielle (IA). (01 semaines)</w:t>
      </w:r>
    </w:p>
    <w:p w:rsidR="009757A1" w:rsidRPr="00127A9E" w:rsidRDefault="009757A1" w:rsidP="009757A1">
      <w:pPr>
        <w:spacing w:line="276" w:lineRule="auto"/>
        <w:ind w:left="284"/>
        <w:rPr>
          <w:rFonts w:asciiTheme="majorHAnsi" w:hAnsiTheme="majorHAnsi"/>
        </w:rPr>
      </w:pPr>
      <w:r w:rsidRPr="00127A9E">
        <w:rPr>
          <w:rFonts w:asciiTheme="majorHAnsi" w:hAnsiTheme="majorHAnsi"/>
        </w:rPr>
        <w:t xml:space="preserve">- Intelligence naturelle et artificielle       - Formes d'Intelligence Artificielle </w:t>
      </w:r>
    </w:p>
    <w:p w:rsidR="009757A1" w:rsidRPr="00127A9E" w:rsidRDefault="009757A1" w:rsidP="009757A1">
      <w:pPr>
        <w:spacing w:line="276" w:lineRule="auto"/>
        <w:ind w:left="284"/>
        <w:rPr>
          <w:rFonts w:asciiTheme="majorHAnsi" w:hAnsiTheme="majorHAnsi"/>
        </w:rPr>
      </w:pPr>
      <w:r w:rsidRPr="00127A9E">
        <w:rPr>
          <w:rFonts w:asciiTheme="majorHAnsi" w:hAnsiTheme="majorHAnsi"/>
        </w:rPr>
        <w:t>- Principaux domaines de l'IA       - Techniques de l’IA utilisées en génie électrique</w:t>
      </w:r>
    </w:p>
    <w:p w:rsidR="009757A1" w:rsidRPr="00127A9E" w:rsidRDefault="009757A1" w:rsidP="009757A1">
      <w:pPr>
        <w:ind w:left="284"/>
        <w:jc w:val="both"/>
        <w:rPr>
          <w:rFonts w:asciiTheme="majorHAnsi" w:hAnsiTheme="majorHAnsi"/>
        </w:rPr>
      </w:pPr>
    </w:p>
    <w:p w:rsidR="009757A1" w:rsidRPr="00127A9E" w:rsidRDefault="009757A1" w:rsidP="009757A1">
      <w:pPr>
        <w:jc w:val="both"/>
        <w:rPr>
          <w:rFonts w:asciiTheme="majorHAnsi" w:hAnsiTheme="majorHAnsi"/>
        </w:rPr>
      </w:pPr>
      <w:r w:rsidRPr="00127A9E">
        <w:rPr>
          <w:rFonts w:asciiTheme="majorHAnsi" w:hAnsiTheme="majorHAnsi"/>
          <w:b/>
        </w:rPr>
        <w:t>Chapitre 2:</w:t>
      </w:r>
      <w:r w:rsidRPr="00127A9E">
        <w:rPr>
          <w:rFonts w:asciiTheme="majorHAnsi" w:hAnsiTheme="majorHAnsi"/>
        </w:rPr>
        <w:t xml:space="preserve"> Généralités sur le "soft computing". (01 semaines)</w:t>
      </w:r>
    </w:p>
    <w:p w:rsidR="009757A1" w:rsidRPr="00127A9E" w:rsidRDefault="009757A1" w:rsidP="009757A1">
      <w:pPr>
        <w:spacing w:line="276" w:lineRule="auto"/>
        <w:ind w:left="284"/>
        <w:rPr>
          <w:rFonts w:asciiTheme="majorHAnsi" w:hAnsiTheme="majorHAnsi"/>
        </w:rPr>
      </w:pPr>
      <w:r w:rsidRPr="00127A9E">
        <w:rPr>
          <w:rFonts w:asciiTheme="majorHAnsi" w:hAnsiTheme="majorHAnsi"/>
        </w:rPr>
        <w:t>- Introduction au soft computing      - Techniques du soft computing</w:t>
      </w:r>
    </w:p>
    <w:p w:rsidR="009757A1" w:rsidRPr="00127A9E" w:rsidRDefault="009757A1" w:rsidP="009757A1">
      <w:pPr>
        <w:spacing w:line="276" w:lineRule="auto"/>
        <w:ind w:left="284"/>
        <w:rPr>
          <w:rFonts w:asciiTheme="majorHAnsi" w:hAnsiTheme="majorHAnsi"/>
        </w:rPr>
      </w:pPr>
      <w:r w:rsidRPr="00127A9E">
        <w:rPr>
          <w:rFonts w:asciiTheme="majorHAnsi" w:hAnsiTheme="majorHAnsi"/>
        </w:rPr>
        <w:t>- Intérêts du soft computing</w:t>
      </w:r>
    </w:p>
    <w:p w:rsidR="009757A1" w:rsidRPr="00127A9E" w:rsidRDefault="009757A1" w:rsidP="009757A1">
      <w:pPr>
        <w:spacing w:line="276" w:lineRule="auto"/>
        <w:ind w:left="284"/>
        <w:rPr>
          <w:rFonts w:asciiTheme="majorHAnsi" w:hAnsiTheme="majorHAnsi"/>
        </w:rPr>
      </w:pPr>
    </w:p>
    <w:p w:rsidR="009757A1" w:rsidRPr="00127A9E" w:rsidRDefault="009757A1" w:rsidP="009757A1">
      <w:pPr>
        <w:jc w:val="both"/>
        <w:rPr>
          <w:rFonts w:asciiTheme="majorHAnsi" w:hAnsiTheme="majorHAnsi"/>
        </w:rPr>
      </w:pPr>
      <w:r w:rsidRPr="00127A9E">
        <w:rPr>
          <w:rFonts w:asciiTheme="majorHAnsi" w:hAnsiTheme="majorHAnsi"/>
          <w:b/>
        </w:rPr>
        <w:t>Chapitre 3:</w:t>
      </w:r>
      <w:r w:rsidRPr="00127A9E">
        <w:rPr>
          <w:rFonts w:asciiTheme="majorHAnsi" w:hAnsiTheme="majorHAnsi"/>
        </w:rPr>
        <w:t xml:space="preserve"> Logique floue et ses applications. (02 semaines)</w:t>
      </w:r>
    </w:p>
    <w:p w:rsidR="009757A1" w:rsidRPr="00127A9E" w:rsidRDefault="009757A1" w:rsidP="009757A1">
      <w:pPr>
        <w:rPr>
          <w:rFonts w:asciiTheme="majorHAnsi" w:hAnsiTheme="majorHAnsi"/>
        </w:rPr>
      </w:pPr>
      <w:r w:rsidRPr="00127A9E">
        <w:rPr>
          <w:rFonts w:asciiTheme="majorHAnsi" w:hAnsiTheme="majorHAnsi"/>
        </w:rPr>
        <w:t xml:space="preserve">      - Concepts de base : sous-ensembles flous et logique floue   - Structure d’un système flou.</w:t>
      </w:r>
    </w:p>
    <w:p w:rsidR="009757A1" w:rsidRPr="00127A9E" w:rsidRDefault="009757A1" w:rsidP="009757A1">
      <w:pPr>
        <w:rPr>
          <w:rFonts w:asciiTheme="majorHAnsi" w:hAnsiTheme="majorHAnsi"/>
        </w:rPr>
      </w:pPr>
      <w:r w:rsidRPr="00127A9E">
        <w:rPr>
          <w:rFonts w:asciiTheme="majorHAnsi" w:hAnsiTheme="majorHAnsi"/>
        </w:rPr>
        <w:t xml:space="preserve">      - Modèle du raisonnement flou  -Identification et commande floues</w:t>
      </w:r>
    </w:p>
    <w:p w:rsidR="009757A1" w:rsidRPr="00127A9E" w:rsidRDefault="009757A1" w:rsidP="009757A1">
      <w:pPr>
        <w:rPr>
          <w:rFonts w:asciiTheme="majorHAnsi" w:hAnsiTheme="majorHAnsi"/>
        </w:rPr>
      </w:pPr>
    </w:p>
    <w:p w:rsidR="009757A1" w:rsidRPr="00127A9E" w:rsidRDefault="009757A1" w:rsidP="009757A1">
      <w:pPr>
        <w:jc w:val="both"/>
        <w:rPr>
          <w:rFonts w:asciiTheme="majorHAnsi" w:hAnsiTheme="majorHAnsi"/>
        </w:rPr>
      </w:pPr>
      <w:r w:rsidRPr="00127A9E">
        <w:rPr>
          <w:rFonts w:asciiTheme="majorHAnsi" w:hAnsiTheme="majorHAnsi"/>
          <w:b/>
        </w:rPr>
        <w:t>Chapitre 4:</w:t>
      </w:r>
      <w:r w:rsidRPr="00127A9E">
        <w:rPr>
          <w:rFonts w:asciiTheme="majorHAnsi" w:hAnsiTheme="majorHAnsi"/>
        </w:rPr>
        <w:t xml:space="preserve"> Réseaux de neurones artificiels. (02 semaines)</w:t>
      </w:r>
    </w:p>
    <w:p w:rsidR="009757A1" w:rsidRPr="00127A9E" w:rsidRDefault="009757A1" w:rsidP="009757A1">
      <w:pPr>
        <w:ind w:left="426" w:hanging="142"/>
        <w:rPr>
          <w:rFonts w:asciiTheme="majorHAnsi" w:hAnsiTheme="majorHAnsi"/>
          <w:b/>
        </w:rPr>
      </w:pPr>
      <w:r w:rsidRPr="00127A9E">
        <w:rPr>
          <w:rFonts w:asciiTheme="majorHAnsi" w:hAnsiTheme="majorHAnsi"/>
        </w:rPr>
        <w:t xml:space="preserve"> - Réseaux multicouches et algorithme de rétro-propagation (MLP)  - Réseau à base de fonction radiale (RBF) et son </w:t>
      </w:r>
      <w:r w:rsidRPr="00127A9E">
        <w:t>algorithme</w:t>
      </w:r>
      <w:r w:rsidRPr="00127A9E">
        <w:rPr>
          <w:rFonts w:asciiTheme="majorHAnsi" w:hAnsiTheme="majorHAnsi"/>
        </w:rPr>
        <w:t xml:space="preserve"> d'apprentissage   - Réseaux neuronaux récurrents</w:t>
      </w:r>
    </w:p>
    <w:p w:rsidR="009757A1" w:rsidRPr="00127A9E" w:rsidRDefault="009757A1" w:rsidP="009757A1">
      <w:pPr>
        <w:jc w:val="both"/>
        <w:rPr>
          <w:rFonts w:asciiTheme="majorHAnsi" w:hAnsiTheme="majorHAnsi"/>
        </w:rPr>
      </w:pPr>
    </w:p>
    <w:p w:rsidR="009757A1" w:rsidRPr="00127A9E" w:rsidRDefault="009757A1" w:rsidP="009757A1">
      <w:pPr>
        <w:jc w:val="both"/>
        <w:rPr>
          <w:rFonts w:asciiTheme="majorHAnsi" w:hAnsiTheme="majorHAnsi"/>
        </w:rPr>
      </w:pPr>
      <w:r w:rsidRPr="00127A9E">
        <w:rPr>
          <w:rFonts w:asciiTheme="majorHAnsi" w:hAnsiTheme="majorHAnsi"/>
          <w:b/>
        </w:rPr>
        <w:t>Chapitre 5:</w:t>
      </w:r>
      <w:r w:rsidRPr="00127A9E">
        <w:rPr>
          <w:rFonts w:asciiTheme="majorHAnsi" w:hAnsiTheme="majorHAnsi"/>
        </w:rPr>
        <w:t xml:space="preserve"> Réseaux adaptatifs et réseaux neuro-flous. (02 semaines)</w:t>
      </w:r>
    </w:p>
    <w:p w:rsidR="009757A1" w:rsidRPr="00127A9E" w:rsidRDefault="009757A1" w:rsidP="009757A1">
      <w:pPr>
        <w:rPr>
          <w:rFonts w:asciiTheme="majorHAnsi" w:hAnsiTheme="majorHAnsi"/>
        </w:rPr>
      </w:pPr>
      <w:r w:rsidRPr="00127A9E">
        <w:rPr>
          <w:rFonts w:asciiTheme="majorHAnsi" w:hAnsiTheme="majorHAnsi"/>
        </w:rPr>
        <w:t xml:space="preserve">      - Systèmes hybrides     - Systèmes neuro-flous</w:t>
      </w:r>
    </w:p>
    <w:p w:rsidR="009757A1" w:rsidRPr="00127A9E" w:rsidRDefault="009757A1" w:rsidP="009757A1">
      <w:pPr>
        <w:spacing w:line="276" w:lineRule="auto"/>
        <w:ind w:left="284"/>
        <w:rPr>
          <w:rFonts w:asciiTheme="majorHAnsi" w:hAnsiTheme="majorHAnsi"/>
        </w:rPr>
      </w:pPr>
      <w:r w:rsidRPr="00127A9E">
        <w:rPr>
          <w:rFonts w:asciiTheme="majorHAnsi" w:hAnsiTheme="majorHAnsi"/>
        </w:rPr>
        <w:t>- Système d'inférence adaptatif neuro-flous (ANFIS)     - Entraînement d’un réseau ANFIS</w:t>
      </w:r>
    </w:p>
    <w:p w:rsidR="009757A1" w:rsidRPr="00127A9E" w:rsidRDefault="009757A1" w:rsidP="009757A1">
      <w:pPr>
        <w:ind w:left="284"/>
        <w:jc w:val="both"/>
        <w:rPr>
          <w:rFonts w:asciiTheme="majorHAnsi" w:hAnsiTheme="majorHAnsi"/>
        </w:rPr>
      </w:pPr>
    </w:p>
    <w:p w:rsidR="009757A1" w:rsidRPr="00127A9E" w:rsidRDefault="009757A1" w:rsidP="009757A1">
      <w:pPr>
        <w:jc w:val="both"/>
        <w:rPr>
          <w:rFonts w:asciiTheme="majorHAnsi" w:hAnsiTheme="majorHAnsi"/>
        </w:rPr>
      </w:pPr>
      <w:r w:rsidRPr="00127A9E">
        <w:rPr>
          <w:rFonts w:asciiTheme="majorHAnsi" w:hAnsiTheme="majorHAnsi"/>
          <w:b/>
        </w:rPr>
        <w:t>Chapitre 6:</w:t>
      </w:r>
      <w:r w:rsidRPr="00127A9E">
        <w:rPr>
          <w:rFonts w:asciiTheme="majorHAnsi" w:hAnsiTheme="majorHAnsi"/>
        </w:rPr>
        <w:t>Algorithmes de calcul évolutionnaire et d’intelligence collective. (03 semaines)</w:t>
      </w:r>
    </w:p>
    <w:p w:rsidR="009757A1" w:rsidRPr="00127A9E" w:rsidRDefault="009757A1" w:rsidP="009757A1">
      <w:pPr>
        <w:tabs>
          <w:tab w:val="left" w:pos="6045"/>
        </w:tabs>
        <w:jc w:val="both"/>
        <w:rPr>
          <w:rFonts w:asciiTheme="majorHAnsi" w:hAnsiTheme="majorHAnsi"/>
        </w:rPr>
      </w:pPr>
      <w:r w:rsidRPr="00127A9E">
        <w:rPr>
          <w:rFonts w:asciiTheme="majorHAnsi" w:hAnsiTheme="majorHAnsi"/>
        </w:rPr>
        <w:t xml:space="preserve">      - Algorithme génétique         - Programmation génétique</w:t>
      </w:r>
      <w:r w:rsidRPr="00127A9E">
        <w:rPr>
          <w:rFonts w:asciiTheme="majorHAnsi" w:hAnsiTheme="majorHAnsi"/>
        </w:rPr>
        <w:tab/>
      </w:r>
    </w:p>
    <w:p w:rsidR="009757A1" w:rsidRPr="00127A9E" w:rsidRDefault="009757A1" w:rsidP="009757A1">
      <w:pPr>
        <w:ind w:left="284"/>
        <w:jc w:val="both"/>
        <w:rPr>
          <w:rFonts w:asciiTheme="majorHAnsi" w:hAnsiTheme="majorHAnsi"/>
        </w:rPr>
      </w:pPr>
      <w:r w:rsidRPr="00127A9E">
        <w:rPr>
          <w:rFonts w:asciiTheme="majorHAnsi" w:hAnsiTheme="majorHAnsi"/>
        </w:rPr>
        <w:t>- Algorithme d’optimisation par essaims de particules  - Algorithme des colonies de fourmis</w:t>
      </w:r>
    </w:p>
    <w:p w:rsidR="009757A1" w:rsidRPr="001326C2" w:rsidRDefault="009757A1" w:rsidP="009757A1">
      <w:pPr>
        <w:rPr>
          <w:rFonts w:asciiTheme="majorHAnsi" w:hAnsiTheme="majorHAnsi"/>
        </w:rPr>
      </w:pPr>
    </w:p>
    <w:p w:rsidR="009757A1" w:rsidRPr="001326C2" w:rsidRDefault="009757A1" w:rsidP="009757A1">
      <w:pPr>
        <w:jc w:val="both"/>
        <w:rPr>
          <w:rFonts w:asciiTheme="majorHAnsi" w:hAnsiTheme="majorHAnsi"/>
        </w:rPr>
      </w:pPr>
      <w:r w:rsidRPr="001326C2">
        <w:rPr>
          <w:rFonts w:asciiTheme="majorHAnsi" w:hAnsiTheme="majorHAnsi"/>
          <w:b/>
        </w:rPr>
        <w:t>Chapitre 7:</w:t>
      </w:r>
      <w:r w:rsidRPr="001326C2">
        <w:rPr>
          <w:rFonts w:asciiTheme="majorHAnsi" w:hAnsiTheme="majorHAnsi"/>
        </w:rPr>
        <w:t xml:space="preserve"> Probabilité et raisonnement probabiliste. (02 semaines)</w:t>
      </w:r>
    </w:p>
    <w:p w:rsidR="009757A1" w:rsidRPr="001326C2" w:rsidRDefault="009757A1" w:rsidP="009757A1">
      <w:pPr>
        <w:ind w:left="284"/>
        <w:jc w:val="both"/>
        <w:rPr>
          <w:rFonts w:asciiTheme="majorHAnsi" w:hAnsiTheme="majorHAnsi"/>
        </w:rPr>
      </w:pPr>
      <w:r w:rsidRPr="001326C2">
        <w:rPr>
          <w:rFonts w:asciiTheme="majorHAnsi" w:hAnsiTheme="majorHAnsi"/>
        </w:rPr>
        <w:t>- Raisonnement probabiliste   - Réseaux bayésiens</w:t>
      </w:r>
    </w:p>
    <w:p w:rsidR="009757A1" w:rsidRPr="001326C2" w:rsidRDefault="009757A1" w:rsidP="009757A1">
      <w:pPr>
        <w:pStyle w:val="Paragraphedeliste"/>
        <w:spacing w:after="0" w:line="240" w:lineRule="auto"/>
        <w:ind w:left="420"/>
        <w:jc w:val="both"/>
        <w:rPr>
          <w:rFonts w:asciiTheme="majorHAnsi" w:hAnsiTheme="majorHAnsi" w:cs="Times New Roman"/>
          <w:sz w:val="24"/>
        </w:rPr>
      </w:pPr>
    </w:p>
    <w:p w:rsidR="009757A1" w:rsidRPr="001326C2" w:rsidRDefault="009757A1" w:rsidP="009757A1">
      <w:pPr>
        <w:jc w:val="both"/>
        <w:rPr>
          <w:rFonts w:asciiTheme="majorHAnsi" w:hAnsiTheme="majorHAnsi"/>
        </w:rPr>
      </w:pPr>
      <w:r w:rsidRPr="001326C2">
        <w:rPr>
          <w:rFonts w:asciiTheme="majorHAnsi" w:hAnsiTheme="majorHAnsi"/>
          <w:b/>
        </w:rPr>
        <w:t>Chapitre 8:</w:t>
      </w:r>
      <w:r w:rsidRPr="001326C2">
        <w:rPr>
          <w:rFonts w:asciiTheme="majorHAnsi" w:hAnsiTheme="majorHAnsi"/>
        </w:rPr>
        <w:t xml:space="preserve"> Systèmes experts et leurs applications. (02 semaines)</w:t>
      </w:r>
    </w:p>
    <w:p w:rsidR="009757A1" w:rsidRPr="001326C2" w:rsidRDefault="009757A1" w:rsidP="009757A1">
      <w:pPr>
        <w:jc w:val="both"/>
        <w:rPr>
          <w:rFonts w:asciiTheme="majorHAnsi" w:hAnsiTheme="majorHAnsi"/>
        </w:rPr>
      </w:pPr>
      <w:r w:rsidRPr="001326C2">
        <w:rPr>
          <w:rFonts w:asciiTheme="majorHAnsi" w:hAnsiTheme="majorHAnsi"/>
        </w:rPr>
        <w:t xml:space="preserve">      - Systèmes experts   - Systèmes experts flous  </w:t>
      </w:r>
    </w:p>
    <w:p w:rsidR="009757A1" w:rsidRPr="001326C2" w:rsidRDefault="009757A1" w:rsidP="009757A1">
      <w:pPr>
        <w:ind w:left="284"/>
        <w:jc w:val="both"/>
        <w:rPr>
          <w:rFonts w:asciiTheme="majorHAnsi" w:hAnsiTheme="majorHAnsi"/>
        </w:rPr>
      </w:pPr>
      <w:r w:rsidRPr="001326C2">
        <w:rPr>
          <w:rFonts w:asciiTheme="majorHAnsi" w:hAnsiTheme="majorHAnsi"/>
        </w:rPr>
        <w:t xml:space="preserve">- Application à la prise de décision  -Application au diagnostic  </w:t>
      </w:r>
    </w:p>
    <w:p w:rsidR="009757A1" w:rsidRPr="001326C2" w:rsidRDefault="009757A1" w:rsidP="009757A1">
      <w:pPr>
        <w:jc w:val="both"/>
        <w:rPr>
          <w:rFonts w:asciiTheme="majorHAnsi" w:hAnsiTheme="majorHAnsi"/>
        </w:rPr>
      </w:pPr>
    </w:p>
    <w:p w:rsidR="009757A1" w:rsidRPr="001326C2" w:rsidRDefault="009757A1" w:rsidP="009757A1">
      <w:pPr>
        <w:jc w:val="both"/>
        <w:rPr>
          <w:rFonts w:asciiTheme="majorHAnsi" w:hAnsiTheme="majorHAnsi"/>
        </w:rPr>
      </w:pPr>
    </w:p>
    <w:p w:rsidR="009757A1" w:rsidRPr="001326C2" w:rsidRDefault="009757A1" w:rsidP="009757A1">
      <w:pPr>
        <w:jc w:val="both"/>
        <w:rPr>
          <w:rFonts w:asciiTheme="majorHAnsi" w:hAnsiTheme="majorHAnsi"/>
          <w:b/>
        </w:rPr>
      </w:pPr>
      <w:r w:rsidRPr="001326C2">
        <w:rPr>
          <w:rFonts w:asciiTheme="majorHAnsi" w:hAnsiTheme="majorHAnsi"/>
          <w:b/>
        </w:rPr>
        <w:t xml:space="preserve">Mode d'évaluation: </w:t>
      </w:r>
    </w:p>
    <w:p w:rsidR="009757A1" w:rsidRPr="001326C2" w:rsidRDefault="00127A9E" w:rsidP="009757A1">
      <w:pPr>
        <w:jc w:val="both"/>
        <w:rPr>
          <w:rFonts w:asciiTheme="majorHAnsi" w:hAnsiTheme="majorHAnsi"/>
        </w:rPr>
      </w:pPr>
      <w:r>
        <w:rPr>
          <w:rFonts w:asciiTheme="majorHAnsi" w:hAnsiTheme="majorHAnsi"/>
        </w:rPr>
        <w:t>Examen: 10</w:t>
      </w:r>
      <w:r w:rsidR="009757A1" w:rsidRPr="001326C2">
        <w:rPr>
          <w:rFonts w:asciiTheme="majorHAnsi" w:hAnsiTheme="majorHAnsi"/>
        </w:rPr>
        <w:t>0%</w:t>
      </w:r>
    </w:p>
    <w:p w:rsidR="009757A1" w:rsidRPr="001326C2" w:rsidRDefault="009757A1" w:rsidP="009757A1">
      <w:pPr>
        <w:jc w:val="both"/>
        <w:rPr>
          <w:rFonts w:asciiTheme="majorHAnsi" w:hAnsiTheme="majorHAnsi"/>
        </w:rPr>
      </w:pPr>
    </w:p>
    <w:p w:rsidR="009757A1" w:rsidRPr="001326C2" w:rsidRDefault="009757A1" w:rsidP="009757A1">
      <w:pPr>
        <w:jc w:val="both"/>
        <w:rPr>
          <w:rFonts w:asciiTheme="majorHAnsi" w:hAnsiTheme="majorHAnsi"/>
          <w:b/>
        </w:rPr>
      </w:pPr>
      <w:r w:rsidRPr="001326C2">
        <w:rPr>
          <w:rFonts w:asciiTheme="majorHAnsi" w:hAnsiTheme="majorHAnsi"/>
          <w:b/>
        </w:rPr>
        <w:t>Référence:</w:t>
      </w:r>
    </w:p>
    <w:p w:rsidR="009757A1" w:rsidRPr="001326C2" w:rsidRDefault="009757A1" w:rsidP="009757A1">
      <w:pPr>
        <w:pStyle w:val="Paragraphedeliste"/>
        <w:numPr>
          <w:ilvl w:val="0"/>
          <w:numId w:val="40"/>
        </w:numPr>
        <w:spacing w:after="0" w:line="240" w:lineRule="auto"/>
        <w:jc w:val="both"/>
        <w:rPr>
          <w:rFonts w:asciiTheme="majorHAnsi" w:hAnsiTheme="majorHAnsi" w:cs="Times New Roman"/>
          <w:sz w:val="24"/>
        </w:rPr>
      </w:pPr>
      <w:r w:rsidRPr="001326C2">
        <w:rPr>
          <w:rFonts w:asciiTheme="majorHAnsi" w:hAnsiTheme="majorHAnsi" w:cs="Times New Roman"/>
          <w:sz w:val="24"/>
        </w:rPr>
        <w:t>P. A. Bisgambiglia, La logique floue et ses applications, Hermès-science</w:t>
      </w:r>
    </w:p>
    <w:p w:rsidR="009757A1" w:rsidRPr="001326C2" w:rsidRDefault="009757A1" w:rsidP="009757A1">
      <w:pPr>
        <w:pStyle w:val="Paragraphedeliste"/>
        <w:numPr>
          <w:ilvl w:val="0"/>
          <w:numId w:val="40"/>
        </w:numPr>
        <w:spacing w:after="0" w:line="240" w:lineRule="auto"/>
        <w:jc w:val="both"/>
        <w:rPr>
          <w:rFonts w:asciiTheme="majorHAnsi" w:hAnsiTheme="majorHAnsi" w:cs="Times New Roman"/>
          <w:sz w:val="24"/>
        </w:rPr>
      </w:pPr>
      <w:r w:rsidRPr="001326C2">
        <w:rPr>
          <w:rFonts w:asciiTheme="majorHAnsi" w:hAnsiTheme="majorHAnsi" w:cs="Times New Roman"/>
          <w:sz w:val="24"/>
        </w:rPr>
        <w:t>H. Buhler, Commande par logique floue, PPR</w:t>
      </w:r>
    </w:p>
    <w:p w:rsidR="009757A1" w:rsidRPr="001326C2" w:rsidRDefault="009757A1" w:rsidP="009757A1">
      <w:pPr>
        <w:pStyle w:val="Paragraphedeliste"/>
        <w:numPr>
          <w:ilvl w:val="0"/>
          <w:numId w:val="40"/>
        </w:numPr>
        <w:spacing w:after="0" w:line="240" w:lineRule="auto"/>
        <w:jc w:val="both"/>
        <w:rPr>
          <w:rFonts w:asciiTheme="majorHAnsi" w:hAnsiTheme="majorHAnsi" w:cs="Times New Roman"/>
          <w:sz w:val="24"/>
        </w:rPr>
      </w:pPr>
      <w:r w:rsidRPr="001326C2">
        <w:rPr>
          <w:rFonts w:asciiTheme="majorHAnsi" w:hAnsiTheme="majorHAnsi" w:cs="Times New Roman"/>
          <w:sz w:val="24"/>
        </w:rPr>
        <w:t>HeikkiKoivo, Soft computing</w:t>
      </w:r>
    </w:p>
    <w:p w:rsidR="009757A1" w:rsidRPr="001326C2" w:rsidRDefault="009757A1" w:rsidP="009757A1">
      <w:pPr>
        <w:pStyle w:val="Paragraphedeliste"/>
        <w:numPr>
          <w:ilvl w:val="0"/>
          <w:numId w:val="40"/>
        </w:numPr>
        <w:spacing w:after="0" w:line="240" w:lineRule="auto"/>
        <w:jc w:val="both"/>
        <w:rPr>
          <w:rFonts w:asciiTheme="majorHAnsi" w:hAnsiTheme="majorHAnsi" w:cs="Times New Roman"/>
          <w:sz w:val="24"/>
          <w:lang w:val="en-US"/>
        </w:rPr>
      </w:pPr>
      <w:r w:rsidRPr="001326C2">
        <w:rPr>
          <w:rFonts w:asciiTheme="majorHAnsi" w:hAnsiTheme="majorHAnsi" w:cs="Times New Roman"/>
          <w:sz w:val="24"/>
          <w:szCs w:val="24"/>
          <w:lang w:val="en-GB"/>
        </w:rPr>
        <w:t>D. R. Hush &amp; B.G. Horne</w:t>
      </w:r>
      <w:r w:rsidRPr="001326C2">
        <w:rPr>
          <w:rFonts w:asciiTheme="majorHAnsi" w:hAnsiTheme="majorHAnsi" w:cs="Times New Roman"/>
          <w:i/>
          <w:sz w:val="24"/>
          <w:szCs w:val="24"/>
          <w:lang w:val="en-GB"/>
        </w:rPr>
        <w:t>,"Progress in Supervised Learning Neural Networks,"</w:t>
      </w:r>
      <w:r w:rsidRPr="001326C2">
        <w:rPr>
          <w:rFonts w:asciiTheme="majorHAnsi" w:hAnsiTheme="majorHAnsi" w:cs="Times New Roman"/>
          <w:sz w:val="24"/>
          <w:szCs w:val="24"/>
          <w:lang w:val="en-GB"/>
        </w:rPr>
        <w:t xml:space="preserve"> IEEE signal proc. magazine, Vol.10, No.1, pp.8</w:t>
      </w:r>
      <w:r w:rsidRPr="001326C2">
        <w:rPr>
          <w:rFonts w:asciiTheme="majorHAnsi" w:hAnsiTheme="majorHAnsi" w:cs="Times New Roman"/>
          <w:sz w:val="24"/>
          <w:szCs w:val="24"/>
          <w:lang w:val="en-GB"/>
        </w:rPr>
        <w:noBreakHyphen/>
        <w:t>39,  Jan. 1993.</w:t>
      </w:r>
    </w:p>
    <w:p w:rsidR="009757A1" w:rsidRPr="001326C2" w:rsidRDefault="009757A1" w:rsidP="009757A1">
      <w:pPr>
        <w:pStyle w:val="Paragraphedeliste"/>
        <w:numPr>
          <w:ilvl w:val="0"/>
          <w:numId w:val="40"/>
        </w:numPr>
        <w:spacing w:after="0" w:line="240" w:lineRule="auto"/>
        <w:jc w:val="both"/>
        <w:rPr>
          <w:rFonts w:asciiTheme="majorHAnsi" w:hAnsiTheme="majorHAnsi" w:cs="Times New Roman"/>
          <w:sz w:val="24"/>
          <w:szCs w:val="24"/>
          <w:lang w:val="en-GB"/>
        </w:rPr>
      </w:pPr>
      <w:r w:rsidRPr="001326C2">
        <w:rPr>
          <w:rFonts w:asciiTheme="majorHAnsi" w:hAnsiTheme="majorHAnsi" w:cs="Times New Roman"/>
          <w:sz w:val="24"/>
          <w:szCs w:val="24"/>
          <w:lang w:val="en-GB"/>
        </w:rPr>
        <w:t>B. Kosko</w:t>
      </w:r>
      <w:r w:rsidRPr="001326C2">
        <w:rPr>
          <w:rFonts w:asciiTheme="majorHAnsi" w:hAnsiTheme="majorHAnsi" w:cs="Times New Roman"/>
          <w:i/>
          <w:sz w:val="24"/>
          <w:szCs w:val="24"/>
          <w:lang w:val="en-GB"/>
        </w:rPr>
        <w:t>, " Neural Networks and Fuzzy Systems: A Dynamical Systems Approach to Machine Intelligence,"</w:t>
      </w:r>
      <w:r w:rsidRPr="001326C2">
        <w:rPr>
          <w:rFonts w:asciiTheme="majorHAnsi" w:hAnsiTheme="majorHAnsi" w:cs="Times New Roman"/>
          <w:sz w:val="24"/>
          <w:szCs w:val="24"/>
          <w:lang w:val="en-GB"/>
        </w:rPr>
        <w:t xml:space="preserve"> Englewood Cliffs, Nj: Prentice-Hall, 1992.</w:t>
      </w:r>
    </w:p>
    <w:p w:rsidR="009757A1" w:rsidRPr="001326C2" w:rsidRDefault="009757A1" w:rsidP="009757A1">
      <w:pPr>
        <w:pStyle w:val="Paragraphedeliste"/>
        <w:numPr>
          <w:ilvl w:val="0"/>
          <w:numId w:val="40"/>
        </w:numPr>
        <w:spacing w:after="0" w:line="240" w:lineRule="auto"/>
        <w:jc w:val="both"/>
        <w:rPr>
          <w:rFonts w:asciiTheme="majorHAnsi" w:hAnsiTheme="majorHAnsi" w:cs="Times New Roman"/>
          <w:sz w:val="24"/>
          <w:szCs w:val="24"/>
          <w:lang w:val="en-GB"/>
        </w:rPr>
      </w:pPr>
      <w:r w:rsidRPr="001326C2">
        <w:rPr>
          <w:rFonts w:asciiTheme="majorHAnsi" w:hAnsiTheme="majorHAnsi" w:cs="Times New Roman"/>
          <w:sz w:val="24"/>
          <w:szCs w:val="24"/>
          <w:lang w:val="en-GB"/>
        </w:rPr>
        <w:t>L.X.Wang, "</w:t>
      </w:r>
      <w:r w:rsidRPr="001326C2">
        <w:rPr>
          <w:rFonts w:asciiTheme="majorHAnsi" w:hAnsiTheme="majorHAnsi" w:cs="Times New Roman"/>
          <w:i/>
          <w:sz w:val="24"/>
          <w:szCs w:val="24"/>
          <w:lang w:val="en-GB"/>
        </w:rPr>
        <w:t>Adaptive Fuzzy Systems &amp; Control: Design &amp; Stability Analysis</w:t>
      </w:r>
      <w:r w:rsidRPr="001326C2">
        <w:rPr>
          <w:rFonts w:asciiTheme="majorHAnsi" w:hAnsiTheme="majorHAnsi" w:cs="Times New Roman"/>
          <w:sz w:val="24"/>
          <w:szCs w:val="24"/>
          <w:lang w:val="en-GB"/>
        </w:rPr>
        <w:t>": Prentice-Hall, 1994.</w:t>
      </w:r>
    </w:p>
    <w:p w:rsidR="009757A1" w:rsidRPr="001326C2" w:rsidRDefault="009757A1" w:rsidP="009757A1">
      <w:pPr>
        <w:pStyle w:val="Paragraphedeliste"/>
        <w:numPr>
          <w:ilvl w:val="0"/>
          <w:numId w:val="40"/>
        </w:numPr>
        <w:spacing w:after="0" w:line="240" w:lineRule="auto"/>
        <w:jc w:val="both"/>
        <w:rPr>
          <w:rFonts w:asciiTheme="majorHAnsi" w:hAnsiTheme="majorHAnsi" w:cs="Times New Roman"/>
          <w:sz w:val="24"/>
          <w:szCs w:val="24"/>
          <w:lang w:val="en-GB"/>
        </w:rPr>
      </w:pPr>
      <w:r w:rsidRPr="001326C2">
        <w:rPr>
          <w:rFonts w:asciiTheme="majorHAnsi" w:hAnsiTheme="majorHAnsi" w:cs="Times New Roman"/>
          <w:sz w:val="24"/>
          <w:szCs w:val="24"/>
        </w:rPr>
        <w:t xml:space="preserve">David E. Goldberg, </w:t>
      </w:r>
      <w:r w:rsidRPr="001326C2">
        <w:rPr>
          <w:rFonts w:asciiTheme="majorHAnsi" w:hAnsiTheme="majorHAnsi" w:cs="Times New Roman"/>
          <w:i/>
          <w:sz w:val="24"/>
          <w:szCs w:val="24"/>
        </w:rPr>
        <w:t xml:space="preserve">Algorithmes Génétiques,  </w:t>
      </w:r>
      <w:r w:rsidRPr="001326C2">
        <w:rPr>
          <w:rFonts w:asciiTheme="majorHAnsi" w:hAnsiTheme="majorHAnsi" w:cs="Times New Roman"/>
          <w:sz w:val="24"/>
          <w:szCs w:val="24"/>
        </w:rPr>
        <w:t xml:space="preserve">Edit. </w:t>
      </w:r>
      <w:r w:rsidRPr="001326C2">
        <w:rPr>
          <w:rFonts w:asciiTheme="majorHAnsi" w:hAnsiTheme="majorHAnsi" w:cs="Times New Roman"/>
          <w:sz w:val="24"/>
          <w:szCs w:val="24"/>
          <w:lang w:val="en-US"/>
        </w:rPr>
        <w:t>Addison Wesley, 1994.</w:t>
      </w:r>
    </w:p>
    <w:p w:rsidR="009757A1" w:rsidRPr="004B02B0" w:rsidRDefault="009757A1" w:rsidP="009757A1">
      <w:pPr>
        <w:rPr>
          <w:rFonts w:asciiTheme="majorHAnsi" w:hAnsiTheme="majorHAnsi"/>
          <w:lang w:val="en-US"/>
        </w:rPr>
      </w:pPr>
    </w:p>
    <w:p w:rsidR="009757A1" w:rsidRPr="009757A1" w:rsidRDefault="009757A1" w:rsidP="009757A1">
      <w:pPr>
        <w:shd w:val="clear" w:color="auto" w:fill="FFFFFF"/>
        <w:rPr>
          <w:rFonts w:asciiTheme="majorHAnsi" w:hAnsiTheme="majorHAnsi"/>
          <w:b/>
          <w:sz w:val="20"/>
          <w:szCs w:val="20"/>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Default="004B02B0" w:rsidP="004B02B0">
      <w:pPr>
        <w:rPr>
          <w:rFonts w:asciiTheme="majorHAnsi" w:hAnsiTheme="majorHAnsi" w:cstheme="majorBidi"/>
        </w:rPr>
      </w:pPr>
    </w:p>
    <w:p w:rsidR="001326C2" w:rsidRDefault="001326C2" w:rsidP="004B02B0">
      <w:pPr>
        <w:rPr>
          <w:rFonts w:asciiTheme="majorHAnsi" w:hAnsiTheme="majorHAnsi" w:cstheme="majorBidi"/>
        </w:rPr>
      </w:pPr>
    </w:p>
    <w:p w:rsidR="001326C2" w:rsidRDefault="001326C2" w:rsidP="004B02B0">
      <w:pPr>
        <w:rPr>
          <w:rFonts w:asciiTheme="majorHAnsi" w:hAnsiTheme="majorHAnsi" w:cstheme="majorBidi"/>
        </w:rPr>
      </w:pPr>
    </w:p>
    <w:p w:rsidR="001326C2" w:rsidRPr="004B02B0" w:rsidRDefault="001326C2"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4B02B0" w:rsidRPr="004B02B0" w:rsidRDefault="004B02B0" w:rsidP="004B02B0">
      <w:pPr>
        <w:rPr>
          <w:rFonts w:asciiTheme="majorHAnsi" w:hAnsiTheme="majorHAnsi" w:cstheme="majorBidi"/>
        </w:rPr>
      </w:pPr>
    </w:p>
    <w:p w:rsidR="001326C2" w:rsidRPr="001326C2" w:rsidRDefault="001326C2" w:rsidP="001326C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1326C2">
        <w:rPr>
          <w:rFonts w:asciiTheme="majorHAnsi" w:hAnsiTheme="majorHAnsi" w:cs="Calibri"/>
          <w:b/>
        </w:rPr>
        <w:t>Semestre: 3</w:t>
      </w:r>
    </w:p>
    <w:p w:rsidR="001326C2" w:rsidRPr="001326C2" w:rsidRDefault="001326C2" w:rsidP="001326C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1326C2">
        <w:rPr>
          <w:rFonts w:asciiTheme="majorHAnsi" w:hAnsiTheme="majorHAnsi" w:cs="Calibri"/>
          <w:b/>
          <w:bCs/>
          <w:iCs/>
        </w:rPr>
        <w:t>UE Méthodologique Code : UEM 2.1</w:t>
      </w:r>
    </w:p>
    <w:p w:rsidR="001326C2" w:rsidRPr="001326C2" w:rsidRDefault="001326C2" w:rsidP="001326C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1326C2">
        <w:rPr>
          <w:rFonts w:asciiTheme="majorHAnsi" w:hAnsiTheme="majorHAnsi" w:cs="Calibri"/>
          <w:b/>
          <w:bCs/>
          <w:iCs/>
        </w:rPr>
        <w:t>Matière</w:t>
      </w:r>
      <w:r w:rsidRPr="001326C2">
        <w:rPr>
          <w:rFonts w:asciiTheme="majorHAnsi" w:hAnsiTheme="majorHAnsi" w:cstheme="majorBidi"/>
          <w:iCs/>
        </w:rPr>
        <w:t>:</w:t>
      </w:r>
      <w:r w:rsidRPr="001326C2">
        <w:rPr>
          <w:rFonts w:asciiTheme="majorHAnsi" w:hAnsiTheme="majorHAnsi"/>
          <w:b/>
          <w:bCs/>
        </w:rPr>
        <w:t xml:space="preserve"> TP Techniques de l’intelligence artificielle</w:t>
      </w:r>
    </w:p>
    <w:p w:rsidR="001326C2" w:rsidRPr="001326C2" w:rsidRDefault="001326C2" w:rsidP="001326C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1326C2">
        <w:rPr>
          <w:rFonts w:asciiTheme="majorHAnsi" w:eastAsia="Calibri" w:hAnsiTheme="majorHAnsi" w:cs="Arial"/>
          <w:b/>
          <w:bCs/>
          <w:color w:val="000000"/>
          <w:sz w:val="22"/>
          <w:szCs w:val="22"/>
          <w:lang w:eastAsia="en-US"/>
        </w:rPr>
        <w:t>VHS: 22h30 (TP: 1h30)</w:t>
      </w:r>
    </w:p>
    <w:p w:rsidR="001326C2" w:rsidRPr="001326C2" w:rsidRDefault="001326C2" w:rsidP="001326C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1326C2">
        <w:rPr>
          <w:rFonts w:asciiTheme="majorHAnsi" w:hAnsiTheme="majorHAnsi" w:cs="Calibri"/>
          <w:b/>
          <w:bCs/>
          <w:iCs/>
        </w:rPr>
        <w:t>Crédits: 2</w:t>
      </w:r>
    </w:p>
    <w:p w:rsidR="001326C2" w:rsidRPr="001326C2" w:rsidRDefault="001326C2" w:rsidP="001326C2">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1326C2">
        <w:rPr>
          <w:rFonts w:asciiTheme="majorHAnsi" w:hAnsiTheme="majorHAnsi" w:cs="Calibri"/>
          <w:b/>
          <w:bCs/>
          <w:iCs/>
        </w:rPr>
        <w:t>Coefficient: 1</w:t>
      </w:r>
    </w:p>
    <w:p w:rsidR="001326C2" w:rsidRPr="001326C2" w:rsidRDefault="001326C2" w:rsidP="001326C2">
      <w:pPr>
        <w:jc w:val="both"/>
        <w:rPr>
          <w:rFonts w:asciiTheme="majorHAnsi" w:hAnsiTheme="majorHAnsi"/>
        </w:rPr>
      </w:pPr>
    </w:p>
    <w:p w:rsidR="001326C2" w:rsidRPr="001326C2" w:rsidRDefault="001326C2" w:rsidP="001326C2">
      <w:pPr>
        <w:jc w:val="both"/>
        <w:rPr>
          <w:rFonts w:asciiTheme="majorHAnsi" w:hAnsiTheme="majorHAnsi"/>
          <w:b/>
        </w:rPr>
      </w:pPr>
      <w:r w:rsidRPr="001326C2">
        <w:rPr>
          <w:rFonts w:asciiTheme="majorHAnsi" w:hAnsiTheme="majorHAnsi"/>
          <w:b/>
        </w:rPr>
        <w:t>Objectifs de l'enseignement:</w:t>
      </w:r>
    </w:p>
    <w:p w:rsidR="001326C2" w:rsidRPr="001326C2" w:rsidRDefault="001326C2" w:rsidP="001326C2">
      <w:pPr>
        <w:jc w:val="both"/>
        <w:rPr>
          <w:rFonts w:asciiTheme="majorHAnsi" w:hAnsiTheme="majorHAnsi"/>
        </w:rPr>
      </w:pPr>
      <w:r w:rsidRPr="001326C2">
        <w:rPr>
          <w:rFonts w:asciiTheme="majorHAnsi" w:hAnsiTheme="majorHAnsi"/>
        </w:rPr>
        <w:t>Programmer et simuler des lois de commande basées sur les techniques de l'intelligence artificielle.</w:t>
      </w:r>
    </w:p>
    <w:p w:rsidR="001326C2" w:rsidRPr="001326C2" w:rsidRDefault="001326C2" w:rsidP="001326C2">
      <w:pPr>
        <w:jc w:val="both"/>
        <w:rPr>
          <w:rFonts w:asciiTheme="majorHAnsi" w:hAnsiTheme="majorHAnsi"/>
        </w:rPr>
      </w:pPr>
    </w:p>
    <w:p w:rsidR="001326C2" w:rsidRPr="001326C2" w:rsidRDefault="001326C2" w:rsidP="001326C2">
      <w:pPr>
        <w:jc w:val="both"/>
        <w:rPr>
          <w:rFonts w:asciiTheme="majorHAnsi" w:hAnsiTheme="majorHAnsi"/>
          <w:b/>
        </w:rPr>
      </w:pPr>
      <w:r w:rsidRPr="001326C2">
        <w:rPr>
          <w:rFonts w:asciiTheme="majorHAnsi" w:hAnsiTheme="majorHAnsi"/>
          <w:b/>
        </w:rPr>
        <w:t>Connaissances préalables recommandées:</w:t>
      </w:r>
    </w:p>
    <w:p w:rsidR="001326C2" w:rsidRPr="001326C2" w:rsidRDefault="001326C2" w:rsidP="001326C2">
      <w:pPr>
        <w:jc w:val="both"/>
        <w:rPr>
          <w:rFonts w:asciiTheme="majorHAnsi" w:hAnsiTheme="majorHAnsi"/>
        </w:rPr>
      </w:pPr>
      <w:r w:rsidRPr="001326C2">
        <w:rPr>
          <w:rFonts w:asciiTheme="majorHAnsi" w:hAnsiTheme="majorHAnsi"/>
        </w:rPr>
        <w:t>Logiciel de simulation et de programmation. Les systèmes dynamiques. L'optimisation. Logique. Probabilités.</w:t>
      </w:r>
    </w:p>
    <w:p w:rsidR="001326C2" w:rsidRPr="001326C2" w:rsidRDefault="001326C2" w:rsidP="001326C2">
      <w:pPr>
        <w:jc w:val="both"/>
        <w:rPr>
          <w:rFonts w:asciiTheme="majorHAnsi" w:hAnsiTheme="majorHAnsi"/>
        </w:rPr>
      </w:pPr>
    </w:p>
    <w:p w:rsidR="001326C2" w:rsidRPr="001326C2" w:rsidRDefault="001326C2" w:rsidP="001326C2">
      <w:pPr>
        <w:jc w:val="both"/>
        <w:rPr>
          <w:rFonts w:asciiTheme="majorHAnsi" w:hAnsiTheme="majorHAnsi"/>
          <w:b/>
        </w:rPr>
      </w:pPr>
      <w:r w:rsidRPr="001326C2">
        <w:rPr>
          <w:rFonts w:asciiTheme="majorHAnsi" w:hAnsiTheme="majorHAnsi"/>
          <w:b/>
        </w:rPr>
        <w:t>Contenu de la matière:</w:t>
      </w:r>
    </w:p>
    <w:p w:rsidR="001326C2" w:rsidRPr="001326C2" w:rsidRDefault="001326C2" w:rsidP="001326C2">
      <w:pPr>
        <w:jc w:val="both"/>
        <w:rPr>
          <w:rFonts w:asciiTheme="majorHAnsi" w:hAnsiTheme="majorHAnsi"/>
          <w:b/>
        </w:rPr>
      </w:pPr>
    </w:p>
    <w:p w:rsidR="001326C2" w:rsidRPr="001326C2" w:rsidRDefault="001326C2" w:rsidP="001326C2">
      <w:pPr>
        <w:jc w:val="both"/>
        <w:rPr>
          <w:rFonts w:asciiTheme="majorHAnsi" w:hAnsiTheme="majorHAnsi"/>
        </w:rPr>
      </w:pPr>
      <w:r w:rsidRPr="001326C2">
        <w:rPr>
          <w:rFonts w:asciiTheme="majorHAnsi" w:hAnsiTheme="majorHAnsi"/>
          <w:b/>
        </w:rPr>
        <w:t xml:space="preserve">TP 1: </w:t>
      </w:r>
      <w:r w:rsidRPr="001326C2">
        <w:rPr>
          <w:rFonts w:asciiTheme="majorHAnsi" w:hAnsiTheme="majorHAnsi"/>
        </w:rPr>
        <w:t>Introduction à la logique floue. (03 semaines)</w:t>
      </w:r>
    </w:p>
    <w:p w:rsidR="001326C2" w:rsidRPr="001326C2" w:rsidRDefault="001326C2" w:rsidP="001326C2">
      <w:pPr>
        <w:jc w:val="both"/>
        <w:rPr>
          <w:rFonts w:asciiTheme="majorHAnsi" w:hAnsiTheme="majorHAnsi"/>
        </w:rPr>
      </w:pPr>
      <w:r w:rsidRPr="001326C2">
        <w:rPr>
          <w:rFonts w:asciiTheme="majorHAnsi" w:hAnsiTheme="majorHAnsi"/>
          <w:b/>
        </w:rPr>
        <w:t>TP 2:</w:t>
      </w:r>
      <w:r w:rsidRPr="001326C2">
        <w:rPr>
          <w:rFonts w:asciiTheme="majorHAnsi" w:hAnsiTheme="majorHAnsi"/>
        </w:rPr>
        <w:t xml:space="preserve"> Réseaux de neurones artificiels. (03 semaines)</w:t>
      </w:r>
    </w:p>
    <w:p w:rsidR="001326C2" w:rsidRPr="001326C2" w:rsidRDefault="001326C2" w:rsidP="001326C2">
      <w:pPr>
        <w:jc w:val="both"/>
        <w:rPr>
          <w:rFonts w:asciiTheme="majorHAnsi" w:hAnsiTheme="majorHAnsi"/>
        </w:rPr>
      </w:pPr>
      <w:r w:rsidRPr="001326C2">
        <w:rPr>
          <w:rFonts w:asciiTheme="majorHAnsi" w:hAnsiTheme="majorHAnsi"/>
          <w:b/>
        </w:rPr>
        <w:t>TP 3:</w:t>
      </w:r>
      <w:r w:rsidRPr="001326C2">
        <w:rPr>
          <w:rFonts w:asciiTheme="majorHAnsi" w:hAnsiTheme="majorHAnsi"/>
        </w:rPr>
        <w:t xml:space="preserve"> Réseaux adaptatifs et réseaux neuro-flous. (02 semaines)</w:t>
      </w:r>
    </w:p>
    <w:p w:rsidR="001326C2" w:rsidRPr="001326C2" w:rsidRDefault="001326C2" w:rsidP="001326C2">
      <w:pPr>
        <w:jc w:val="both"/>
        <w:rPr>
          <w:rFonts w:asciiTheme="majorHAnsi" w:hAnsiTheme="majorHAnsi"/>
        </w:rPr>
      </w:pPr>
      <w:r w:rsidRPr="001326C2">
        <w:rPr>
          <w:rFonts w:asciiTheme="majorHAnsi" w:hAnsiTheme="majorHAnsi"/>
          <w:b/>
        </w:rPr>
        <w:t>TP 4:</w:t>
      </w:r>
      <w:r w:rsidRPr="001326C2">
        <w:rPr>
          <w:rFonts w:asciiTheme="majorHAnsi" w:hAnsiTheme="majorHAnsi"/>
        </w:rPr>
        <w:t xml:space="preserve"> Algorithmes génétiques. (03 semaines)</w:t>
      </w:r>
    </w:p>
    <w:p w:rsidR="001326C2" w:rsidRPr="001326C2" w:rsidRDefault="001326C2" w:rsidP="001326C2">
      <w:pPr>
        <w:jc w:val="both"/>
        <w:rPr>
          <w:rFonts w:asciiTheme="majorHAnsi" w:hAnsiTheme="majorHAnsi"/>
        </w:rPr>
      </w:pPr>
      <w:r w:rsidRPr="001326C2">
        <w:rPr>
          <w:rFonts w:asciiTheme="majorHAnsi" w:hAnsiTheme="majorHAnsi"/>
          <w:b/>
        </w:rPr>
        <w:t>TP 5:</w:t>
      </w:r>
      <w:r w:rsidRPr="00127A9E">
        <w:rPr>
          <w:rFonts w:asciiTheme="majorHAnsi" w:hAnsiTheme="majorHAnsi"/>
        </w:rPr>
        <w:t>Algorithme d’optimisation par essaims de particules  .</w:t>
      </w:r>
      <w:r w:rsidRPr="001326C2">
        <w:rPr>
          <w:rFonts w:asciiTheme="majorHAnsi" w:hAnsiTheme="majorHAnsi"/>
        </w:rPr>
        <w:t>(02 semaines)</w:t>
      </w:r>
    </w:p>
    <w:p w:rsidR="001326C2" w:rsidRPr="001326C2" w:rsidRDefault="001326C2" w:rsidP="001326C2">
      <w:pPr>
        <w:jc w:val="both"/>
        <w:rPr>
          <w:rFonts w:asciiTheme="majorHAnsi" w:hAnsiTheme="majorHAnsi"/>
        </w:rPr>
      </w:pPr>
      <w:r w:rsidRPr="001326C2">
        <w:rPr>
          <w:rFonts w:asciiTheme="majorHAnsi" w:hAnsiTheme="majorHAnsi"/>
          <w:b/>
        </w:rPr>
        <w:t>TP 6:</w:t>
      </w:r>
      <w:r w:rsidRPr="001326C2">
        <w:rPr>
          <w:rFonts w:asciiTheme="majorHAnsi" w:hAnsiTheme="majorHAnsi"/>
        </w:rPr>
        <w:t xml:space="preserve"> Systèmes experts et raisonnement probabiliste. (02 semaines)</w:t>
      </w:r>
    </w:p>
    <w:p w:rsidR="001326C2" w:rsidRPr="001326C2" w:rsidRDefault="001326C2" w:rsidP="001326C2">
      <w:pPr>
        <w:jc w:val="both"/>
        <w:rPr>
          <w:rFonts w:asciiTheme="majorHAnsi" w:hAnsiTheme="majorHAnsi"/>
        </w:rPr>
      </w:pPr>
    </w:p>
    <w:p w:rsidR="001326C2" w:rsidRPr="001326C2" w:rsidRDefault="001326C2" w:rsidP="001326C2">
      <w:pPr>
        <w:jc w:val="both"/>
        <w:rPr>
          <w:rFonts w:asciiTheme="majorHAnsi" w:hAnsiTheme="majorHAnsi"/>
          <w:b/>
        </w:rPr>
      </w:pPr>
      <w:r w:rsidRPr="001326C2">
        <w:rPr>
          <w:rFonts w:asciiTheme="majorHAnsi" w:hAnsiTheme="majorHAnsi"/>
          <w:b/>
        </w:rPr>
        <w:t xml:space="preserve">Mode d'évaluation: </w:t>
      </w:r>
    </w:p>
    <w:p w:rsidR="001326C2" w:rsidRPr="001326C2" w:rsidRDefault="00127A9E" w:rsidP="001326C2">
      <w:pPr>
        <w:jc w:val="both"/>
        <w:rPr>
          <w:rFonts w:asciiTheme="majorHAnsi" w:hAnsiTheme="majorHAnsi"/>
        </w:rPr>
      </w:pPr>
      <w:r>
        <w:rPr>
          <w:rFonts w:asciiTheme="majorHAnsi" w:hAnsiTheme="majorHAnsi"/>
        </w:rPr>
        <w:t>Contrôle continu</w:t>
      </w:r>
      <w:r w:rsidR="001326C2" w:rsidRPr="001326C2">
        <w:rPr>
          <w:rFonts w:asciiTheme="majorHAnsi" w:hAnsiTheme="majorHAnsi"/>
        </w:rPr>
        <w:t>: 100%</w:t>
      </w:r>
    </w:p>
    <w:p w:rsidR="001326C2" w:rsidRPr="001326C2" w:rsidRDefault="001326C2" w:rsidP="001326C2">
      <w:pPr>
        <w:jc w:val="both"/>
        <w:rPr>
          <w:rFonts w:asciiTheme="majorHAnsi" w:hAnsiTheme="majorHAnsi"/>
        </w:rPr>
      </w:pPr>
    </w:p>
    <w:p w:rsidR="001326C2" w:rsidRPr="001326C2" w:rsidRDefault="001326C2" w:rsidP="001326C2">
      <w:pPr>
        <w:jc w:val="both"/>
        <w:rPr>
          <w:rFonts w:asciiTheme="majorHAnsi" w:hAnsiTheme="majorHAnsi"/>
          <w:b/>
        </w:rPr>
      </w:pPr>
      <w:r w:rsidRPr="001326C2">
        <w:rPr>
          <w:rFonts w:asciiTheme="majorHAnsi" w:hAnsiTheme="majorHAnsi"/>
          <w:b/>
        </w:rPr>
        <w:t>Référence:</w:t>
      </w:r>
    </w:p>
    <w:p w:rsidR="001326C2" w:rsidRPr="001326C2" w:rsidRDefault="001326C2" w:rsidP="001326C2">
      <w:pPr>
        <w:pStyle w:val="Paragraphedeliste"/>
        <w:numPr>
          <w:ilvl w:val="0"/>
          <w:numId w:val="39"/>
        </w:numPr>
        <w:spacing w:after="0" w:line="240" w:lineRule="auto"/>
        <w:jc w:val="both"/>
        <w:rPr>
          <w:rFonts w:asciiTheme="majorHAnsi" w:hAnsiTheme="majorHAnsi" w:cs="Times New Roman"/>
          <w:sz w:val="24"/>
        </w:rPr>
      </w:pPr>
      <w:r w:rsidRPr="001326C2">
        <w:rPr>
          <w:rFonts w:asciiTheme="majorHAnsi" w:hAnsiTheme="majorHAnsi" w:cs="Times New Roman"/>
          <w:sz w:val="24"/>
        </w:rPr>
        <w:t>P. A. Bisgambiglia, La logique floue et ses applications, Hermès-science</w:t>
      </w:r>
    </w:p>
    <w:p w:rsidR="001326C2" w:rsidRPr="001326C2" w:rsidRDefault="001326C2" w:rsidP="001326C2">
      <w:pPr>
        <w:pStyle w:val="Paragraphedeliste"/>
        <w:numPr>
          <w:ilvl w:val="0"/>
          <w:numId w:val="39"/>
        </w:numPr>
        <w:spacing w:after="0" w:line="240" w:lineRule="auto"/>
        <w:jc w:val="both"/>
        <w:rPr>
          <w:rFonts w:asciiTheme="majorHAnsi" w:hAnsiTheme="majorHAnsi" w:cs="Times New Roman"/>
          <w:sz w:val="24"/>
        </w:rPr>
      </w:pPr>
      <w:r w:rsidRPr="001326C2">
        <w:rPr>
          <w:rFonts w:asciiTheme="majorHAnsi" w:hAnsiTheme="majorHAnsi" w:cs="Times New Roman"/>
          <w:sz w:val="24"/>
        </w:rPr>
        <w:t>H. Buhler, Commande par logique floue, PPR</w:t>
      </w:r>
    </w:p>
    <w:p w:rsidR="001326C2" w:rsidRPr="001326C2" w:rsidRDefault="001326C2" w:rsidP="001326C2">
      <w:pPr>
        <w:pStyle w:val="Paragraphedeliste"/>
        <w:numPr>
          <w:ilvl w:val="0"/>
          <w:numId w:val="39"/>
        </w:numPr>
        <w:spacing w:after="0" w:line="240" w:lineRule="auto"/>
        <w:jc w:val="both"/>
        <w:rPr>
          <w:rFonts w:asciiTheme="majorHAnsi" w:hAnsiTheme="majorHAnsi" w:cs="Times New Roman"/>
          <w:sz w:val="24"/>
        </w:rPr>
      </w:pPr>
      <w:r w:rsidRPr="001326C2">
        <w:rPr>
          <w:rFonts w:asciiTheme="majorHAnsi" w:hAnsiTheme="majorHAnsi" w:cs="Times New Roman"/>
          <w:sz w:val="24"/>
        </w:rPr>
        <w:t>HeikkiKoivo, Soft computing</w:t>
      </w:r>
    </w:p>
    <w:p w:rsidR="001326C2" w:rsidRPr="001326C2" w:rsidRDefault="001326C2" w:rsidP="001326C2">
      <w:pPr>
        <w:pStyle w:val="Paragraphedeliste"/>
        <w:numPr>
          <w:ilvl w:val="0"/>
          <w:numId w:val="39"/>
        </w:numPr>
        <w:spacing w:after="0" w:line="240" w:lineRule="auto"/>
        <w:jc w:val="both"/>
        <w:rPr>
          <w:rFonts w:asciiTheme="majorHAnsi" w:hAnsiTheme="majorHAnsi" w:cs="Times New Roman"/>
          <w:sz w:val="24"/>
          <w:lang w:val="en-US"/>
        </w:rPr>
      </w:pPr>
      <w:r w:rsidRPr="001326C2">
        <w:rPr>
          <w:rFonts w:asciiTheme="majorHAnsi" w:hAnsiTheme="majorHAnsi" w:cs="Times New Roman"/>
          <w:sz w:val="24"/>
          <w:szCs w:val="24"/>
          <w:lang w:val="en-GB"/>
        </w:rPr>
        <w:t>D. R. Hush &amp; B.G. Horne</w:t>
      </w:r>
      <w:r w:rsidRPr="001326C2">
        <w:rPr>
          <w:rFonts w:asciiTheme="majorHAnsi" w:hAnsiTheme="majorHAnsi" w:cs="Times New Roman"/>
          <w:i/>
          <w:sz w:val="24"/>
          <w:szCs w:val="24"/>
          <w:lang w:val="en-GB"/>
        </w:rPr>
        <w:t>,"Progress in Supervised Learning Neural Networks,"</w:t>
      </w:r>
      <w:r w:rsidRPr="001326C2">
        <w:rPr>
          <w:rFonts w:asciiTheme="majorHAnsi" w:hAnsiTheme="majorHAnsi" w:cs="Times New Roman"/>
          <w:sz w:val="24"/>
          <w:szCs w:val="24"/>
          <w:lang w:val="en-GB"/>
        </w:rPr>
        <w:t xml:space="preserve"> IEEE signal proc. magazine, Vol.10, No.1, pp.8</w:t>
      </w:r>
      <w:r w:rsidRPr="001326C2">
        <w:rPr>
          <w:rFonts w:asciiTheme="majorHAnsi" w:hAnsiTheme="majorHAnsi" w:cs="Times New Roman"/>
          <w:sz w:val="24"/>
          <w:szCs w:val="24"/>
          <w:lang w:val="en-GB"/>
        </w:rPr>
        <w:noBreakHyphen/>
        <w:t>39, Jan. 1993.</w:t>
      </w:r>
    </w:p>
    <w:p w:rsidR="001326C2" w:rsidRPr="001326C2" w:rsidRDefault="001326C2" w:rsidP="001326C2">
      <w:pPr>
        <w:pStyle w:val="Paragraphedeliste"/>
        <w:numPr>
          <w:ilvl w:val="0"/>
          <w:numId w:val="39"/>
        </w:numPr>
        <w:spacing w:after="0" w:line="240" w:lineRule="auto"/>
        <w:jc w:val="both"/>
        <w:rPr>
          <w:rFonts w:asciiTheme="majorHAnsi" w:hAnsiTheme="majorHAnsi" w:cs="Times New Roman"/>
          <w:sz w:val="24"/>
          <w:szCs w:val="24"/>
          <w:lang w:val="en-GB"/>
        </w:rPr>
      </w:pPr>
      <w:r w:rsidRPr="001326C2">
        <w:rPr>
          <w:rFonts w:asciiTheme="majorHAnsi" w:hAnsiTheme="majorHAnsi" w:cs="Times New Roman"/>
          <w:sz w:val="24"/>
          <w:szCs w:val="24"/>
          <w:lang w:val="en-GB"/>
        </w:rPr>
        <w:t>B. Kosko</w:t>
      </w:r>
      <w:r w:rsidRPr="001326C2">
        <w:rPr>
          <w:rFonts w:asciiTheme="majorHAnsi" w:hAnsiTheme="majorHAnsi" w:cs="Times New Roman"/>
          <w:i/>
          <w:sz w:val="24"/>
          <w:szCs w:val="24"/>
          <w:lang w:val="en-GB"/>
        </w:rPr>
        <w:t>, " Neural Networks and Fuzzy Systems: A Dynamical Systems Approach to Machine Intelligence,"</w:t>
      </w:r>
      <w:r w:rsidRPr="001326C2">
        <w:rPr>
          <w:rFonts w:asciiTheme="majorHAnsi" w:hAnsiTheme="majorHAnsi" w:cs="Times New Roman"/>
          <w:sz w:val="24"/>
          <w:szCs w:val="24"/>
          <w:lang w:val="en-GB"/>
        </w:rPr>
        <w:t xml:space="preserve"> Englewood Cliffs, Nj: Prentice-Hall, 1992.</w:t>
      </w:r>
    </w:p>
    <w:p w:rsidR="001326C2" w:rsidRPr="001326C2" w:rsidRDefault="001326C2" w:rsidP="001326C2">
      <w:pPr>
        <w:pStyle w:val="Paragraphedeliste"/>
        <w:numPr>
          <w:ilvl w:val="0"/>
          <w:numId w:val="39"/>
        </w:numPr>
        <w:spacing w:after="0" w:line="240" w:lineRule="auto"/>
        <w:jc w:val="both"/>
        <w:rPr>
          <w:rFonts w:asciiTheme="majorHAnsi" w:hAnsiTheme="majorHAnsi" w:cs="Times New Roman"/>
          <w:sz w:val="24"/>
          <w:szCs w:val="24"/>
          <w:lang w:val="en-GB"/>
        </w:rPr>
      </w:pPr>
      <w:r w:rsidRPr="001326C2">
        <w:rPr>
          <w:rFonts w:asciiTheme="majorHAnsi" w:hAnsiTheme="majorHAnsi" w:cs="Times New Roman"/>
          <w:sz w:val="24"/>
          <w:szCs w:val="24"/>
          <w:lang w:val="en-GB"/>
        </w:rPr>
        <w:t>L.X.Wang, "</w:t>
      </w:r>
      <w:r w:rsidRPr="001326C2">
        <w:rPr>
          <w:rFonts w:asciiTheme="majorHAnsi" w:hAnsiTheme="majorHAnsi" w:cs="Times New Roman"/>
          <w:i/>
          <w:sz w:val="24"/>
          <w:szCs w:val="24"/>
          <w:lang w:val="en-GB"/>
        </w:rPr>
        <w:t>Adaptive Fuzzy Systems &amp; Control: Design &amp; Stability Analysis</w:t>
      </w:r>
      <w:r w:rsidRPr="001326C2">
        <w:rPr>
          <w:rFonts w:asciiTheme="majorHAnsi" w:hAnsiTheme="majorHAnsi" w:cs="Times New Roman"/>
          <w:sz w:val="24"/>
          <w:szCs w:val="24"/>
          <w:lang w:val="en-GB"/>
        </w:rPr>
        <w:t>": Prentice-Hall, 1994.</w:t>
      </w:r>
    </w:p>
    <w:p w:rsidR="001326C2" w:rsidRPr="001326C2" w:rsidRDefault="001326C2" w:rsidP="001326C2">
      <w:pPr>
        <w:pStyle w:val="Paragraphedeliste"/>
        <w:numPr>
          <w:ilvl w:val="0"/>
          <w:numId w:val="39"/>
        </w:numPr>
        <w:spacing w:after="0" w:line="240" w:lineRule="auto"/>
        <w:jc w:val="both"/>
        <w:rPr>
          <w:rFonts w:asciiTheme="majorHAnsi" w:hAnsiTheme="majorHAnsi" w:cs="Times New Roman"/>
          <w:sz w:val="24"/>
          <w:szCs w:val="24"/>
          <w:lang w:val="en-GB"/>
        </w:rPr>
      </w:pPr>
      <w:r w:rsidRPr="001326C2">
        <w:rPr>
          <w:rFonts w:asciiTheme="majorHAnsi" w:hAnsiTheme="majorHAnsi" w:cs="Times New Roman"/>
          <w:sz w:val="24"/>
          <w:szCs w:val="24"/>
        </w:rPr>
        <w:t xml:space="preserve">David E. Goldberg, </w:t>
      </w:r>
      <w:r w:rsidRPr="001326C2">
        <w:rPr>
          <w:rFonts w:asciiTheme="majorHAnsi" w:hAnsiTheme="majorHAnsi" w:cs="Times New Roman"/>
          <w:i/>
          <w:sz w:val="24"/>
          <w:szCs w:val="24"/>
        </w:rPr>
        <w:t xml:space="preserve">Algorithmes Génétiques,  </w:t>
      </w:r>
      <w:r w:rsidRPr="001326C2">
        <w:rPr>
          <w:rFonts w:asciiTheme="majorHAnsi" w:hAnsiTheme="majorHAnsi" w:cs="Times New Roman"/>
          <w:sz w:val="24"/>
          <w:szCs w:val="24"/>
        </w:rPr>
        <w:t xml:space="preserve">Edit. </w:t>
      </w:r>
      <w:r w:rsidRPr="001326C2">
        <w:rPr>
          <w:rFonts w:asciiTheme="majorHAnsi" w:hAnsiTheme="majorHAnsi" w:cs="Times New Roman"/>
          <w:sz w:val="24"/>
          <w:szCs w:val="24"/>
          <w:lang w:val="en-US"/>
        </w:rPr>
        <w:t>Addison Wesley, 1994.</w:t>
      </w:r>
    </w:p>
    <w:p w:rsidR="001326C2" w:rsidRPr="004B02B0" w:rsidRDefault="001326C2" w:rsidP="001326C2">
      <w:pPr>
        <w:pStyle w:val="Paragraphedeliste"/>
        <w:spacing w:after="0" w:line="240" w:lineRule="auto"/>
        <w:jc w:val="both"/>
        <w:rPr>
          <w:rFonts w:asciiTheme="majorHAnsi" w:hAnsiTheme="majorHAnsi" w:cs="Times New Roman"/>
          <w:sz w:val="24"/>
          <w:szCs w:val="24"/>
        </w:rPr>
      </w:pPr>
    </w:p>
    <w:p w:rsidR="001326C2" w:rsidRPr="004B02B0" w:rsidRDefault="001326C2" w:rsidP="001326C2">
      <w:pPr>
        <w:jc w:val="both"/>
        <w:rPr>
          <w:rFonts w:asciiTheme="majorHAnsi" w:hAnsiTheme="majorHAnsi"/>
        </w:rPr>
      </w:pPr>
    </w:p>
    <w:p w:rsidR="004B02B0" w:rsidRPr="004B02B0" w:rsidRDefault="004B02B0" w:rsidP="004B02B0">
      <w:pPr>
        <w:rPr>
          <w:rFonts w:asciiTheme="majorHAnsi" w:eastAsia="Calibri" w:hAnsiTheme="majorHAnsi" w:cs="Calibri"/>
          <w:b/>
          <w:bCs/>
          <w:color w:val="000000"/>
          <w:u w:val="thick" w:color="F79646"/>
        </w:rPr>
      </w:pPr>
    </w:p>
    <w:p w:rsidR="004B02B0" w:rsidRPr="004B02B0" w:rsidRDefault="004B02B0" w:rsidP="004B02B0">
      <w:pPr>
        <w:rPr>
          <w:rFonts w:asciiTheme="majorHAnsi" w:eastAsia="Calibri" w:hAnsiTheme="majorHAnsi" w:cs="Calibri"/>
          <w:b/>
          <w:bCs/>
          <w:color w:val="000000"/>
          <w:u w:val="thick" w:color="F79646"/>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jc w:val="both"/>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3</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Méthodologique Code : UEM 2.1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TP Commande des systèmes électriques</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22h30 (TP: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2</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jc w:val="center"/>
        <w:rPr>
          <w:rFonts w:asciiTheme="majorHAnsi" w:hAnsiTheme="majorHAnsi" w:cstheme="majorBidi"/>
          <w:b/>
          <w:bCs/>
          <w:sz w:val="36"/>
          <w:szCs w:val="36"/>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b/>
          <w:bCs/>
        </w:rPr>
      </w:pPr>
      <w:r w:rsidRPr="004B02B0">
        <w:rPr>
          <w:rFonts w:asciiTheme="majorHAnsi" w:hAnsiTheme="majorHAnsi"/>
          <w:b/>
          <w:bCs/>
        </w:rPr>
        <w:t>Intitulés des Travaux pratiques :</w:t>
      </w:r>
    </w:p>
    <w:p w:rsidR="004B02B0" w:rsidRPr="004B02B0" w:rsidRDefault="004B02B0" w:rsidP="004B02B0">
      <w:pPr>
        <w:spacing w:after="150"/>
        <w:rPr>
          <w:rFonts w:asciiTheme="majorHAnsi" w:hAnsiTheme="majorHAnsi"/>
        </w:rPr>
      </w:pPr>
    </w:p>
    <w:p w:rsidR="004B02B0" w:rsidRPr="004B02B0" w:rsidRDefault="004B02B0" w:rsidP="004B02B0">
      <w:pPr>
        <w:spacing w:after="150"/>
        <w:rPr>
          <w:rFonts w:asciiTheme="majorHAnsi" w:hAnsiTheme="majorHAnsi"/>
        </w:rPr>
      </w:pPr>
      <w:r w:rsidRPr="004B02B0">
        <w:rPr>
          <w:rFonts w:asciiTheme="majorHAnsi" w:hAnsiTheme="majorHAnsi"/>
        </w:rPr>
        <w:t>TP n° 01 : Commande d’une pompe centrifuge</w:t>
      </w:r>
    </w:p>
    <w:p w:rsidR="004B02B0" w:rsidRPr="004B02B0" w:rsidRDefault="004B02B0" w:rsidP="004B02B0">
      <w:pPr>
        <w:spacing w:after="150"/>
        <w:rPr>
          <w:rFonts w:asciiTheme="majorHAnsi" w:hAnsiTheme="majorHAnsi"/>
        </w:rPr>
      </w:pPr>
      <w:r w:rsidRPr="004B02B0">
        <w:rPr>
          <w:rFonts w:asciiTheme="majorHAnsi" w:hAnsiTheme="majorHAnsi"/>
        </w:rPr>
        <w:t>TP n° 02 : Etude d’un portail automatisé</w:t>
      </w:r>
    </w:p>
    <w:p w:rsidR="004B02B0" w:rsidRPr="004B02B0" w:rsidRDefault="004B02B0" w:rsidP="004B02B0">
      <w:pPr>
        <w:spacing w:after="150"/>
        <w:rPr>
          <w:rFonts w:asciiTheme="majorHAnsi" w:hAnsiTheme="majorHAnsi"/>
        </w:rPr>
      </w:pPr>
      <w:r w:rsidRPr="004B02B0">
        <w:rPr>
          <w:rFonts w:asciiTheme="majorHAnsi" w:hAnsiTheme="majorHAnsi"/>
        </w:rPr>
        <w:t>TP n° 03 : Etude d’un entrainement à tapis roulant</w:t>
      </w:r>
    </w:p>
    <w:p w:rsidR="004B02B0" w:rsidRPr="004B02B0" w:rsidRDefault="004B02B0" w:rsidP="004B02B0">
      <w:pPr>
        <w:spacing w:after="150"/>
        <w:rPr>
          <w:rFonts w:asciiTheme="majorHAnsi" w:hAnsiTheme="majorHAnsi"/>
        </w:rPr>
      </w:pPr>
      <w:r w:rsidRPr="004B02B0">
        <w:rPr>
          <w:rFonts w:asciiTheme="majorHAnsi" w:hAnsiTheme="majorHAnsi"/>
        </w:rPr>
        <w:t>TP n° 04 : Automatisation d’un monte charge</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b/>
        </w:rPr>
      </w:pPr>
      <w:r w:rsidRPr="004B02B0">
        <w:rPr>
          <w:rFonts w:asciiTheme="majorHAnsi" w:hAnsiTheme="majorHAnsi"/>
          <w:b/>
        </w:rPr>
        <w:t xml:space="preserve">Mode d’évaluation ; </w:t>
      </w:r>
    </w:p>
    <w:p w:rsidR="004B02B0" w:rsidRPr="004B02B0" w:rsidRDefault="004B02B0" w:rsidP="004B02B0">
      <w:pPr>
        <w:rPr>
          <w:rFonts w:asciiTheme="majorHAnsi" w:hAnsiTheme="majorHAnsi"/>
        </w:rPr>
      </w:pPr>
      <w:r w:rsidRPr="004B02B0">
        <w:rPr>
          <w:rFonts w:asciiTheme="majorHAnsi" w:hAnsiTheme="majorHAnsi"/>
        </w:rPr>
        <w:t xml:space="preserve">Control continu : 100%. </w:t>
      </w:r>
    </w:p>
    <w:p w:rsidR="004B02B0" w:rsidRPr="004B02B0" w:rsidRDefault="004B02B0" w:rsidP="004B02B0">
      <w:pPr>
        <w:rPr>
          <w:rFonts w:asciiTheme="majorHAnsi" w:hAnsiTheme="majorHAnsi"/>
        </w:rPr>
      </w:pPr>
    </w:p>
    <w:p w:rsidR="004B02B0" w:rsidRPr="004B02B0" w:rsidRDefault="004B02B0" w:rsidP="004B02B0">
      <w:pPr>
        <w:jc w:val="both"/>
        <w:rPr>
          <w:rFonts w:asciiTheme="majorHAnsi" w:hAnsiTheme="majorHAnsi"/>
          <w:b/>
        </w:rPr>
      </w:pPr>
      <w:r w:rsidRPr="004B02B0">
        <w:rPr>
          <w:rFonts w:asciiTheme="majorHAnsi" w:hAnsiTheme="majorHAnsi"/>
          <w:b/>
        </w:rPr>
        <w:t>Référence:</w:t>
      </w:r>
    </w:p>
    <w:p w:rsidR="004B02B0" w:rsidRPr="004B02B0" w:rsidRDefault="004B02B0" w:rsidP="004B02B0">
      <w:pPr>
        <w:jc w:val="both"/>
        <w:rPr>
          <w:rFonts w:asciiTheme="majorHAnsi" w:hAnsiTheme="majorHAnsi"/>
        </w:rPr>
      </w:pPr>
      <w:r w:rsidRPr="004B02B0">
        <w:rPr>
          <w:rFonts w:asciiTheme="majorHAnsi" w:hAnsiTheme="majorHAnsi"/>
        </w:rPr>
        <w:t>Livres et polycopiés.</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3</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Méthodologique Code : UEM 2.1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Dimensionnement des systèmes industriels</w:t>
      </w:r>
    </w:p>
    <w:p w:rsidR="004B02B0" w:rsidRPr="004B02B0" w:rsidRDefault="00F11BCB" w:rsidP="00F11BC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sz w:val="22"/>
          <w:szCs w:val="22"/>
          <w:lang w:eastAsia="en-US"/>
        </w:rPr>
        <w:t>VHS: 22h30 (Cours : 1h30 </w:t>
      </w:r>
      <w:r w:rsidR="004B02B0" w:rsidRPr="004B02B0">
        <w:rPr>
          <w:rFonts w:asciiTheme="majorHAnsi" w:eastAsia="Calibri" w:hAnsiTheme="majorHAnsi" w:cs="Arial"/>
          <w:b/>
          <w:bCs/>
          <w:color w:val="000000"/>
          <w:sz w:val="22"/>
          <w:szCs w:val="22"/>
          <w:lang w:eastAsia="en-US"/>
        </w:rPr>
        <w:t xml:space="preserve">; </w:t>
      </w:r>
      <w:r>
        <w:rPr>
          <w:rFonts w:asciiTheme="majorHAnsi" w:eastAsia="Calibri" w:hAnsiTheme="majorHAnsi" w:cs="Arial"/>
          <w:b/>
          <w:bCs/>
          <w:color w:val="000000"/>
          <w:sz w:val="22"/>
          <w:szCs w:val="22"/>
          <w:lang w:eastAsia="en-US"/>
        </w:rPr>
        <w:t xml:space="preserve"> </w:t>
      </w:r>
      <w:r w:rsidR="004B02B0" w:rsidRPr="004B02B0">
        <w:rPr>
          <w:rFonts w:asciiTheme="majorHAnsi" w:eastAsia="Calibri" w:hAnsiTheme="majorHAnsi" w:cs="Arial"/>
          <w:b/>
          <w:bCs/>
          <w:color w:val="000000"/>
          <w:sz w:val="22"/>
          <w:szCs w:val="22"/>
          <w:lang w:eastAsia="en-US"/>
        </w:rPr>
        <w:t>TP: 1h00)</w:t>
      </w:r>
    </w:p>
    <w:p w:rsidR="004B02B0" w:rsidRPr="004B02B0" w:rsidRDefault="00F11BCB"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Crédits: 3</w:t>
      </w:r>
    </w:p>
    <w:p w:rsidR="004B02B0" w:rsidRPr="004B02B0" w:rsidRDefault="00F11BCB"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Coefficient: 2</w:t>
      </w:r>
    </w:p>
    <w:p w:rsidR="004B02B0" w:rsidRPr="004B02B0" w:rsidRDefault="004B02B0" w:rsidP="004B02B0">
      <w:pPr>
        <w:rPr>
          <w:rFonts w:asciiTheme="majorHAnsi" w:hAnsiTheme="majorHAnsi"/>
        </w:rPr>
      </w:pPr>
    </w:p>
    <w:p w:rsidR="004B02B0" w:rsidRPr="00F11BCB" w:rsidRDefault="004B02B0" w:rsidP="004B02B0">
      <w:pPr>
        <w:jc w:val="both"/>
        <w:rPr>
          <w:rFonts w:asciiTheme="majorHAnsi" w:hAnsiTheme="majorHAnsi"/>
          <w:b/>
          <w:sz w:val="22"/>
          <w:szCs w:val="22"/>
        </w:rPr>
      </w:pPr>
      <w:r w:rsidRPr="00F11BCB">
        <w:rPr>
          <w:rFonts w:asciiTheme="majorHAnsi" w:hAnsiTheme="majorHAnsi"/>
          <w:b/>
          <w:sz w:val="22"/>
          <w:szCs w:val="22"/>
        </w:rPr>
        <w:t>Chapitre I : Eléments des équipements des mécanismes industriels</w:t>
      </w:r>
    </w:p>
    <w:p w:rsidR="004B02B0" w:rsidRPr="000A0979" w:rsidRDefault="004B02B0" w:rsidP="004B02B0">
      <w:pPr>
        <w:pStyle w:val="Default"/>
        <w:ind w:firstLine="284"/>
        <w:jc w:val="both"/>
        <w:rPr>
          <w:rFonts w:asciiTheme="majorHAnsi" w:hAnsiTheme="majorHAnsi"/>
          <w:bCs/>
          <w:sz w:val="22"/>
          <w:szCs w:val="22"/>
        </w:rPr>
      </w:pPr>
      <w:r w:rsidRPr="000A0979">
        <w:rPr>
          <w:rFonts w:asciiTheme="majorHAnsi" w:hAnsiTheme="majorHAnsi"/>
          <w:sz w:val="22"/>
          <w:szCs w:val="22"/>
        </w:rPr>
        <w:t xml:space="preserve">I.1-Principes généraux </w:t>
      </w:r>
      <w:r w:rsidRPr="000A0979">
        <w:rPr>
          <w:rFonts w:asciiTheme="majorHAnsi" w:hAnsiTheme="majorHAnsi"/>
          <w:bCs/>
          <w:sz w:val="22"/>
          <w:szCs w:val="22"/>
        </w:rPr>
        <w:t>sur les systèmes industriels</w:t>
      </w:r>
    </w:p>
    <w:p w:rsidR="004B02B0" w:rsidRPr="000A0979" w:rsidRDefault="004B02B0" w:rsidP="004B02B0">
      <w:pPr>
        <w:pStyle w:val="Default"/>
        <w:ind w:firstLine="284"/>
        <w:jc w:val="both"/>
        <w:rPr>
          <w:rFonts w:asciiTheme="majorHAnsi" w:hAnsiTheme="majorHAnsi"/>
          <w:bCs/>
          <w:sz w:val="22"/>
          <w:szCs w:val="22"/>
        </w:rPr>
      </w:pPr>
      <w:r w:rsidRPr="000A0979">
        <w:rPr>
          <w:rFonts w:asciiTheme="majorHAnsi" w:hAnsiTheme="majorHAnsi"/>
          <w:bCs/>
          <w:sz w:val="22"/>
          <w:szCs w:val="22"/>
        </w:rPr>
        <w:t>I.2-</w:t>
      </w:r>
      <w:r w:rsidRPr="000A0979">
        <w:rPr>
          <w:rFonts w:asciiTheme="majorHAnsi" w:hAnsiTheme="majorHAnsi"/>
          <w:sz w:val="22"/>
          <w:szCs w:val="22"/>
        </w:rPr>
        <w:t xml:space="preserve"> Critères de choix d’un moteur</w:t>
      </w:r>
    </w:p>
    <w:p w:rsidR="004B02B0" w:rsidRPr="000A0979" w:rsidRDefault="004B02B0" w:rsidP="004B02B0">
      <w:pPr>
        <w:pStyle w:val="Default"/>
        <w:ind w:left="284"/>
        <w:jc w:val="both"/>
        <w:rPr>
          <w:rFonts w:asciiTheme="majorHAnsi" w:hAnsiTheme="majorHAnsi"/>
          <w:sz w:val="22"/>
          <w:szCs w:val="22"/>
        </w:rPr>
      </w:pPr>
      <w:r w:rsidRPr="000A0979">
        <w:rPr>
          <w:rFonts w:asciiTheme="majorHAnsi" w:hAnsiTheme="majorHAnsi"/>
          <w:sz w:val="22"/>
          <w:szCs w:val="22"/>
        </w:rPr>
        <w:t xml:space="preserve">I.3- Principales grandeurs à prendre en compte pour le choix d’un moteur de l’entraînement : Vitesses, couples, puissances, moment d’inertie, réducteur/multiplication. </w:t>
      </w:r>
    </w:p>
    <w:p w:rsidR="004B02B0" w:rsidRPr="000A0979" w:rsidRDefault="004B02B0" w:rsidP="004B02B0">
      <w:pPr>
        <w:spacing w:before="120" w:after="120"/>
        <w:jc w:val="both"/>
        <w:rPr>
          <w:rFonts w:asciiTheme="majorHAnsi" w:hAnsiTheme="majorHAnsi"/>
          <w:b/>
          <w:sz w:val="22"/>
          <w:szCs w:val="22"/>
        </w:rPr>
      </w:pPr>
      <w:r w:rsidRPr="000A0979">
        <w:rPr>
          <w:rFonts w:asciiTheme="majorHAnsi" w:hAnsiTheme="majorHAnsi"/>
          <w:b/>
          <w:sz w:val="22"/>
          <w:szCs w:val="22"/>
        </w:rPr>
        <w:t>Chapitre II: Types de service des moteurs électriques</w:t>
      </w:r>
    </w:p>
    <w:p w:rsidR="004B02B0" w:rsidRPr="000A0979" w:rsidRDefault="004B02B0" w:rsidP="004B02B0">
      <w:pPr>
        <w:pStyle w:val="Paragraphedeliste"/>
        <w:spacing w:after="0"/>
        <w:ind w:left="284"/>
        <w:jc w:val="both"/>
        <w:rPr>
          <w:rFonts w:asciiTheme="majorHAnsi" w:hAnsiTheme="majorHAnsi" w:cs="Times New Roman"/>
        </w:rPr>
      </w:pPr>
      <w:r w:rsidRPr="000A0979">
        <w:rPr>
          <w:rFonts w:asciiTheme="majorHAnsi" w:hAnsiTheme="majorHAnsi" w:cs="Times New Roman"/>
        </w:rPr>
        <w:t>II.1-Types de services principaux: S1…S9 ;</w:t>
      </w:r>
    </w:p>
    <w:p w:rsidR="004B02B0" w:rsidRPr="000A0979" w:rsidRDefault="004B02B0" w:rsidP="004B02B0">
      <w:pPr>
        <w:pStyle w:val="Paragraphedeliste"/>
        <w:spacing w:after="0"/>
        <w:ind w:left="284"/>
        <w:jc w:val="both"/>
        <w:rPr>
          <w:rFonts w:asciiTheme="majorHAnsi" w:hAnsiTheme="majorHAnsi" w:cs="Times New Roman"/>
        </w:rPr>
      </w:pPr>
      <w:r w:rsidRPr="000A0979">
        <w:rPr>
          <w:rFonts w:asciiTheme="majorHAnsi" w:hAnsiTheme="majorHAnsi" w:cs="Times New Roman"/>
        </w:rPr>
        <w:t xml:space="preserve">II.2-Valeurs moyennes de puissance, couple et intensité ; </w:t>
      </w:r>
    </w:p>
    <w:p w:rsidR="004B02B0" w:rsidRPr="000A0979" w:rsidRDefault="004B02B0" w:rsidP="004B02B0">
      <w:pPr>
        <w:pStyle w:val="Paragraphedeliste"/>
        <w:spacing w:after="0"/>
        <w:ind w:left="284"/>
        <w:jc w:val="both"/>
        <w:rPr>
          <w:rFonts w:asciiTheme="majorHAnsi" w:hAnsiTheme="majorHAnsi" w:cs="Times New Roman"/>
        </w:rPr>
      </w:pPr>
      <w:r w:rsidRPr="000A0979">
        <w:rPr>
          <w:rFonts w:asciiTheme="majorHAnsi" w:hAnsiTheme="majorHAnsi" w:cs="Times New Roman"/>
        </w:rPr>
        <w:t>II.3-Puissance d’un moteur et types de service ;</w:t>
      </w:r>
    </w:p>
    <w:p w:rsidR="004B02B0" w:rsidRPr="00C85E85" w:rsidRDefault="004B02B0" w:rsidP="004B02B0">
      <w:pPr>
        <w:pStyle w:val="Paragraphedeliste"/>
        <w:spacing w:after="0"/>
        <w:ind w:left="284"/>
        <w:jc w:val="both"/>
        <w:rPr>
          <w:rFonts w:asciiTheme="majorHAnsi" w:hAnsiTheme="majorHAnsi" w:cs="Times New Roman"/>
          <w:color w:val="000000" w:themeColor="text1"/>
        </w:rPr>
      </w:pPr>
      <w:r w:rsidRPr="000A0979">
        <w:rPr>
          <w:rFonts w:asciiTheme="majorHAnsi" w:hAnsiTheme="majorHAnsi" w:cs="Times New Roman"/>
        </w:rPr>
        <w:t xml:space="preserve">II.4-Augmentation de puissance par </w:t>
      </w:r>
      <w:r w:rsidRPr="00C85E85">
        <w:rPr>
          <w:rFonts w:asciiTheme="majorHAnsi" w:hAnsiTheme="majorHAnsi" w:cs="Times New Roman"/>
          <w:color w:val="000000" w:themeColor="text1"/>
        </w:rPr>
        <w:t>rapport au S1 ;</w:t>
      </w:r>
    </w:p>
    <w:p w:rsidR="004B02B0" w:rsidRPr="00C85E85" w:rsidRDefault="004B02B0" w:rsidP="004B02B0">
      <w:pPr>
        <w:pStyle w:val="Paragraphedeliste"/>
        <w:spacing w:after="0"/>
        <w:ind w:left="284"/>
        <w:jc w:val="both"/>
        <w:rPr>
          <w:rFonts w:asciiTheme="majorHAnsi" w:hAnsiTheme="majorHAnsi" w:cs="Times New Roman"/>
          <w:color w:val="000000" w:themeColor="text1"/>
        </w:rPr>
      </w:pPr>
      <w:r w:rsidRPr="00C85E85">
        <w:rPr>
          <w:rFonts w:asciiTheme="majorHAnsi" w:hAnsiTheme="majorHAnsi" w:cs="Times New Roman"/>
          <w:color w:val="000000" w:themeColor="text1"/>
        </w:rPr>
        <w:t>II.5-Capacité limite mécanique ;</w:t>
      </w:r>
    </w:p>
    <w:p w:rsidR="004B02B0" w:rsidRPr="000A0979" w:rsidRDefault="004B02B0" w:rsidP="004B02B0">
      <w:pPr>
        <w:pStyle w:val="Paragraphedeliste"/>
        <w:spacing w:after="0"/>
        <w:ind w:left="284"/>
        <w:jc w:val="both"/>
        <w:rPr>
          <w:rFonts w:asciiTheme="majorHAnsi" w:hAnsiTheme="majorHAnsi" w:cs="Times New Roman"/>
        </w:rPr>
      </w:pPr>
      <w:r w:rsidRPr="00C85E85">
        <w:rPr>
          <w:rFonts w:asciiTheme="majorHAnsi" w:hAnsiTheme="majorHAnsi" w:cs="Times New Roman"/>
          <w:color w:val="000000" w:themeColor="text1"/>
        </w:rPr>
        <w:t>II.6-Réduction de puissance par rapport au S1</w:t>
      </w:r>
      <w:r w:rsidRPr="000A0979">
        <w:rPr>
          <w:rFonts w:asciiTheme="majorHAnsi" w:hAnsiTheme="majorHAnsi" w:cs="Times New Roman"/>
        </w:rPr>
        <w:t>.</w:t>
      </w:r>
    </w:p>
    <w:p w:rsidR="004B02B0" w:rsidRPr="000A0979" w:rsidRDefault="004B02B0" w:rsidP="004B02B0">
      <w:pPr>
        <w:spacing w:before="120" w:after="120"/>
        <w:jc w:val="both"/>
        <w:rPr>
          <w:rFonts w:asciiTheme="majorHAnsi" w:hAnsiTheme="majorHAnsi"/>
          <w:b/>
          <w:sz w:val="22"/>
          <w:szCs w:val="22"/>
        </w:rPr>
      </w:pPr>
      <w:r w:rsidRPr="000A0979">
        <w:rPr>
          <w:rFonts w:asciiTheme="majorHAnsi" w:hAnsiTheme="majorHAnsi"/>
          <w:b/>
          <w:sz w:val="22"/>
          <w:szCs w:val="22"/>
        </w:rPr>
        <w:t xml:space="preserve">Chapitre III : Courbes de couples caractéristiques </w:t>
      </w:r>
    </w:p>
    <w:p w:rsidR="004B02B0" w:rsidRPr="000A0979" w:rsidRDefault="004B02B0" w:rsidP="004B02B0">
      <w:pPr>
        <w:pStyle w:val="Paragraphedeliste"/>
        <w:spacing w:after="0"/>
        <w:ind w:hanging="436"/>
        <w:jc w:val="both"/>
        <w:rPr>
          <w:rFonts w:asciiTheme="majorHAnsi" w:hAnsiTheme="majorHAnsi" w:cs="Times New Roman"/>
        </w:rPr>
      </w:pPr>
      <w:r w:rsidRPr="000A0979">
        <w:rPr>
          <w:rFonts w:asciiTheme="majorHAnsi" w:hAnsiTheme="majorHAnsi" w:cs="Times New Roman"/>
        </w:rPr>
        <w:t>III.1-Couples de charge en fonction de la vitesse ;</w:t>
      </w:r>
    </w:p>
    <w:p w:rsidR="004B02B0" w:rsidRPr="000A0979" w:rsidRDefault="004B02B0" w:rsidP="004B02B0">
      <w:pPr>
        <w:pStyle w:val="Paragraphedeliste"/>
        <w:spacing w:after="0"/>
        <w:ind w:hanging="436"/>
        <w:jc w:val="both"/>
        <w:rPr>
          <w:rFonts w:asciiTheme="majorHAnsi" w:hAnsiTheme="majorHAnsi" w:cs="Times New Roman"/>
        </w:rPr>
      </w:pPr>
      <w:r w:rsidRPr="000A0979">
        <w:rPr>
          <w:rFonts w:asciiTheme="majorHAnsi" w:hAnsiTheme="majorHAnsi" w:cs="Times New Roman"/>
        </w:rPr>
        <w:t>III.2-Couples de charge en fonction du parcours ;</w:t>
      </w:r>
    </w:p>
    <w:p w:rsidR="004B02B0" w:rsidRPr="000A0979" w:rsidRDefault="004B02B0" w:rsidP="004B02B0">
      <w:pPr>
        <w:pStyle w:val="Paragraphedeliste"/>
        <w:spacing w:after="0"/>
        <w:ind w:hanging="436"/>
        <w:jc w:val="both"/>
        <w:rPr>
          <w:rFonts w:asciiTheme="majorHAnsi" w:hAnsiTheme="majorHAnsi" w:cs="Times New Roman"/>
        </w:rPr>
      </w:pPr>
      <w:r w:rsidRPr="000A0979">
        <w:rPr>
          <w:rFonts w:asciiTheme="majorHAnsi" w:hAnsiTheme="majorHAnsi" w:cs="Times New Roman"/>
        </w:rPr>
        <w:t>III.3-Couples de charge en fonction du temps ;</w:t>
      </w:r>
    </w:p>
    <w:p w:rsidR="004B02B0" w:rsidRPr="000A0979" w:rsidRDefault="004B02B0" w:rsidP="004B02B0">
      <w:pPr>
        <w:pStyle w:val="Paragraphedeliste"/>
        <w:spacing w:after="0"/>
        <w:ind w:hanging="436"/>
        <w:jc w:val="both"/>
        <w:rPr>
          <w:rFonts w:asciiTheme="majorHAnsi" w:hAnsiTheme="majorHAnsi" w:cs="Times New Roman"/>
        </w:rPr>
      </w:pPr>
      <w:r w:rsidRPr="000A0979">
        <w:rPr>
          <w:rFonts w:asciiTheme="majorHAnsi" w:hAnsiTheme="majorHAnsi" w:cs="Times New Roman"/>
        </w:rPr>
        <w:t>III.4 -Couple initial de décollement.</w:t>
      </w:r>
    </w:p>
    <w:p w:rsidR="004B02B0" w:rsidRPr="000A0979" w:rsidRDefault="004B02B0" w:rsidP="004B02B0">
      <w:pPr>
        <w:spacing w:before="120" w:after="120"/>
        <w:jc w:val="both"/>
        <w:rPr>
          <w:rFonts w:asciiTheme="majorHAnsi" w:hAnsiTheme="majorHAnsi"/>
          <w:b/>
          <w:sz w:val="22"/>
          <w:szCs w:val="22"/>
        </w:rPr>
      </w:pPr>
      <w:r w:rsidRPr="000A0979">
        <w:rPr>
          <w:rFonts w:asciiTheme="majorHAnsi" w:hAnsiTheme="majorHAnsi"/>
          <w:b/>
          <w:sz w:val="22"/>
          <w:szCs w:val="22"/>
        </w:rPr>
        <w:t xml:space="preserve">Chapitre IV : Choix et dimensionnement des moteurs électriques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IV.1-Puissance du moteur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IV.2-Données catalogue et paramètres d’application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IV.3-Détermination de la puissance homologuée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IV.4-Données des catalogues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IV.5-Conditions de fonctionnement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IV.6-Procédure de sélection des moteurs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IV.7-Dimensionnement à l’aide du couple de charge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IV.8-Calcul à l’aide du couple ou du temps d’accélération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IV.9- Temps et couple d’accélération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IV.10-Le choix préliminaire du moteur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IV.11-La vérification du moteur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IV.12-La vérification du moteur au démarrage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IV.13-La vérification du moteur d’après l’échauffement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IV.14-Calcul à l’aide de la fréquence de commutation ;</w:t>
      </w:r>
    </w:p>
    <w:p w:rsidR="004B02B0" w:rsidRPr="000A0979" w:rsidRDefault="004B02B0" w:rsidP="004B02B0">
      <w:pPr>
        <w:ind w:firstLine="284"/>
        <w:jc w:val="both"/>
        <w:rPr>
          <w:rFonts w:asciiTheme="majorHAnsi" w:hAnsiTheme="majorHAnsi"/>
          <w:sz w:val="22"/>
          <w:szCs w:val="22"/>
        </w:rPr>
      </w:pPr>
      <w:r w:rsidRPr="000A0979">
        <w:rPr>
          <w:rFonts w:asciiTheme="majorHAnsi" w:hAnsiTheme="majorHAnsi"/>
          <w:sz w:val="22"/>
          <w:szCs w:val="22"/>
        </w:rPr>
        <w:t>IV.15-Sélection en consultant le catalogue.</w:t>
      </w:r>
    </w:p>
    <w:p w:rsidR="004B02B0" w:rsidRPr="000A0979" w:rsidRDefault="004B02B0" w:rsidP="004B02B0">
      <w:pPr>
        <w:rPr>
          <w:rFonts w:asciiTheme="majorHAnsi" w:hAnsiTheme="majorHAnsi" w:cstheme="majorBidi"/>
          <w:sz w:val="22"/>
          <w:szCs w:val="22"/>
        </w:rPr>
      </w:pPr>
      <w:r w:rsidRPr="000A0979">
        <w:rPr>
          <w:rFonts w:asciiTheme="majorHAnsi" w:hAnsiTheme="majorHAnsi"/>
          <w:sz w:val="22"/>
          <w:szCs w:val="22"/>
        </w:rPr>
        <w:t xml:space="preserve">      IV.16-</w:t>
      </w:r>
      <w:r w:rsidRPr="000A0979">
        <w:rPr>
          <w:rFonts w:asciiTheme="majorHAnsi" w:hAnsiTheme="majorHAnsi" w:cstheme="majorBidi"/>
          <w:sz w:val="22"/>
          <w:szCs w:val="22"/>
        </w:rPr>
        <w:t>Coût du cycle de vie.</w:t>
      </w:r>
    </w:p>
    <w:p w:rsidR="004B02B0" w:rsidRPr="000A0979" w:rsidRDefault="004B02B0" w:rsidP="004B02B0">
      <w:pPr>
        <w:spacing w:before="120" w:after="120"/>
        <w:jc w:val="both"/>
        <w:rPr>
          <w:rFonts w:asciiTheme="majorHAnsi" w:hAnsiTheme="majorHAnsi"/>
          <w:sz w:val="22"/>
          <w:szCs w:val="22"/>
        </w:rPr>
      </w:pPr>
      <w:r w:rsidRPr="000A0979">
        <w:rPr>
          <w:rFonts w:asciiTheme="majorHAnsi" w:hAnsiTheme="majorHAnsi"/>
          <w:b/>
          <w:sz w:val="22"/>
          <w:szCs w:val="22"/>
        </w:rPr>
        <w:t>Chapitre V : Applications diverses</w:t>
      </w:r>
    </w:p>
    <w:p w:rsidR="004B02B0" w:rsidRPr="000A0979" w:rsidRDefault="004B02B0" w:rsidP="004B02B0">
      <w:pPr>
        <w:jc w:val="both"/>
        <w:rPr>
          <w:rFonts w:asciiTheme="majorHAnsi" w:hAnsiTheme="majorHAnsi"/>
          <w:sz w:val="22"/>
          <w:szCs w:val="22"/>
        </w:rPr>
      </w:pPr>
      <w:r w:rsidRPr="000A0979">
        <w:rPr>
          <w:rFonts w:asciiTheme="majorHAnsi" w:hAnsiTheme="majorHAnsi"/>
          <w:b/>
          <w:sz w:val="22"/>
          <w:szCs w:val="22"/>
        </w:rPr>
        <w:t>A-Choix et dimensionnement des moteurs électriques dans les cas :</w:t>
      </w:r>
    </w:p>
    <w:p w:rsidR="004B02B0" w:rsidRPr="000A0979" w:rsidRDefault="004B02B0" w:rsidP="009521A2">
      <w:pPr>
        <w:pStyle w:val="Paragraphedeliste"/>
        <w:numPr>
          <w:ilvl w:val="0"/>
          <w:numId w:val="30"/>
        </w:numPr>
        <w:jc w:val="both"/>
        <w:rPr>
          <w:rFonts w:asciiTheme="majorHAnsi" w:hAnsiTheme="majorHAnsi" w:cs="Times New Roman"/>
        </w:rPr>
      </w:pPr>
      <w:r w:rsidRPr="000A0979">
        <w:rPr>
          <w:rFonts w:asciiTheme="majorHAnsi" w:hAnsiTheme="majorHAnsi" w:cs="Times New Roman"/>
        </w:rPr>
        <w:t>Elévateurs, monte-charges, machines-outils.</w:t>
      </w:r>
    </w:p>
    <w:p w:rsidR="004B02B0" w:rsidRPr="000A0979" w:rsidRDefault="004B02B0" w:rsidP="009521A2">
      <w:pPr>
        <w:pStyle w:val="Paragraphedeliste"/>
        <w:numPr>
          <w:ilvl w:val="0"/>
          <w:numId w:val="30"/>
        </w:numPr>
        <w:jc w:val="both"/>
        <w:rPr>
          <w:rFonts w:asciiTheme="majorHAnsi" w:hAnsiTheme="majorHAnsi" w:cs="Times New Roman"/>
        </w:rPr>
      </w:pPr>
      <w:r w:rsidRPr="000A0979">
        <w:rPr>
          <w:rFonts w:asciiTheme="majorHAnsi" w:hAnsiTheme="majorHAnsi" w:cs="Times New Roman"/>
        </w:rPr>
        <w:t xml:space="preserve">Véhicules à faible et grande vitesses, </w:t>
      </w:r>
    </w:p>
    <w:p w:rsidR="004B02B0" w:rsidRPr="000A0979" w:rsidRDefault="004B02B0" w:rsidP="009521A2">
      <w:pPr>
        <w:pStyle w:val="Paragraphedeliste"/>
        <w:numPr>
          <w:ilvl w:val="0"/>
          <w:numId w:val="30"/>
        </w:numPr>
        <w:jc w:val="both"/>
        <w:rPr>
          <w:rFonts w:asciiTheme="majorHAnsi" w:hAnsiTheme="majorHAnsi" w:cs="Times New Roman"/>
        </w:rPr>
      </w:pPr>
      <w:r w:rsidRPr="000A0979">
        <w:rPr>
          <w:rFonts w:asciiTheme="majorHAnsi" w:hAnsiTheme="majorHAnsi" w:cs="Times New Roman"/>
        </w:rPr>
        <w:t>Compresseurs.</w:t>
      </w:r>
    </w:p>
    <w:p w:rsidR="004B02B0" w:rsidRPr="000A0979" w:rsidRDefault="004B02B0" w:rsidP="009521A2">
      <w:pPr>
        <w:pStyle w:val="Paragraphedeliste"/>
        <w:numPr>
          <w:ilvl w:val="0"/>
          <w:numId w:val="30"/>
        </w:numPr>
        <w:jc w:val="both"/>
        <w:rPr>
          <w:rFonts w:asciiTheme="majorHAnsi" w:hAnsiTheme="majorHAnsi" w:cs="Times New Roman"/>
        </w:rPr>
      </w:pPr>
      <w:r w:rsidRPr="000A0979">
        <w:rPr>
          <w:rFonts w:asciiTheme="majorHAnsi" w:hAnsiTheme="majorHAnsi" w:cs="Times New Roman"/>
        </w:rPr>
        <w:t>Ventilateurs et pompes centrifuges.</w:t>
      </w:r>
    </w:p>
    <w:p w:rsidR="004B02B0" w:rsidRPr="000A0979" w:rsidRDefault="004B02B0" w:rsidP="009521A2">
      <w:pPr>
        <w:pStyle w:val="Paragraphedeliste"/>
        <w:numPr>
          <w:ilvl w:val="0"/>
          <w:numId w:val="30"/>
        </w:numPr>
        <w:jc w:val="both"/>
        <w:rPr>
          <w:rFonts w:asciiTheme="majorHAnsi" w:hAnsiTheme="majorHAnsi" w:cs="Times New Roman"/>
        </w:rPr>
      </w:pPr>
      <w:r w:rsidRPr="000A0979">
        <w:rPr>
          <w:rFonts w:asciiTheme="majorHAnsi" w:hAnsiTheme="majorHAnsi" w:cs="Times New Roman"/>
        </w:rPr>
        <w:t xml:space="preserve"> Broyeurs.</w:t>
      </w:r>
    </w:p>
    <w:p w:rsidR="004B02B0" w:rsidRPr="000A0979" w:rsidRDefault="004B02B0" w:rsidP="004B02B0">
      <w:pPr>
        <w:pStyle w:val="Paragraphedeliste"/>
        <w:jc w:val="both"/>
        <w:rPr>
          <w:rFonts w:asciiTheme="majorHAnsi" w:hAnsiTheme="majorHAnsi" w:cs="Times New Roman"/>
        </w:rPr>
      </w:pPr>
    </w:p>
    <w:p w:rsidR="004B02B0" w:rsidRPr="000A0979" w:rsidRDefault="004B02B0" w:rsidP="004B02B0">
      <w:pPr>
        <w:pStyle w:val="Paragraphedeliste"/>
        <w:spacing w:after="0"/>
        <w:ind w:left="0"/>
        <w:jc w:val="both"/>
        <w:rPr>
          <w:rFonts w:asciiTheme="majorHAnsi" w:hAnsiTheme="majorHAnsi" w:cs="Times New Roman"/>
        </w:rPr>
      </w:pPr>
      <w:r w:rsidRPr="000A0979">
        <w:rPr>
          <w:rFonts w:asciiTheme="majorHAnsi" w:hAnsiTheme="majorHAnsi" w:cs="Times New Roman"/>
          <w:b/>
        </w:rPr>
        <w:t xml:space="preserve">B-  Applications industrielles </w:t>
      </w:r>
    </w:p>
    <w:p w:rsidR="004B02B0" w:rsidRPr="000A0979" w:rsidRDefault="004B02B0" w:rsidP="009521A2">
      <w:pPr>
        <w:pStyle w:val="Default"/>
        <w:numPr>
          <w:ilvl w:val="0"/>
          <w:numId w:val="31"/>
        </w:numPr>
        <w:spacing w:line="276" w:lineRule="auto"/>
        <w:jc w:val="both"/>
        <w:rPr>
          <w:rFonts w:asciiTheme="majorHAnsi" w:hAnsiTheme="majorHAnsi"/>
          <w:color w:val="auto"/>
          <w:sz w:val="22"/>
          <w:szCs w:val="22"/>
        </w:rPr>
      </w:pPr>
      <w:r w:rsidRPr="000A0979">
        <w:rPr>
          <w:rFonts w:asciiTheme="majorHAnsi" w:hAnsiTheme="majorHAnsi"/>
          <w:bCs/>
          <w:color w:val="auto"/>
          <w:sz w:val="22"/>
          <w:szCs w:val="22"/>
        </w:rPr>
        <w:t>Fours électriques ;</w:t>
      </w:r>
    </w:p>
    <w:p w:rsidR="004B02B0" w:rsidRPr="000A0979" w:rsidRDefault="004B02B0" w:rsidP="009521A2">
      <w:pPr>
        <w:pStyle w:val="Default"/>
        <w:numPr>
          <w:ilvl w:val="0"/>
          <w:numId w:val="31"/>
        </w:numPr>
        <w:spacing w:line="276" w:lineRule="auto"/>
        <w:jc w:val="both"/>
        <w:rPr>
          <w:rFonts w:asciiTheme="majorHAnsi" w:hAnsiTheme="majorHAnsi"/>
          <w:color w:val="auto"/>
          <w:sz w:val="22"/>
          <w:szCs w:val="22"/>
        </w:rPr>
      </w:pPr>
      <w:r w:rsidRPr="000A0979">
        <w:rPr>
          <w:rFonts w:asciiTheme="majorHAnsi" w:hAnsiTheme="majorHAnsi"/>
          <w:bCs/>
          <w:color w:val="auto"/>
          <w:sz w:val="22"/>
          <w:szCs w:val="22"/>
        </w:rPr>
        <w:t xml:space="preserve">Equipements de soudure ; </w:t>
      </w:r>
    </w:p>
    <w:p w:rsidR="004B02B0" w:rsidRPr="000A0979" w:rsidRDefault="004B02B0" w:rsidP="009521A2">
      <w:pPr>
        <w:pStyle w:val="Default"/>
        <w:numPr>
          <w:ilvl w:val="0"/>
          <w:numId w:val="31"/>
        </w:numPr>
        <w:spacing w:line="276" w:lineRule="auto"/>
        <w:jc w:val="both"/>
        <w:rPr>
          <w:rFonts w:asciiTheme="majorHAnsi" w:hAnsiTheme="majorHAnsi"/>
          <w:color w:val="auto"/>
          <w:sz w:val="22"/>
          <w:szCs w:val="22"/>
        </w:rPr>
      </w:pPr>
      <w:r w:rsidRPr="000A0979">
        <w:rPr>
          <w:rFonts w:asciiTheme="majorHAnsi" w:hAnsiTheme="majorHAnsi"/>
          <w:bCs/>
          <w:color w:val="auto"/>
          <w:sz w:val="22"/>
          <w:szCs w:val="22"/>
        </w:rPr>
        <w:t>Electrolyse et revêtement des métaux ;</w:t>
      </w:r>
    </w:p>
    <w:p w:rsidR="004B02B0" w:rsidRPr="000A0979" w:rsidRDefault="004B02B0" w:rsidP="009521A2">
      <w:pPr>
        <w:pStyle w:val="Default"/>
        <w:numPr>
          <w:ilvl w:val="0"/>
          <w:numId w:val="31"/>
        </w:numPr>
        <w:spacing w:line="276" w:lineRule="auto"/>
        <w:jc w:val="both"/>
        <w:rPr>
          <w:rFonts w:asciiTheme="majorHAnsi" w:hAnsiTheme="majorHAnsi"/>
          <w:color w:val="auto"/>
          <w:sz w:val="22"/>
          <w:szCs w:val="22"/>
        </w:rPr>
      </w:pPr>
      <w:r w:rsidRPr="000A0979">
        <w:rPr>
          <w:rFonts w:asciiTheme="majorHAnsi" w:hAnsiTheme="majorHAnsi"/>
          <w:bCs/>
          <w:color w:val="auto"/>
          <w:sz w:val="22"/>
          <w:szCs w:val="22"/>
        </w:rPr>
        <w:t xml:space="preserve">Usines métallurgiques ; </w:t>
      </w:r>
    </w:p>
    <w:p w:rsidR="004B02B0" w:rsidRPr="000A0979" w:rsidRDefault="004B02B0" w:rsidP="009521A2">
      <w:pPr>
        <w:pStyle w:val="Default"/>
        <w:numPr>
          <w:ilvl w:val="0"/>
          <w:numId w:val="31"/>
        </w:numPr>
        <w:spacing w:line="276" w:lineRule="auto"/>
        <w:jc w:val="both"/>
        <w:rPr>
          <w:rFonts w:asciiTheme="majorHAnsi" w:hAnsiTheme="majorHAnsi"/>
          <w:color w:val="auto"/>
          <w:sz w:val="22"/>
          <w:szCs w:val="22"/>
        </w:rPr>
      </w:pPr>
      <w:r w:rsidRPr="000A0979">
        <w:rPr>
          <w:rFonts w:asciiTheme="majorHAnsi" w:hAnsiTheme="majorHAnsi"/>
          <w:bCs/>
          <w:color w:val="auto"/>
          <w:sz w:val="22"/>
          <w:szCs w:val="22"/>
        </w:rPr>
        <w:t>Industrie agro-alimentaires;</w:t>
      </w:r>
    </w:p>
    <w:p w:rsidR="004B02B0" w:rsidRPr="000A0979" w:rsidRDefault="004B02B0" w:rsidP="009521A2">
      <w:pPr>
        <w:pStyle w:val="Default"/>
        <w:numPr>
          <w:ilvl w:val="0"/>
          <w:numId w:val="31"/>
        </w:numPr>
        <w:spacing w:line="276" w:lineRule="auto"/>
        <w:jc w:val="both"/>
        <w:rPr>
          <w:rFonts w:asciiTheme="majorHAnsi" w:hAnsiTheme="majorHAnsi"/>
          <w:color w:val="auto"/>
          <w:sz w:val="22"/>
          <w:szCs w:val="22"/>
        </w:rPr>
      </w:pPr>
      <w:r w:rsidRPr="000A0979">
        <w:rPr>
          <w:rFonts w:asciiTheme="majorHAnsi" w:hAnsiTheme="majorHAnsi"/>
          <w:bCs/>
          <w:color w:val="auto"/>
          <w:sz w:val="22"/>
          <w:szCs w:val="22"/>
        </w:rPr>
        <w:t>Station de forage du pétrole ;</w:t>
      </w:r>
    </w:p>
    <w:p w:rsidR="004B02B0" w:rsidRPr="000A0979" w:rsidRDefault="004B02B0" w:rsidP="009521A2">
      <w:pPr>
        <w:pStyle w:val="Default"/>
        <w:numPr>
          <w:ilvl w:val="0"/>
          <w:numId w:val="31"/>
        </w:numPr>
        <w:spacing w:line="276" w:lineRule="auto"/>
        <w:jc w:val="both"/>
        <w:rPr>
          <w:rFonts w:asciiTheme="majorHAnsi" w:hAnsiTheme="majorHAnsi"/>
          <w:color w:val="auto"/>
          <w:sz w:val="22"/>
          <w:szCs w:val="22"/>
        </w:rPr>
      </w:pPr>
      <w:r w:rsidRPr="000A0979">
        <w:rPr>
          <w:rFonts w:asciiTheme="majorHAnsi" w:hAnsiTheme="majorHAnsi"/>
          <w:bCs/>
          <w:color w:val="auto"/>
          <w:sz w:val="22"/>
          <w:szCs w:val="22"/>
        </w:rPr>
        <w:t xml:space="preserve">Industrie du papier ; </w:t>
      </w:r>
    </w:p>
    <w:p w:rsidR="004B02B0" w:rsidRPr="000A0979" w:rsidRDefault="004B02B0" w:rsidP="009521A2">
      <w:pPr>
        <w:pStyle w:val="Paragraphedeliste"/>
        <w:numPr>
          <w:ilvl w:val="0"/>
          <w:numId w:val="31"/>
        </w:numPr>
        <w:spacing w:after="0"/>
        <w:jc w:val="both"/>
        <w:rPr>
          <w:rFonts w:asciiTheme="majorHAnsi" w:hAnsiTheme="majorHAnsi" w:cs="Times New Roman"/>
          <w:bCs/>
        </w:rPr>
      </w:pPr>
      <w:r w:rsidRPr="000A0979">
        <w:rPr>
          <w:rFonts w:asciiTheme="majorHAnsi" w:hAnsiTheme="majorHAnsi" w:cs="Times New Roman"/>
          <w:bCs/>
        </w:rPr>
        <w:t>Industrie du ciment</w:t>
      </w:r>
    </w:p>
    <w:p w:rsidR="004B02B0" w:rsidRPr="000A0979" w:rsidRDefault="004B02B0" w:rsidP="009521A2">
      <w:pPr>
        <w:pStyle w:val="Paragraphedeliste"/>
        <w:numPr>
          <w:ilvl w:val="0"/>
          <w:numId w:val="31"/>
        </w:numPr>
        <w:spacing w:after="0"/>
        <w:jc w:val="both"/>
        <w:rPr>
          <w:rFonts w:asciiTheme="majorHAnsi" w:hAnsiTheme="majorHAnsi" w:cs="Times New Roman"/>
          <w:bCs/>
        </w:rPr>
      </w:pPr>
      <w:r w:rsidRPr="000A0979">
        <w:rPr>
          <w:rFonts w:asciiTheme="majorHAnsi" w:hAnsiTheme="majorHAnsi" w:cs="Times New Roman"/>
          <w:bCs/>
        </w:rPr>
        <w:t>Industrie du verre</w:t>
      </w:r>
    </w:p>
    <w:p w:rsidR="004B02B0" w:rsidRPr="000A0979" w:rsidRDefault="004B02B0" w:rsidP="009521A2">
      <w:pPr>
        <w:pStyle w:val="Paragraphedeliste"/>
        <w:numPr>
          <w:ilvl w:val="0"/>
          <w:numId w:val="31"/>
        </w:numPr>
        <w:spacing w:after="0"/>
        <w:jc w:val="both"/>
        <w:rPr>
          <w:rFonts w:asciiTheme="majorHAnsi" w:hAnsiTheme="majorHAnsi" w:cs="Times New Roman"/>
          <w:bCs/>
        </w:rPr>
      </w:pPr>
      <w:r w:rsidRPr="000A0979">
        <w:rPr>
          <w:rFonts w:asciiTheme="majorHAnsi" w:hAnsiTheme="majorHAnsi" w:cs="Times New Roman"/>
          <w:bCs/>
        </w:rPr>
        <w:t>Industrie métallique.</w:t>
      </w:r>
    </w:p>
    <w:p w:rsidR="004B02B0" w:rsidRPr="000A0979" w:rsidRDefault="004B02B0" w:rsidP="004B02B0">
      <w:pPr>
        <w:jc w:val="both"/>
        <w:rPr>
          <w:rFonts w:asciiTheme="majorHAnsi" w:hAnsiTheme="majorHAnsi"/>
          <w:bCs/>
          <w:sz w:val="22"/>
          <w:szCs w:val="22"/>
        </w:rPr>
      </w:pPr>
    </w:p>
    <w:p w:rsidR="004B02B0" w:rsidRPr="000A0979" w:rsidRDefault="004B02B0" w:rsidP="004B02B0">
      <w:pPr>
        <w:jc w:val="both"/>
        <w:rPr>
          <w:rFonts w:asciiTheme="majorHAnsi" w:hAnsiTheme="majorHAnsi"/>
          <w:b/>
          <w:sz w:val="22"/>
          <w:szCs w:val="22"/>
        </w:rPr>
      </w:pPr>
      <w:r w:rsidRPr="000A0979">
        <w:rPr>
          <w:rFonts w:asciiTheme="majorHAnsi" w:hAnsiTheme="majorHAnsi"/>
          <w:b/>
          <w:sz w:val="22"/>
          <w:szCs w:val="22"/>
        </w:rPr>
        <w:t>Travaux pratiques</w:t>
      </w:r>
    </w:p>
    <w:p w:rsidR="004B02B0" w:rsidRPr="000A0979" w:rsidRDefault="004B02B0" w:rsidP="004B02B0">
      <w:pPr>
        <w:jc w:val="both"/>
        <w:rPr>
          <w:rFonts w:asciiTheme="majorHAnsi" w:hAnsiTheme="majorHAnsi"/>
          <w:bCs/>
          <w:sz w:val="22"/>
          <w:szCs w:val="22"/>
        </w:rPr>
      </w:pPr>
      <w:r w:rsidRPr="000A0979">
        <w:rPr>
          <w:rFonts w:asciiTheme="majorHAnsi" w:hAnsiTheme="majorHAnsi"/>
          <w:bCs/>
          <w:sz w:val="22"/>
          <w:szCs w:val="22"/>
        </w:rPr>
        <w:t xml:space="preserve">TP01 : Etude d’un monte charge </w:t>
      </w:r>
    </w:p>
    <w:p w:rsidR="004B02B0" w:rsidRPr="000A0979" w:rsidRDefault="004B02B0" w:rsidP="004B02B0">
      <w:pPr>
        <w:jc w:val="both"/>
        <w:rPr>
          <w:rFonts w:asciiTheme="majorHAnsi" w:hAnsiTheme="majorHAnsi"/>
          <w:bCs/>
          <w:sz w:val="22"/>
          <w:szCs w:val="22"/>
        </w:rPr>
      </w:pPr>
      <w:r w:rsidRPr="000A0979">
        <w:rPr>
          <w:rFonts w:asciiTheme="majorHAnsi" w:hAnsiTheme="majorHAnsi"/>
          <w:bCs/>
          <w:sz w:val="22"/>
          <w:szCs w:val="22"/>
        </w:rPr>
        <w:t>TP02 : Etude d’un entrainement à tapis roulant</w:t>
      </w:r>
    </w:p>
    <w:p w:rsidR="004B02B0" w:rsidRPr="000A0979" w:rsidRDefault="004B02B0" w:rsidP="004B02B0">
      <w:pPr>
        <w:jc w:val="both"/>
        <w:rPr>
          <w:rFonts w:asciiTheme="majorHAnsi" w:hAnsiTheme="majorHAnsi"/>
          <w:bCs/>
          <w:sz w:val="22"/>
          <w:szCs w:val="22"/>
        </w:rPr>
      </w:pPr>
      <w:r w:rsidRPr="000A0979">
        <w:rPr>
          <w:rFonts w:asciiTheme="majorHAnsi" w:hAnsiTheme="majorHAnsi"/>
          <w:bCs/>
          <w:sz w:val="22"/>
          <w:szCs w:val="22"/>
        </w:rPr>
        <w:t>TP03 : Etude d’une pompe centrifuge</w:t>
      </w:r>
    </w:p>
    <w:p w:rsidR="004B02B0" w:rsidRPr="000A0979" w:rsidRDefault="004B02B0" w:rsidP="004B02B0">
      <w:pPr>
        <w:jc w:val="both"/>
        <w:rPr>
          <w:rFonts w:asciiTheme="majorHAnsi" w:hAnsiTheme="majorHAnsi"/>
          <w:bCs/>
          <w:color w:val="00B050"/>
          <w:sz w:val="22"/>
          <w:szCs w:val="22"/>
        </w:rPr>
      </w:pPr>
    </w:p>
    <w:p w:rsidR="004B02B0" w:rsidRPr="000A0979" w:rsidRDefault="004B02B0" w:rsidP="004B02B0">
      <w:pPr>
        <w:jc w:val="both"/>
        <w:rPr>
          <w:rFonts w:asciiTheme="majorHAnsi" w:hAnsiTheme="majorHAnsi"/>
          <w:bCs/>
          <w:sz w:val="22"/>
          <w:szCs w:val="22"/>
        </w:rPr>
      </w:pPr>
      <w:r w:rsidRPr="000A0979">
        <w:rPr>
          <w:rFonts w:asciiTheme="majorHAnsi" w:hAnsiTheme="majorHAnsi"/>
          <w:bCs/>
          <w:sz w:val="22"/>
          <w:szCs w:val="22"/>
        </w:rPr>
        <w:t>Remarque : Pour les Tp et la dernière partie du cours « applications industrielles », il serait plus utile de les faire sous forme de mini-projets, et de visites pédagogiques.</w:t>
      </w:r>
    </w:p>
    <w:p w:rsidR="004B02B0" w:rsidRPr="000A0979" w:rsidRDefault="004B02B0" w:rsidP="004B02B0">
      <w:pPr>
        <w:jc w:val="both"/>
        <w:rPr>
          <w:rFonts w:asciiTheme="majorHAnsi" w:hAnsiTheme="majorHAnsi"/>
          <w:bCs/>
          <w:color w:val="00B050"/>
          <w:sz w:val="22"/>
          <w:szCs w:val="22"/>
        </w:rPr>
      </w:pPr>
    </w:p>
    <w:p w:rsidR="004B02B0" w:rsidRPr="000A0979" w:rsidRDefault="004B02B0" w:rsidP="004B02B0">
      <w:pPr>
        <w:rPr>
          <w:rFonts w:asciiTheme="majorHAnsi" w:hAnsiTheme="majorHAnsi"/>
          <w:sz w:val="22"/>
          <w:szCs w:val="22"/>
        </w:rPr>
      </w:pPr>
    </w:p>
    <w:p w:rsidR="004B02B0" w:rsidRPr="000A0979" w:rsidRDefault="004B02B0" w:rsidP="004B02B0">
      <w:pPr>
        <w:rPr>
          <w:rFonts w:asciiTheme="majorHAnsi" w:hAnsiTheme="majorHAnsi"/>
          <w:b/>
          <w:sz w:val="22"/>
          <w:szCs w:val="22"/>
        </w:rPr>
      </w:pPr>
      <w:r w:rsidRPr="000A0979">
        <w:rPr>
          <w:rFonts w:asciiTheme="majorHAnsi" w:hAnsiTheme="majorHAnsi"/>
          <w:b/>
          <w:sz w:val="22"/>
          <w:szCs w:val="22"/>
        </w:rPr>
        <w:t xml:space="preserve">Mode d’évaluation ; </w:t>
      </w:r>
    </w:p>
    <w:p w:rsidR="004B02B0" w:rsidRPr="000A0979" w:rsidRDefault="00127A9E" w:rsidP="004B02B0">
      <w:pPr>
        <w:rPr>
          <w:rFonts w:asciiTheme="majorHAnsi" w:hAnsiTheme="majorHAnsi"/>
          <w:sz w:val="22"/>
          <w:szCs w:val="22"/>
        </w:rPr>
      </w:pPr>
      <w:r>
        <w:rPr>
          <w:rFonts w:asciiTheme="majorHAnsi" w:hAnsiTheme="majorHAnsi"/>
          <w:sz w:val="22"/>
          <w:szCs w:val="22"/>
        </w:rPr>
        <w:t>Control continu : 40%, examen : 60%</w:t>
      </w:r>
    </w:p>
    <w:p w:rsidR="004B02B0" w:rsidRPr="000A0979" w:rsidRDefault="004B02B0" w:rsidP="004B02B0">
      <w:pPr>
        <w:rPr>
          <w:rFonts w:asciiTheme="majorHAnsi" w:hAnsiTheme="majorHAnsi"/>
          <w:sz w:val="22"/>
          <w:szCs w:val="22"/>
        </w:rPr>
      </w:pPr>
    </w:p>
    <w:p w:rsidR="004B02B0" w:rsidRPr="000A0979" w:rsidRDefault="004B02B0" w:rsidP="004B02B0">
      <w:pPr>
        <w:jc w:val="both"/>
        <w:rPr>
          <w:rFonts w:asciiTheme="majorHAnsi" w:hAnsiTheme="majorHAnsi"/>
          <w:b/>
          <w:sz w:val="22"/>
          <w:szCs w:val="22"/>
        </w:rPr>
      </w:pPr>
      <w:r w:rsidRPr="000A0979">
        <w:rPr>
          <w:rFonts w:asciiTheme="majorHAnsi" w:hAnsiTheme="majorHAnsi"/>
          <w:b/>
          <w:sz w:val="22"/>
          <w:szCs w:val="22"/>
        </w:rPr>
        <w:t>Référence:</w:t>
      </w:r>
    </w:p>
    <w:p w:rsidR="004B02B0" w:rsidRPr="000A0979" w:rsidRDefault="004B02B0" w:rsidP="004B02B0">
      <w:pPr>
        <w:jc w:val="both"/>
        <w:rPr>
          <w:rFonts w:asciiTheme="majorHAnsi" w:hAnsiTheme="majorHAnsi"/>
          <w:sz w:val="22"/>
          <w:szCs w:val="22"/>
        </w:rPr>
      </w:pPr>
      <w:r w:rsidRPr="000A0979">
        <w:rPr>
          <w:rFonts w:asciiTheme="majorHAnsi" w:hAnsiTheme="majorHAnsi"/>
          <w:sz w:val="22"/>
          <w:szCs w:val="22"/>
        </w:rPr>
        <w:t>Livres et polycopiés.</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Default="004B02B0"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C85E85" w:rsidRDefault="00C85E85" w:rsidP="004B02B0">
      <w:pPr>
        <w:rPr>
          <w:rFonts w:asciiTheme="majorHAnsi" w:hAnsiTheme="majorHAnsi"/>
        </w:rPr>
      </w:pPr>
    </w:p>
    <w:p w:rsidR="00F11BCB" w:rsidRPr="004B02B0" w:rsidRDefault="00F11BCB" w:rsidP="00F11BC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3</w:t>
      </w:r>
    </w:p>
    <w:p w:rsidR="00F11BCB" w:rsidRPr="004B02B0" w:rsidRDefault="00F11BCB" w:rsidP="00F11BC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Méthodologique Code : UEM 2.1</w:t>
      </w:r>
    </w:p>
    <w:p w:rsidR="00F11BCB" w:rsidRPr="004B02B0" w:rsidRDefault="00F11BCB" w:rsidP="00F11BC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w:t>
      </w:r>
      <w:r>
        <w:rPr>
          <w:rFonts w:asciiTheme="majorHAnsi" w:hAnsiTheme="majorHAnsi"/>
          <w:b/>
          <w:bCs/>
        </w:rPr>
        <w:t xml:space="preserve">TP Régimes transitoires </w:t>
      </w:r>
    </w:p>
    <w:p w:rsidR="00F11BCB" w:rsidRPr="004B02B0" w:rsidRDefault="00F11BCB" w:rsidP="00F11BC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sz w:val="22"/>
          <w:szCs w:val="22"/>
          <w:lang w:eastAsia="en-US"/>
        </w:rPr>
        <w:t>VHS: 22h30 (TP: 1h3</w:t>
      </w:r>
      <w:r w:rsidRPr="004B02B0">
        <w:rPr>
          <w:rFonts w:asciiTheme="majorHAnsi" w:eastAsia="Calibri" w:hAnsiTheme="majorHAnsi" w:cs="Arial"/>
          <w:b/>
          <w:bCs/>
          <w:color w:val="000000"/>
          <w:sz w:val="22"/>
          <w:szCs w:val="22"/>
          <w:lang w:eastAsia="en-US"/>
        </w:rPr>
        <w:t>0)</w:t>
      </w:r>
    </w:p>
    <w:p w:rsidR="00F11BCB" w:rsidRPr="004B02B0" w:rsidRDefault="00F11BCB" w:rsidP="00F11BC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Crédits: 2</w:t>
      </w:r>
    </w:p>
    <w:p w:rsidR="00F11BCB" w:rsidRPr="004B02B0" w:rsidRDefault="00F11BCB" w:rsidP="00F11BCB">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hAnsiTheme="majorHAnsi" w:cs="Calibri"/>
          <w:b/>
          <w:bCs/>
          <w:iCs/>
        </w:rPr>
        <w:t>Coefficient: 1</w:t>
      </w:r>
    </w:p>
    <w:p w:rsidR="00F11BCB" w:rsidRPr="00F11BCB" w:rsidRDefault="00F11BCB" w:rsidP="004B02B0">
      <w:pPr>
        <w:rPr>
          <w:rFonts w:asciiTheme="majorHAnsi" w:hAnsiTheme="majorHAnsi"/>
          <w:b/>
          <w:bCs/>
        </w:rPr>
      </w:pPr>
    </w:p>
    <w:p w:rsidR="00F11BCB" w:rsidRPr="00F11BCB" w:rsidRDefault="00F11BCB" w:rsidP="004B02B0">
      <w:pPr>
        <w:rPr>
          <w:b/>
          <w:bCs/>
        </w:rPr>
      </w:pPr>
      <w:r w:rsidRPr="00F11BCB">
        <w:rPr>
          <w:b/>
          <w:bCs/>
        </w:rPr>
        <w:t xml:space="preserve">Objectifs de l'enseignement: </w:t>
      </w:r>
    </w:p>
    <w:p w:rsidR="00F11BCB" w:rsidRDefault="00F11BCB" w:rsidP="004B02B0"/>
    <w:p w:rsidR="00F11BCB" w:rsidRDefault="00F11BCB" w:rsidP="004B02B0">
      <w:r w:rsidRPr="00F11BCB">
        <w:rPr>
          <w:b/>
          <w:bCs/>
        </w:rPr>
        <w:t>Connaissances préalables recommandées:</w:t>
      </w:r>
      <w:r>
        <w:t xml:space="preserve"> électrotechnique générale </w:t>
      </w:r>
    </w:p>
    <w:p w:rsidR="00F11BCB" w:rsidRDefault="00F11BCB" w:rsidP="004B02B0"/>
    <w:p w:rsidR="00F11BCB" w:rsidRDefault="00F11BCB" w:rsidP="004B02B0">
      <w:pPr>
        <w:rPr>
          <w:b/>
          <w:bCs/>
          <w:u w:val="single"/>
        </w:rPr>
      </w:pPr>
      <w:r w:rsidRPr="00F11BCB">
        <w:rPr>
          <w:b/>
          <w:bCs/>
          <w:u w:val="single"/>
        </w:rPr>
        <w:t xml:space="preserve">Contenu de la matière: </w:t>
      </w:r>
    </w:p>
    <w:p w:rsidR="00F11BCB" w:rsidRPr="00F11BCB" w:rsidRDefault="00F11BCB" w:rsidP="004B02B0">
      <w:pPr>
        <w:rPr>
          <w:b/>
          <w:bCs/>
          <w:u w:val="single"/>
        </w:rPr>
      </w:pPr>
    </w:p>
    <w:p w:rsidR="00F11BCB" w:rsidRDefault="00F11BCB" w:rsidP="004B02B0">
      <w:r>
        <w:t xml:space="preserve">TP 1: Régime transitoire du premier ordre : cas du Circuits RC, RL </w:t>
      </w:r>
    </w:p>
    <w:p w:rsidR="00F11BCB" w:rsidRDefault="00F11BCB" w:rsidP="004B02B0">
      <w:r>
        <w:t xml:space="preserve">TP 2: Régime transitoire du second ordre : cas du Circuits RLC </w:t>
      </w:r>
    </w:p>
    <w:p w:rsidR="00F11BCB" w:rsidRDefault="00F11BCB" w:rsidP="004B02B0">
      <w:r>
        <w:t>TP 3: Régime Forcé dans un circuit RLC : cas de la résonnance</w:t>
      </w:r>
    </w:p>
    <w:p w:rsidR="00F11BCB" w:rsidRDefault="00F11BCB" w:rsidP="004B02B0">
      <w:r>
        <w:t xml:space="preserve"> TP 4: Régime transitoire dans les machines électriques … </w:t>
      </w:r>
    </w:p>
    <w:p w:rsidR="00F11BCB" w:rsidRDefault="00F11BCB" w:rsidP="004B02B0"/>
    <w:p w:rsidR="00F11BCB" w:rsidRDefault="00F11BCB" w:rsidP="004B02B0">
      <w:r>
        <w:t xml:space="preserve">Mode d'évaluation: Contrôle continu: 100% </w:t>
      </w:r>
    </w:p>
    <w:p w:rsidR="00F11BCB" w:rsidRDefault="00F11BCB" w:rsidP="004B02B0"/>
    <w:p w:rsidR="00F11BCB" w:rsidRDefault="00F11BCB" w:rsidP="00F11BCB">
      <w:r>
        <w:t xml:space="preserve">Référence: </w:t>
      </w:r>
    </w:p>
    <w:p w:rsidR="00F11BCB" w:rsidRDefault="00F11BCB" w:rsidP="004B02B0"/>
    <w:p w:rsidR="00F11BCB" w:rsidRDefault="00F11BCB" w:rsidP="004B02B0">
      <w:pPr>
        <w:rPr>
          <w:lang w:val="en-US"/>
        </w:rPr>
      </w:pPr>
      <w:r w:rsidRPr="00F11BCB">
        <w:rPr>
          <w:lang w:val="en-US"/>
        </w:rPr>
        <w:t xml:space="preserve">[1] arieh l. shenkman, transient analysis of electric power circuit hand book, holon academic institute of technology, springer revue, netherlands, 2005. </w:t>
      </w:r>
    </w:p>
    <w:p w:rsidR="00F11BCB" w:rsidRDefault="00F11BCB" w:rsidP="004B02B0">
      <w:r>
        <w:t xml:space="preserve">[2] hoang le-huy, circuits electrique, les presses de l’universite de laval, canada, 2004. </w:t>
      </w:r>
    </w:p>
    <w:p w:rsidR="00F11BCB" w:rsidRDefault="00F11BCB" w:rsidP="004B02B0">
      <w:pPr>
        <w:rPr>
          <w:lang w:val="en-US"/>
        </w:rPr>
      </w:pPr>
      <w:r w:rsidRPr="00F11BCB">
        <w:rPr>
          <w:lang w:val="en-US"/>
        </w:rPr>
        <w:t>[3] yoshihide hase, power systems engineering, british library cataloguing in publication data, usa [4] schneider electric, guide de la protection contre les surtensions, edition 2014.</w:t>
      </w:r>
    </w:p>
    <w:p w:rsidR="00F11BCB" w:rsidRPr="00F11BCB" w:rsidRDefault="00F11BCB" w:rsidP="004B02B0">
      <w:pPr>
        <w:rPr>
          <w:rFonts w:asciiTheme="majorHAnsi" w:hAnsiTheme="majorHAnsi"/>
          <w:lang w:val="en-US"/>
        </w:rPr>
      </w:pPr>
      <w:r w:rsidRPr="00F11BCB">
        <w:rPr>
          <w:lang w:val="en-US"/>
        </w:rPr>
        <w:t xml:space="preserve"> [5] electric power generation, transmission, and distribution, leonard l. grigsby, university of california, davis, 2006.</w:t>
      </w:r>
    </w:p>
    <w:p w:rsidR="00F11BCB" w:rsidRPr="00F11BCB" w:rsidRDefault="00F11BCB" w:rsidP="004B02B0">
      <w:pPr>
        <w:rPr>
          <w:rFonts w:asciiTheme="majorHAnsi" w:hAnsiTheme="majorHAnsi"/>
          <w:lang w:val="en-US"/>
        </w:rPr>
      </w:pPr>
    </w:p>
    <w:p w:rsidR="00F11BCB" w:rsidRPr="00F11BCB" w:rsidRDefault="00F11BCB" w:rsidP="004B02B0">
      <w:pPr>
        <w:rPr>
          <w:rFonts w:asciiTheme="majorHAnsi" w:hAnsiTheme="majorHAnsi"/>
          <w:lang w:val="en-US"/>
        </w:rPr>
      </w:pPr>
    </w:p>
    <w:p w:rsidR="00F11BCB" w:rsidRPr="00F11BCB" w:rsidRDefault="00F11BCB" w:rsidP="004B02B0">
      <w:pPr>
        <w:rPr>
          <w:rFonts w:asciiTheme="majorHAnsi" w:hAnsiTheme="majorHAnsi"/>
          <w:lang w:val="en-US"/>
        </w:rPr>
      </w:pPr>
    </w:p>
    <w:p w:rsidR="00F11BCB" w:rsidRPr="00F11BCB" w:rsidRDefault="00F11BCB" w:rsidP="004B02B0">
      <w:pPr>
        <w:rPr>
          <w:rFonts w:asciiTheme="majorHAnsi" w:hAnsiTheme="majorHAnsi"/>
          <w:lang w:val="en-US"/>
        </w:rPr>
      </w:pPr>
    </w:p>
    <w:p w:rsidR="00F11BCB" w:rsidRPr="00F11BCB" w:rsidRDefault="00F11BCB" w:rsidP="004B02B0">
      <w:pPr>
        <w:rPr>
          <w:rFonts w:asciiTheme="majorHAnsi" w:hAnsiTheme="majorHAnsi"/>
          <w:lang w:val="en-US"/>
        </w:rPr>
      </w:pPr>
    </w:p>
    <w:p w:rsidR="00F11BCB" w:rsidRP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Default="00F11BCB" w:rsidP="004B02B0">
      <w:pPr>
        <w:rPr>
          <w:rFonts w:asciiTheme="majorHAnsi" w:hAnsiTheme="majorHAnsi"/>
          <w:lang w:val="en-US"/>
        </w:rPr>
      </w:pPr>
    </w:p>
    <w:p w:rsidR="00F11BCB" w:rsidRPr="00F11BCB" w:rsidRDefault="00F11BCB" w:rsidP="004B02B0">
      <w:pPr>
        <w:rPr>
          <w:rFonts w:asciiTheme="majorHAnsi" w:hAnsiTheme="majorHAnsi"/>
          <w:lang w:val="en-US"/>
        </w:rPr>
      </w:pPr>
    </w:p>
    <w:p w:rsidR="00F11BCB" w:rsidRPr="00F11BCB" w:rsidRDefault="00F11BCB" w:rsidP="004B02B0">
      <w:pPr>
        <w:rPr>
          <w:rFonts w:asciiTheme="majorHAnsi" w:hAnsiTheme="majorHAnsi"/>
          <w:lang w:val="en-US"/>
        </w:rPr>
      </w:pPr>
    </w:p>
    <w:p w:rsidR="00C85E85" w:rsidRPr="00F11BCB" w:rsidRDefault="00C85E85" w:rsidP="004B02B0">
      <w:pPr>
        <w:rPr>
          <w:rFonts w:asciiTheme="majorHAnsi" w:hAnsiTheme="majorHAnsi"/>
          <w:lang w:val="en-US"/>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4B02B0">
        <w:rPr>
          <w:rFonts w:asciiTheme="majorHAnsi" w:hAnsiTheme="majorHAnsi" w:cs="Calibri"/>
          <w:b/>
        </w:rPr>
        <w:t>Semestre : 3</w:t>
      </w:r>
    </w:p>
    <w:p w:rsidR="004B02B0" w:rsidRPr="004B02B0" w:rsidRDefault="004B02B0" w:rsidP="00286A7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B02B0">
        <w:rPr>
          <w:rFonts w:asciiTheme="majorHAnsi" w:hAnsiTheme="majorHAnsi" w:cs="Calibri"/>
          <w:b/>
          <w:bCs/>
          <w:iCs/>
        </w:rPr>
        <w:t xml:space="preserve">Unité d’enseignement: UET </w:t>
      </w:r>
      <w:r w:rsidR="00286A70">
        <w:rPr>
          <w:rFonts w:asciiTheme="majorHAnsi" w:hAnsiTheme="majorHAnsi" w:cs="Calibri"/>
          <w:b/>
          <w:bCs/>
          <w:iCs/>
        </w:rPr>
        <w:t>2.1</w:t>
      </w:r>
    </w:p>
    <w:p w:rsidR="004B02B0" w:rsidRPr="004B02B0" w:rsidRDefault="004B02B0" w:rsidP="00286A70">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sidRPr="004B02B0">
        <w:rPr>
          <w:rFonts w:asciiTheme="majorHAnsi" w:hAnsiTheme="majorHAnsi" w:cs="Calibri"/>
          <w:b/>
          <w:bCs/>
          <w:iCs/>
        </w:rPr>
        <w:t>Matière 1 :</w:t>
      </w:r>
      <w:r w:rsidR="00C85E85">
        <w:rPr>
          <w:rFonts w:asciiTheme="majorHAnsi" w:hAnsiTheme="majorHAnsi" w:cs="Calibri"/>
          <w:b/>
          <w:bCs/>
          <w:iCs/>
        </w:rPr>
        <w:t xml:space="preserve"> </w:t>
      </w:r>
      <w:r w:rsidRPr="004B02B0">
        <w:rPr>
          <w:rFonts w:asciiTheme="majorHAnsi" w:eastAsia="Calibri" w:hAnsiTheme="majorHAnsi" w:cs="Calibri"/>
          <w:b/>
          <w:bCs/>
          <w:lang w:eastAsia="en-US"/>
        </w:rPr>
        <w:t>Recherche documentaire et conception d</w:t>
      </w:r>
      <w:r w:rsidR="00286A70">
        <w:rPr>
          <w:rFonts w:asciiTheme="majorHAnsi" w:eastAsia="Calibri" w:hAnsiTheme="majorHAnsi" w:cs="Calibri"/>
          <w:b/>
          <w:bCs/>
          <w:lang w:eastAsia="en-US"/>
        </w:rPr>
        <w:t>e</w:t>
      </w:r>
      <w:r w:rsidRPr="004B02B0">
        <w:rPr>
          <w:rFonts w:asciiTheme="majorHAnsi" w:eastAsia="Calibri" w:hAnsiTheme="majorHAnsi" w:cs="Calibri"/>
          <w:b/>
          <w:bCs/>
          <w:lang w:eastAsia="en-US"/>
        </w:rPr>
        <w:t xml:space="preserve"> mémoire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B02B0">
        <w:rPr>
          <w:rFonts w:asciiTheme="majorHAnsi" w:eastAsia="Calibri" w:hAnsiTheme="majorHAnsi" w:cs="Arial"/>
          <w:b/>
          <w:bCs/>
          <w:color w:val="000000"/>
          <w:lang w:eastAsia="en-US"/>
        </w:rPr>
        <w:t>VHS : 22h30 (Cours: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B02B0">
        <w:rPr>
          <w:rFonts w:asciiTheme="majorHAnsi" w:hAnsiTheme="majorHAnsi" w:cs="Calibri"/>
          <w:b/>
          <w:bCs/>
          <w:iCs/>
        </w:rPr>
        <w:t>Crédits :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B02B0">
        <w:rPr>
          <w:rFonts w:asciiTheme="majorHAnsi" w:hAnsiTheme="majorHAnsi" w:cs="Calibri"/>
          <w:b/>
          <w:bCs/>
          <w:iCs/>
        </w:rPr>
        <w:t>Coefficient : 1</w:t>
      </w:r>
    </w:p>
    <w:p w:rsidR="004B02B0" w:rsidRPr="004B02B0" w:rsidRDefault="004B02B0" w:rsidP="004B02B0">
      <w:pPr>
        <w:jc w:val="both"/>
        <w:rPr>
          <w:rFonts w:asciiTheme="majorHAnsi" w:hAnsiTheme="majorHAnsi" w:cs="Arial"/>
          <w:b/>
          <w:u w:val="single" w:color="FF0000"/>
        </w:rPr>
      </w:pPr>
    </w:p>
    <w:p w:rsidR="004B02B0" w:rsidRPr="004B02B0" w:rsidRDefault="004B02B0" w:rsidP="004B02B0">
      <w:pPr>
        <w:jc w:val="both"/>
        <w:rPr>
          <w:rFonts w:asciiTheme="majorHAnsi" w:hAnsiTheme="majorHAnsi"/>
          <w:i/>
        </w:rPr>
      </w:pPr>
      <w:r w:rsidRPr="004B02B0">
        <w:rPr>
          <w:rFonts w:asciiTheme="majorHAnsi" w:hAnsiTheme="majorHAnsi" w:cs="Arial"/>
          <w:b/>
          <w:u w:val="single" w:color="FF0000"/>
        </w:rPr>
        <w:t>Objectifs de l’enseignement</w:t>
      </w:r>
      <w:r w:rsidRPr="004B02B0">
        <w:rPr>
          <w:rFonts w:asciiTheme="majorHAnsi" w:hAnsiTheme="majorHAnsi"/>
        </w:rPr>
        <w:t> :</w:t>
      </w:r>
    </w:p>
    <w:p w:rsidR="004B02B0" w:rsidRPr="004B02B0" w:rsidRDefault="004B02B0" w:rsidP="004B02B0">
      <w:pPr>
        <w:jc w:val="both"/>
        <w:rPr>
          <w:rFonts w:asciiTheme="majorHAnsi" w:hAnsiTheme="majorHAnsi"/>
          <w:bCs/>
          <w:sz w:val="22"/>
          <w:szCs w:val="22"/>
        </w:rPr>
      </w:pPr>
      <w:r w:rsidRPr="004B02B0">
        <w:rPr>
          <w:rFonts w:asciiTheme="majorHAnsi" w:hAnsiTheme="majorHAnsi" w:cs="Calibri"/>
          <w:bCs/>
          <w:sz w:val="22"/>
          <w:szCs w:val="22"/>
        </w:rPr>
        <w:t xml:space="preserve">Donner à l’étudiant les outils nécessaires afin de rechercher l’information utile pour mieux l’exploiter dans son projet de fin d’études. </w:t>
      </w:r>
      <w:r w:rsidRPr="004B02B0">
        <w:rPr>
          <w:rFonts w:asciiTheme="majorHAnsi" w:hAnsiTheme="majorHAnsi" w:cs="TimesNewRomanPS-ItalicMT"/>
          <w:bCs/>
          <w:sz w:val="22"/>
          <w:szCs w:val="22"/>
        </w:rPr>
        <w:t xml:space="preserve">L’aider à franchir les différentes étapes menant à la rédaction d’un document scientifique. Lui signifier </w:t>
      </w:r>
      <w:r w:rsidRPr="004B02B0">
        <w:rPr>
          <w:rFonts w:asciiTheme="majorHAnsi" w:hAnsiTheme="majorHAnsi"/>
          <w:bCs/>
          <w:sz w:val="22"/>
          <w:szCs w:val="22"/>
        </w:rPr>
        <w:t xml:space="preserve">l'importance de la communication et lui </w:t>
      </w:r>
      <w:r w:rsidRPr="004B02B0">
        <w:rPr>
          <w:rFonts w:asciiTheme="majorHAnsi" w:hAnsiTheme="majorHAnsi" w:cs="TimesNewRomanPS-ItalicMT"/>
          <w:bCs/>
          <w:sz w:val="22"/>
          <w:szCs w:val="22"/>
        </w:rPr>
        <w:t>apprendre à présenter de manière rigoureuse et pédagogique le travail effectué.</w:t>
      </w:r>
    </w:p>
    <w:p w:rsidR="004B02B0" w:rsidRPr="004B02B0" w:rsidRDefault="004B02B0" w:rsidP="004B02B0">
      <w:pPr>
        <w:jc w:val="both"/>
        <w:rPr>
          <w:rFonts w:asciiTheme="majorHAnsi" w:hAnsiTheme="majorHAnsi"/>
          <w:bCs/>
          <w:sz w:val="22"/>
          <w:szCs w:val="22"/>
        </w:rPr>
      </w:pPr>
    </w:p>
    <w:p w:rsidR="004B02B0" w:rsidRPr="004B02B0" w:rsidRDefault="004B02B0" w:rsidP="004B02B0">
      <w:pPr>
        <w:jc w:val="both"/>
        <w:rPr>
          <w:rFonts w:asciiTheme="majorHAnsi" w:hAnsiTheme="majorHAnsi" w:cs="Calibri"/>
          <w:b/>
          <w:sz w:val="22"/>
          <w:szCs w:val="22"/>
          <w:u w:val="thick" w:color="F79646"/>
        </w:rPr>
      </w:pPr>
    </w:p>
    <w:p w:rsidR="004B02B0" w:rsidRPr="004B02B0" w:rsidRDefault="004B02B0" w:rsidP="004B02B0">
      <w:pPr>
        <w:jc w:val="both"/>
        <w:rPr>
          <w:rFonts w:asciiTheme="majorHAnsi" w:hAnsiTheme="majorHAnsi" w:cs="Calibri"/>
          <w:i/>
          <w:sz w:val="22"/>
          <w:szCs w:val="22"/>
          <w:u w:val="thick" w:color="F79646"/>
        </w:rPr>
      </w:pPr>
      <w:r w:rsidRPr="004B02B0">
        <w:rPr>
          <w:rFonts w:asciiTheme="majorHAnsi" w:hAnsiTheme="majorHAnsi" w:cs="Calibri"/>
          <w:b/>
          <w:sz w:val="22"/>
          <w:szCs w:val="22"/>
          <w:u w:val="thick" w:color="F79646"/>
        </w:rPr>
        <w:t xml:space="preserve">Connaissances préalables recommandées : </w:t>
      </w:r>
    </w:p>
    <w:p w:rsidR="004B02B0" w:rsidRPr="004B02B0" w:rsidRDefault="004B02B0" w:rsidP="004B02B0">
      <w:pPr>
        <w:jc w:val="both"/>
        <w:rPr>
          <w:rFonts w:asciiTheme="majorHAnsi" w:hAnsiTheme="majorHAnsi" w:cs="Arial"/>
          <w:sz w:val="22"/>
          <w:szCs w:val="22"/>
        </w:rPr>
      </w:pPr>
      <w:r w:rsidRPr="004B02B0">
        <w:rPr>
          <w:rFonts w:asciiTheme="majorHAnsi" w:hAnsiTheme="majorHAnsi" w:cs="Arial"/>
          <w:sz w:val="22"/>
          <w:szCs w:val="22"/>
        </w:rPr>
        <w:t>Méthodologie de la rédaction, Méthodologie de la présentation.</w:t>
      </w:r>
    </w:p>
    <w:p w:rsidR="004B02B0" w:rsidRPr="004B02B0" w:rsidRDefault="004B02B0" w:rsidP="004B02B0">
      <w:pPr>
        <w:jc w:val="both"/>
        <w:rPr>
          <w:rFonts w:asciiTheme="majorHAnsi" w:hAnsiTheme="majorHAnsi" w:cs="Arial"/>
          <w:sz w:val="22"/>
          <w:szCs w:val="22"/>
        </w:rPr>
      </w:pPr>
    </w:p>
    <w:p w:rsidR="004B02B0" w:rsidRPr="004B02B0" w:rsidRDefault="004B02B0" w:rsidP="004B02B0">
      <w:pPr>
        <w:jc w:val="both"/>
        <w:rPr>
          <w:rFonts w:asciiTheme="majorHAnsi" w:hAnsiTheme="majorHAnsi"/>
          <w:b/>
          <w:sz w:val="22"/>
          <w:szCs w:val="22"/>
          <w:u w:val="thick" w:color="F79646"/>
        </w:rPr>
      </w:pPr>
    </w:p>
    <w:p w:rsidR="004B02B0" w:rsidRPr="004B02B0" w:rsidRDefault="004B02B0" w:rsidP="004B02B0">
      <w:pPr>
        <w:jc w:val="both"/>
        <w:rPr>
          <w:rFonts w:asciiTheme="majorHAnsi" w:hAnsiTheme="majorHAnsi"/>
          <w:b/>
          <w:sz w:val="22"/>
          <w:szCs w:val="22"/>
        </w:rPr>
      </w:pPr>
      <w:r w:rsidRPr="004B02B0">
        <w:rPr>
          <w:rFonts w:asciiTheme="majorHAnsi" w:hAnsiTheme="majorHAnsi"/>
          <w:b/>
          <w:sz w:val="22"/>
          <w:szCs w:val="22"/>
          <w:u w:val="thick" w:color="F79646"/>
        </w:rPr>
        <w:t>Contenu de la matière</w:t>
      </w:r>
      <w:r w:rsidRPr="004B02B0">
        <w:rPr>
          <w:rFonts w:asciiTheme="majorHAnsi" w:hAnsiTheme="majorHAnsi"/>
          <w:b/>
          <w:sz w:val="22"/>
          <w:szCs w:val="22"/>
        </w:rPr>
        <w:t xml:space="preserve">:  </w:t>
      </w:r>
    </w:p>
    <w:p w:rsidR="004B02B0" w:rsidRPr="004B02B0" w:rsidRDefault="004B02B0" w:rsidP="004B02B0">
      <w:pPr>
        <w:outlineLvl w:val="3"/>
        <w:rPr>
          <w:rFonts w:asciiTheme="majorHAnsi" w:eastAsia="Times New Roman" w:hAnsiTheme="majorHAnsi"/>
          <w:b/>
          <w:bCs/>
          <w:sz w:val="22"/>
          <w:szCs w:val="22"/>
          <w:lang w:eastAsia="fr-FR"/>
        </w:rPr>
      </w:pPr>
    </w:p>
    <w:p w:rsidR="004B02B0" w:rsidRPr="004B02B0" w:rsidRDefault="004B02B0" w:rsidP="004B02B0">
      <w:pPr>
        <w:outlineLvl w:val="3"/>
        <w:rPr>
          <w:rFonts w:asciiTheme="majorHAnsi" w:eastAsia="Times New Roman" w:hAnsiTheme="majorHAnsi"/>
          <w:b/>
          <w:bCs/>
          <w:sz w:val="22"/>
          <w:szCs w:val="22"/>
          <w:lang w:eastAsia="fr-FR"/>
        </w:rPr>
      </w:pPr>
      <w:r w:rsidRPr="004B02B0">
        <w:rPr>
          <w:rFonts w:asciiTheme="majorHAnsi" w:eastAsia="Times New Roman" w:hAnsiTheme="majorHAnsi"/>
          <w:b/>
          <w:bCs/>
          <w:sz w:val="22"/>
          <w:szCs w:val="22"/>
          <w:lang w:eastAsia="fr-FR"/>
        </w:rPr>
        <w:t>Partie I- : Recherche documentaire :</w:t>
      </w:r>
    </w:p>
    <w:p w:rsidR="004B02B0" w:rsidRPr="004B02B0" w:rsidRDefault="004B02B0" w:rsidP="004B02B0">
      <w:pPr>
        <w:rPr>
          <w:rFonts w:asciiTheme="majorHAnsi" w:eastAsia="Times New Roman" w:hAnsiTheme="majorHAnsi"/>
          <w:b/>
          <w:bCs/>
          <w:sz w:val="22"/>
          <w:szCs w:val="22"/>
          <w:lang w:eastAsia="fr-FR"/>
        </w:rPr>
      </w:pPr>
    </w:p>
    <w:p w:rsidR="004B02B0" w:rsidRPr="004B02B0" w:rsidRDefault="004B02B0" w:rsidP="004B02B0">
      <w:pPr>
        <w:rPr>
          <w:rFonts w:asciiTheme="majorHAnsi" w:eastAsia="Times New Roman" w:hAnsiTheme="majorHAnsi"/>
          <w:b/>
          <w:bCs/>
          <w:sz w:val="22"/>
          <w:szCs w:val="22"/>
          <w:lang w:eastAsia="fr-FR"/>
        </w:rPr>
      </w:pPr>
      <w:r w:rsidRPr="004B02B0">
        <w:rPr>
          <w:rFonts w:asciiTheme="majorHAnsi" w:eastAsia="Times New Roman" w:hAnsiTheme="majorHAnsi"/>
          <w:b/>
          <w:bCs/>
          <w:sz w:val="22"/>
          <w:szCs w:val="22"/>
          <w:lang w:eastAsia="fr-FR"/>
        </w:rPr>
        <w:t xml:space="preserve">Chapitre I-1 : Définition du sujet </w:t>
      </w:r>
      <w:r w:rsidRPr="004B02B0">
        <w:rPr>
          <w:rFonts w:asciiTheme="majorHAnsi" w:eastAsia="Times New Roman" w:hAnsiTheme="majorHAnsi"/>
          <w:b/>
          <w:bCs/>
          <w:sz w:val="22"/>
          <w:szCs w:val="22"/>
          <w:lang w:eastAsia="fr-FR"/>
        </w:rPr>
        <w:tab/>
      </w:r>
      <w:r w:rsidRPr="004B02B0">
        <w:rPr>
          <w:rFonts w:asciiTheme="majorHAnsi" w:eastAsia="Times New Roman" w:hAnsiTheme="majorHAnsi"/>
          <w:b/>
          <w:bCs/>
          <w:sz w:val="22"/>
          <w:szCs w:val="22"/>
          <w:lang w:eastAsia="fr-FR"/>
        </w:rPr>
        <w:tab/>
      </w:r>
      <w:r w:rsidRPr="004B02B0">
        <w:rPr>
          <w:rFonts w:asciiTheme="majorHAnsi" w:eastAsia="Times New Roman" w:hAnsiTheme="majorHAnsi"/>
          <w:b/>
          <w:bCs/>
          <w:sz w:val="22"/>
          <w:szCs w:val="22"/>
          <w:lang w:eastAsia="fr-FR"/>
        </w:rPr>
        <w:tab/>
      </w:r>
      <w:r w:rsidRPr="004B02B0">
        <w:rPr>
          <w:rFonts w:asciiTheme="majorHAnsi" w:eastAsia="Times New Roman" w:hAnsiTheme="majorHAnsi"/>
          <w:b/>
          <w:bCs/>
          <w:sz w:val="22"/>
          <w:szCs w:val="22"/>
          <w:lang w:eastAsia="fr-FR"/>
        </w:rPr>
        <w:tab/>
      </w:r>
      <w:r w:rsidRPr="004B02B0">
        <w:rPr>
          <w:rFonts w:asciiTheme="majorHAnsi" w:eastAsia="Times New Roman" w:hAnsiTheme="majorHAnsi"/>
          <w:b/>
          <w:bCs/>
          <w:sz w:val="22"/>
          <w:szCs w:val="22"/>
          <w:lang w:eastAsia="fr-FR"/>
        </w:rPr>
        <w:tab/>
      </w:r>
      <w:r w:rsidRPr="004B02B0">
        <w:rPr>
          <w:rFonts w:asciiTheme="majorHAnsi" w:eastAsia="Times New Roman" w:hAnsiTheme="majorHAnsi"/>
          <w:b/>
          <w:bCs/>
          <w:sz w:val="22"/>
          <w:szCs w:val="22"/>
          <w:lang w:eastAsia="fr-FR"/>
        </w:rPr>
        <w:tab/>
      </w:r>
      <w:r w:rsidRPr="004B02B0">
        <w:rPr>
          <w:rFonts w:asciiTheme="majorHAnsi" w:hAnsiTheme="majorHAnsi"/>
          <w:b/>
          <w:bCs/>
          <w:sz w:val="22"/>
          <w:szCs w:val="22"/>
        </w:rPr>
        <w:t>(02  Semaines)</w:t>
      </w:r>
    </w:p>
    <w:p w:rsidR="004B02B0" w:rsidRPr="004B02B0" w:rsidRDefault="004B02B0" w:rsidP="009521A2">
      <w:pPr>
        <w:pStyle w:val="Paragraphedeliste"/>
        <w:numPr>
          <w:ilvl w:val="0"/>
          <w:numId w:val="42"/>
        </w:numPr>
        <w:tabs>
          <w:tab w:val="left" w:pos="1843"/>
        </w:tabs>
        <w:spacing w:after="0" w:line="240" w:lineRule="auto"/>
        <w:ind w:left="1418" w:firstLine="0"/>
        <w:rPr>
          <w:rFonts w:asciiTheme="majorHAnsi" w:eastAsia="Times New Roman" w:hAnsiTheme="majorHAnsi"/>
          <w:lang w:eastAsia="fr-FR"/>
        </w:rPr>
      </w:pPr>
      <w:r w:rsidRPr="004B02B0">
        <w:rPr>
          <w:rFonts w:asciiTheme="majorHAnsi" w:eastAsia="Times New Roman" w:hAnsiTheme="majorHAnsi"/>
          <w:lang w:eastAsia="fr-FR"/>
        </w:rPr>
        <w:t>Intitulé du sujet</w:t>
      </w:r>
    </w:p>
    <w:p w:rsidR="004B02B0" w:rsidRPr="004B02B0" w:rsidRDefault="004B02B0" w:rsidP="009521A2">
      <w:pPr>
        <w:pStyle w:val="Paragraphedeliste"/>
        <w:numPr>
          <w:ilvl w:val="0"/>
          <w:numId w:val="42"/>
        </w:numPr>
        <w:tabs>
          <w:tab w:val="left" w:pos="1843"/>
        </w:tabs>
        <w:spacing w:after="0" w:line="240" w:lineRule="auto"/>
        <w:ind w:left="1418" w:firstLine="0"/>
        <w:rPr>
          <w:rFonts w:asciiTheme="majorHAnsi" w:eastAsia="SimSun" w:hAnsiTheme="majorHAnsi"/>
          <w:lang w:eastAsia="zh-CN"/>
        </w:rPr>
      </w:pPr>
      <w:r w:rsidRPr="004B02B0">
        <w:rPr>
          <w:rFonts w:asciiTheme="majorHAnsi" w:hAnsiTheme="majorHAnsi"/>
        </w:rPr>
        <w:t>Liste des mots clés concernant le sujet</w:t>
      </w:r>
    </w:p>
    <w:p w:rsidR="004B02B0" w:rsidRPr="004B02B0" w:rsidRDefault="004B02B0" w:rsidP="009521A2">
      <w:pPr>
        <w:pStyle w:val="Paragraphedeliste"/>
        <w:numPr>
          <w:ilvl w:val="0"/>
          <w:numId w:val="42"/>
        </w:numPr>
        <w:tabs>
          <w:tab w:val="left" w:pos="1843"/>
        </w:tabs>
        <w:spacing w:after="0" w:line="240" w:lineRule="auto"/>
        <w:ind w:left="1890" w:hanging="472"/>
        <w:rPr>
          <w:rFonts w:asciiTheme="majorHAnsi" w:hAnsiTheme="majorHAnsi"/>
        </w:rPr>
      </w:pPr>
      <w:r w:rsidRPr="004B02B0">
        <w:rPr>
          <w:rFonts w:asciiTheme="majorHAnsi" w:eastAsia="Times New Roman" w:hAnsiTheme="majorHAnsi"/>
          <w:lang w:eastAsia="fr-FR"/>
        </w:rPr>
        <w:t>Rassembler l'information de base (</w:t>
      </w:r>
      <w:r w:rsidRPr="004B02B0">
        <w:rPr>
          <w:rFonts w:asciiTheme="majorHAnsi" w:hAnsiTheme="majorHAnsi"/>
        </w:rPr>
        <w:t>acquisition du vocabulaire spécialisé,</w:t>
      </w:r>
      <w:r w:rsidRPr="004B02B0">
        <w:rPr>
          <w:rFonts w:asciiTheme="majorHAnsi" w:eastAsia="Times New Roman" w:hAnsiTheme="majorHAnsi"/>
          <w:lang w:eastAsia="fr-FR"/>
        </w:rPr>
        <w:t xml:space="preserve"> signification des termes, définition linguistique)</w:t>
      </w:r>
    </w:p>
    <w:p w:rsidR="004B02B0" w:rsidRPr="004B02B0" w:rsidRDefault="004B02B0" w:rsidP="009521A2">
      <w:pPr>
        <w:pStyle w:val="Paragraphedeliste"/>
        <w:numPr>
          <w:ilvl w:val="0"/>
          <w:numId w:val="42"/>
        </w:numPr>
        <w:tabs>
          <w:tab w:val="left" w:pos="1843"/>
        </w:tabs>
        <w:spacing w:after="0" w:line="240" w:lineRule="auto"/>
        <w:ind w:left="1418" w:firstLine="0"/>
        <w:rPr>
          <w:rFonts w:asciiTheme="majorHAnsi" w:hAnsiTheme="majorHAnsi"/>
        </w:rPr>
      </w:pPr>
      <w:r w:rsidRPr="004B02B0">
        <w:rPr>
          <w:rFonts w:asciiTheme="majorHAnsi" w:eastAsia="Times New Roman" w:hAnsiTheme="majorHAnsi"/>
          <w:lang w:eastAsia="fr-FR"/>
        </w:rPr>
        <w:t>Les informations recherchées </w:t>
      </w:r>
    </w:p>
    <w:p w:rsidR="004B02B0" w:rsidRPr="004B02B0" w:rsidRDefault="004B02B0" w:rsidP="009521A2">
      <w:pPr>
        <w:pStyle w:val="Paragraphedeliste"/>
        <w:numPr>
          <w:ilvl w:val="0"/>
          <w:numId w:val="42"/>
        </w:numPr>
        <w:tabs>
          <w:tab w:val="left" w:pos="1843"/>
        </w:tabs>
        <w:spacing w:after="0" w:line="240" w:lineRule="auto"/>
        <w:ind w:left="1418" w:firstLine="0"/>
        <w:jc w:val="both"/>
        <w:rPr>
          <w:rFonts w:asciiTheme="majorHAnsi" w:hAnsiTheme="majorHAnsi"/>
        </w:rPr>
      </w:pPr>
      <w:r w:rsidRPr="004B02B0">
        <w:rPr>
          <w:rFonts w:asciiTheme="majorHAnsi" w:hAnsiTheme="majorHAnsi"/>
        </w:rPr>
        <w:t>Faire le point sur ses connaissances dans le domaine</w:t>
      </w:r>
    </w:p>
    <w:p w:rsidR="004B02B0" w:rsidRPr="004B02B0" w:rsidRDefault="004B02B0" w:rsidP="004B02B0">
      <w:pPr>
        <w:pStyle w:val="Paragraphedeliste"/>
        <w:ind w:left="1571"/>
        <w:rPr>
          <w:rFonts w:asciiTheme="majorHAnsi" w:hAnsiTheme="majorHAnsi"/>
        </w:rPr>
      </w:pPr>
    </w:p>
    <w:p w:rsidR="004B02B0" w:rsidRPr="004B02B0" w:rsidRDefault="004B02B0" w:rsidP="004B02B0">
      <w:pPr>
        <w:jc w:val="both"/>
        <w:rPr>
          <w:rFonts w:asciiTheme="majorHAnsi" w:hAnsiTheme="majorHAnsi"/>
          <w:b/>
          <w:bCs/>
          <w:sz w:val="22"/>
          <w:szCs w:val="22"/>
        </w:rPr>
      </w:pPr>
      <w:r w:rsidRPr="004B02B0">
        <w:rPr>
          <w:rFonts w:asciiTheme="majorHAnsi" w:eastAsia="Times New Roman" w:hAnsiTheme="majorHAnsi"/>
          <w:b/>
          <w:bCs/>
          <w:sz w:val="22"/>
          <w:szCs w:val="22"/>
          <w:lang w:eastAsia="fr-FR"/>
        </w:rPr>
        <w:t xml:space="preserve">Chapitre I-2 : </w:t>
      </w:r>
      <w:r w:rsidRPr="004B02B0">
        <w:rPr>
          <w:rFonts w:asciiTheme="majorHAnsi" w:hAnsiTheme="majorHAnsi"/>
          <w:b/>
          <w:bCs/>
          <w:sz w:val="22"/>
          <w:szCs w:val="22"/>
        </w:rPr>
        <w:t>Sélectionner les sources d'information</w:t>
      </w:r>
      <w:r w:rsidRPr="004B02B0">
        <w:rPr>
          <w:rFonts w:asciiTheme="majorHAnsi" w:hAnsiTheme="majorHAnsi"/>
          <w:b/>
          <w:bCs/>
          <w:sz w:val="22"/>
          <w:szCs w:val="22"/>
        </w:rPr>
        <w:tab/>
      </w:r>
      <w:r w:rsidRPr="004B02B0">
        <w:rPr>
          <w:rFonts w:asciiTheme="majorHAnsi" w:hAnsiTheme="majorHAnsi"/>
          <w:b/>
          <w:bCs/>
          <w:sz w:val="22"/>
          <w:szCs w:val="22"/>
        </w:rPr>
        <w:tab/>
      </w:r>
      <w:r w:rsidRPr="004B02B0">
        <w:rPr>
          <w:rFonts w:asciiTheme="majorHAnsi" w:hAnsiTheme="majorHAnsi"/>
          <w:b/>
          <w:bCs/>
          <w:sz w:val="22"/>
          <w:szCs w:val="22"/>
        </w:rPr>
        <w:tab/>
        <w:t>(02  Semaines)</w:t>
      </w:r>
    </w:p>
    <w:p w:rsidR="004B02B0" w:rsidRPr="004B02B0" w:rsidRDefault="004B02B0" w:rsidP="009521A2">
      <w:pPr>
        <w:pStyle w:val="Paragraphedeliste"/>
        <w:numPr>
          <w:ilvl w:val="0"/>
          <w:numId w:val="43"/>
        </w:numPr>
        <w:spacing w:after="0" w:line="240" w:lineRule="auto"/>
        <w:rPr>
          <w:rFonts w:asciiTheme="majorHAnsi" w:eastAsia="Times New Roman" w:hAnsiTheme="majorHAnsi"/>
          <w:lang w:eastAsia="fr-FR"/>
        </w:rPr>
      </w:pPr>
      <w:r w:rsidRPr="004B02B0">
        <w:rPr>
          <w:rFonts w:asciiTheme="majorHAnsi" w:hAnsiTheme="majorHAnsi"/>
        </w:rPr>
        <w:t>Type de documents (L</w:t>
      </w:r>
      <w:r w:rsidRPr="004B02B0">
        <w:rPr>
          <w:rFonts w:asciiTheme="majorHAnsi" w:eastAsia="Times New Roman" w:hAnsiTheme="majorHAnsi"/>
          <w:lang w:eastAsia="fr-FR"/>
        </w:rPr>
        <w:t>ivres, Thèses, Mémoires, Articles de périodiques, Actes de colloques, Documents audiovisuels…)</w:t>
      </w:r>
    </w:p>
    <w:p w:rsidR="004B02B0" w:rsidRPr="004B02B0" w:rsidRDefault="004B02B0" w:rsidP="009521A2">
      <w:pPr>
        <w:pStyle w:val="Paragraphedeliste"/>
        <w:numPr>
          <w:ilvl w:val="0"/>
          <w:numId w:val="43"/>
        </w:numPr>
        <w:spacing w:after="0" w:line="240" w:lineRule="auto"/>
        <w:jc w:val="both"/>
        <w:rPr>
          <w:rFonts w:asciiTheme="majorHAnsi" w:eastAsia="SimSun" w:hAnsiTheme="majorHAnsi"/>
          <w:lang w:eastAsia="zh-CN"/>
        </w:rPr>
      </w:pPr>
      <w:r w:rsidRPr="004B02B0">
        <w:rPr>
          <w:rFonts w:asciiTheme="majorHAnsi" w:hAnsiTheme="majorHAnsi"/>
        </w:rPr>
        <w:t>Type de ressources (Bibliothèques, Internet…)</w:t>
      </w:r>
    </w:p>
    <w:p w:rsidR="004B02B0" w:rsidRPr="004B02B0" w:rsidRDefault="004B02B0" w:rsidP="009521A2">
      <w:pPr>
        <w:pStyle w:val="Paragraphedeliste"/>
        <w:numPr>
          <w:ilvl w:val="0"/>
          <w:numId w:val="43"/>
        </w:numPr>
        <w:spacing w:after="0" w:line="240" w:lineRule="auto"/>
        <w:jc w:val="both"/>
        <w:rPr>
          <w:rFonts w:asciiTheme="majorHAnsi" w:hAnsiTheme="majorHAnsi"/>
        </w:rPr>
      </w:pPr>
      <w:r w:rsidRPr="004B02B0">
        <w:rPr>
          <w:rFonts w:asciiTheme="majorHAnsi" w:hAnsiTheme="majorHAnsi"/>
        </w:rPr>
        <w:t>Evaluer la qualité et la pertinence des sources d’information</w:t>
      </w:r>
    </w:p>
    <w:p w:rsidR="004B02B0" w:rsidRPr="004B02B0" w:rsidRDefault="004B02B0" w:rsidP="004B02B0">
      <w:pPr>
        <w:ind w:left="720"/>
        <w:jc w:val="both"/>
        <w:rPr>
          <w:rFonts w:asciiTheme="majorHAnsi" w:eastAsia="Times New Roman" w:hAnsiTheme="majorHAnsi"/>
          <w:b/>
          <w:bCs/>
          <w:sz w:val="22"/>
          <w:szCs w:val="22"/>
          <w:lang w:eastAsia="fr-FR"/>
        </w:rPr>
      </w:pPr>
    </w:p>
    <w:p w:rsidR="004B02B0" w:rsidRPr="004B02B0" w:rsidRDefault="004B02B0" w:rsidP="004B02B0">
      <w:pPr>
        <w:jc w:val="both"/>
        <w:rPr>
          <w:rFonts w:asciiTheme="majorHAnsi" w:hAnsiTheme="majorHAnsi"/>
          <w:b/>
          <w:bCs/>
          <w:sz w:val="22"/>
          <w:szCs w:val="22"/>
        </w:rPr>
      </w:pPr>
      <w:r w:rsidRPr="004B02B0">
        <w:rPr>
          <w:rFonts w:asciiTheme="majorHAnsi" w:eastAsia="Times New Roman" w:hAnsiTheme="majorHAnsi"/>
          <w:b/>
          <w:bCs/>
          <w:sz w:val="22"/>
          <w:szCs w:val="22"/>
          <w:lang w:eastAsia="fr-FR"/>
        </w:rPr>
        <w:t xml:space="preserve">Chapitre I-3 : </w:t>
      </w:r>
      <w:r w:rsidRPr="004B02B0">
        <w:rPr>
          <w:rFonts w:asciiTheme="majorHAnsi" w:hAnsiTheme="majorHAnsi"/>
          <w:b/>
          <w:bCs/>
          <w:sz w:val="22"/>
          <w:szCs w:val="22"/>
        </w:rPr>
        <w:t>Localiser les documents</w:t>
      </w:r>
      <w:r w:rsidRPr="004B02B0">
        <w:rPr>
          <w:rFonts w:asciiTheme="majorHAnsi" w:hAnsiTheme="majorHAnsi"/>
          <w:b/>
          <w:bCs/>
          <w:sz w:val="22"/>
          <w:szCs w:val="22"/>
        </w:rPr>
        <w:tab/>
      </w:r>
      <w:r w:rsidRPr="004B02B0">
        <w:rPr>
          <w:rFonts w:asciiTheme="majorHAnsi" w:hAnsiTheme="majorHAnsi"/>
          <w:b/>
          <w:bCs/>
          <w:sz w:val="22"/>
          <w:szCs w:val="22"/>
        </w:rPr>
        <w:tab/>
      </w:r>
      <w:r w:rsidRPr="004B02B0">
        <w:rPr>
          <w:rFonts w:asciiTheme="majorHAnsi" w:hAnsiTheme="majorHAnsi"/>
          <w:b/>
          <w:bCs/>
          <w:sz w:val="22"/>
          <w:szCs w:val="22"/>
        </w:rPr>
        <w:tab/>
      </w:r>
      <w:r w:rsidRPr="004B02B0">
        <w:rPr>
          <w:rFonts w:asciiTheme="majorHAnsi" w:hAnsiTheme="majorHAnsi"/>
          <w:b/>
          <w:bCs/>
          <w:sz w:val="22"/>
          <w:szCs w:val="22"/>
        </w:rPr>
        <w:tab/>
      </w:r>
      <w:r w:rsidRPr="004B02B0">
        <w:rPr>
          <w:rFonts w:asciiTheme="majorHAnsi" w:hAnsiTheme="majorHAnsi"/>
          <w:b/>
          <w:bCs/>
          <w:sz w:val="22"/>
          <w:szCs w:val="22"/>
        </w:rPr>
        <w:tab/>
        <w:t xml:space="preserve">(01  Semaine) </w:t>
      </w:r>
    </w:p>
    <w:p w:rsidR="004B02B0" w:rsidRPr="004B02B0" w:rsidRDefault="004B02B0" w:rsidP="009521A2">
      <w:pPr>
        <w:pStyle w:val="Paragraphedeliste"/>
        <w:numPr>
          <w:ilvl w:val="0"/>
          <w:numId w:val="43"/>
        </w:numPr>
        <w:spacing w:after="0" w:line="240" w:lineRule="auto"/>
        <w:jc w:val="both"/>
        <w:rPr>
          <w:rFonts w:asciiTheme="majorHAnsi" w:hAnsiTheme="majorHAnsi"/>
        </w:rPr>
      </w:pPr>
      <w:r w:rsidRPr="004B02B0">
        <w:rPr>
          <w:rFonts w:asciiTheme="majorHAnsi" w:hAnsiTheme="majorHAnsi"/>
        </w:rPr>
        <w:t>Les techniques de recherche</w:t>
      </w:r>
    </w:p>
    <w:p w:rsidR="004B02B0" w:rsidRPr="004B02B0" w:rsidRDefault="004B02B0" w:rsidP="009521A2">
      <w:pPr>
        <w:pStyle w:val="Paragraphedeliste"/>
        <w:numPr>
          <w:ilvl w:val="0"/>
          <w:numId w:val="43"/>
        </w:numPr>
        <w:spacing w:after="0" w:line="240" w:lineRule="auto"/>
        <w:jc w:val="both"/>
        <w:rPr>
          <w:rFonts w:asciiTheme="majorHAnsi" w:hAnsiTheme="majorHAnsi"/>
        </w:rPr>
      </w:pPr>
      <w:r w:rsidRPr="004B02B0">
        <w:rPr>
          <w:rFonts w:asciiTheme="majorHAnsi" w:hAnsiTheme="majorHAnsi"/>
        </w:rPr>
        <w:t>Les opérateurs de recherche</w:t>
      </w:r>
    </w:p>
    <w:p w:rsidR="004B02B0" w:rsidRPr="004B02B0" w:rsidRDefault="004B02B0" w:rsidP="004B02B0">
      <w:pPr>
        <w:rPr>
          <w:rFonts w:asciiTheme="majorHAnsi" w:eastAsia="Times New Roman" w:hAnsiTheme="majorHAnsi"/>
          <w:sz w:val="22"/>
          <w:szCs w:val="22"/>
          <w:lang w:eastAsia="fr-FR"/>
        </w:rPr>
      </w:pPr>
    </w:p>
    <w:p w:rsidR="004B02B0" w:rsidRPr="004B02B0" w:rsidRDefault="004B02B0" w:rsidP="004B02B0">
      <w:pPr>
        <w:jc w:val="both"/>
        <w:rPr>
          <w:rFonts w:asciiTheme="majorHAnsi" w:hAnsiTheme="majorHAnsi"/>
          <w:b/>
          <w:bCs/>
          <w:sz w:val="22"/>
          <w:szCs w:val="22"/>
        </w:rPr>
      </w:pPr>
      <w:r w:rsidRPr="004B02B0">
        <w:rPr>
          <w:rFonts w:asciiTheme="majorHAnsi" w:eastAsia="Times New Roman" w:hAnsiTheme="majorHAnsi"/>
          <w:b/>
          <w:bCs/>
          <w:sz w:val="22"/>
          <w:szCs w:val="22"/>
          <w:lang w:eastAsia="fr-FR"/>
        </w:rPr>
        <w:t>Chapitre I-4 </w:t>
      </w:r>
      <w:r w:rsidRPr="004B02B0">
        <w:rPr>
          <w:rFonts w:asciiTheme="majorHAnsi" w:hAnsiTheme="majorHAnsi"/>
          <w:b/>
          <w:bCs/>
          <w:sz w:val="22"/>
          <w:szCs w:val="22"/>
        </w:rPr>
        <w:t>: Traiter l’information</w:t>
      </w:r>
      <w:r w:rsidRPr="004B02B0">
        <w:rPr>
          <w:rFonts w:asciiTheme="majorHAnsi" w:hAnsiTheme="majorHAnsi"/>
          <w:b/>
          <w:bCs/>
          <w:sz w:val="22"/>
          <w:szCs w:val="22"/>
        </w:rPr>
        <w:tab/>
      </w:r>
      <w:r w:rsidRPr="004B02B0">
        <w:rPr>
          <w:rFonts w:asciiTheme="majorHAnsi" w:hAnsiTheme="majorHAnsi"/>
          <w:b/>
          <w:bCs/>
          <w:sz w:val="22"/>
          <w:szCs w:val="22"/>
        </w:rPr>
        <w:tab/>
      </w:r>
      <w:r w:rsidRPr="004B02B0">
        <w:rPr>
          <w:rFonts w:asciiTheme="majorHAnsi" w:hAnsiTheme="majorHAnsi"/>
          <w:b/>
          <w:bCs/>
          <w:sz w:val="22"/>
          <w:szCs w:val="22"/>
        </w:rPr>
        <w:tab/>
      </w:r>
      <w:r w:rsidRPr="004B02B0">
        <w:rPr>
          <w:rFonts w:asciiTheme="majorHAnsi" w:hAnsiTheme="majorHAnsi"/>
          <w:b/>
          <w:bCs/>
          <w:sz w:val="22"/>
          <w:szCs w:val="22"/>
        </w:rPr>
        <w:tab/>
      </w:r>
      <w:r w:rsidRPr="004B02B0">
        <w:rPr>
          <w:rFonts w:asciiTheme="majorHAnsi" w:hAnsiTheme="majorHAnsi"/>
          <w:b/>
          <w:bCs/>
          <w:sz w:val="22"/>
          <w:szCs w:val="22"/>
        </w:rPr>
        <w:tab/>
      </w:r>
      <w:r w:rsidRPr="004B02B0">
        <w:rPr>
          <w:rFonts w:asciiTheme="majorHAnsi" w:hAnsiTheme="majorHAnsi"/>
          <w:b/>
          <w:bCs/>
          <w:sz w:val="22"/>
          <w:szCs w:val="22"/>
        </w:rPr>
        <w:tab/>
        <w:t>(02  Semaines)</w:t>
      </w:r>
    </w:p>
    <w:p w:rsidR="004B02B0" w:rsidRPr="004B02B0" w:rsidRDefault="004B02B0" w:rsidP="009521A2">
      <w:pPr>
        <w:pStyle w:val="Paragraphedeliste"/>
        <w:numPr>
          <w:ilvl w:val="0"/>
          <w:numId w:val="43"/>
        </w:numPr>
        <w:spacing w:after="0" w:line="240" w:lineRule="auto"/>
        <w:jc w:val="both"/>
        <w:rPr>
          <w:rFonts w:asciiTheme="majorHAnsi" w:hAnsiTheme="majorHAnsi"/>
        </w:rPr>
      </w:pPr>
      <w:r w:rsidRPr="004B02B0">
        <w:rPr>
          <w:rFonts w:asciiTheme="majorHAnsi" w:hAnsiTheme="majorHAnsi"/>
        </w:rPr>
        <w:t>Organisation du travail</w:t>
      </w:r>
    </w:p>
    <w:p w:rsidR="004B02B0" w:rsidRPr="004B02B0" w:rsidRDefault="004B02B0" w:rsidP="009521A2">
      <w:pPr>
        <w:pStyle w:val="Paragraphedeliste"/>
        <w:numPr>
          <w:ilvl w:val="0"/>
          <w:numId w:val="43"/>
        </w:numPr>
        <w:spacing w:after="0" w:line="240" w:lineRule="auto"/>
        <w:jc w:val="both"/>
        <w:rPr>
          <w:rFonts w:asciiTheme="majorHAnsi" w:hAnsiTheme="majorHAnsi"/>
        </w:rPr>
      </w:pPr>
      <w:r w:rsidRPr="004B02B0">
        <w:rPr>
          <w:rFonts w:asciiTheme="majorHAnsi" w:hAnsiTheme="majorHAnsi"/>
        </w:rPr>
        <w:t>Les questions de départ</w:t>
      </w:r>
    </w:p>
    <w:p w:rsidR="004B02B0" w:rsidRPr="004B02B0" w:rsidRDefault="004B02B0" w:rsidP="009521A2">
      <w:pPr>
        <w:pStyle w:val="Paragraphedeliste"/>
        <w:numPr>
          <w:ilvl w:val="0"/>
          <w:numId w:val="43"/>
        </w:numPr>
        <w:spacing w:after="0" w:line="240" w:lineRule="auto"/>
        <w:jc w:val="both"/>
        <w:rPr>
          <w:rFonts w:asciiTheme="majorHAnsi" w:hAnsiTheme="majorHAnsi"/>
        </w:rPr>
      </w:pPr>
      <w:r w:rsidRPr="004B02B0">
        <w:rPr>
          <w:rFonts w:asciiTheme="majorHAnsi" w:hAnsiTheme="majorHAnsi"/>
        </w:rPr>
        <w:t>Synthèse des documents retenus</w:t>
      </w:r>
    </w:p>
    <w:p w:rsidR="004B02B0" w:rsidRPr="004B02B0" w:rsidRDefault="004B02B0" w:rsidP="009521A2">
      <w:pPr>
        <w:pStyle w:val="Paragraphedeliste"/>
        <w:numPr>
          <w:ilvl w:val="0"/>
          <w:numId w:val="43"/>
        </w:numPr>
        <w:spacing w:after="0" w:line="240" w:lineRule="auto"/>
        <w:jc w:val="both"/>
        <w:rPr>
          <w:rFonts w:asciiTheme="majorHAnsi" w:hAnsiTheme="majorHAnsi"/>
        </w:rPr>
      </w:pPr>
      <w:r w:rsidRPr="004B02B0">
        <w:rPr>
          <w:rFonts w:asciiTheme="majorHAnsi" w:hAnsiTheme="majorHAnsi"/>
        </w:rPr>
        <w:t>Liens entre différentes parties</w:t>
      </w:r>
    </w:p>
    <w:p w:rsidR="004B02B0" w:rsidRPr="004B02B0" w:rsidRDefault="004B02B0" w:rsidP="009521A2">
      <w:pPr>
        <w:pStyle w:val="Paragraphedeliste"/>
        <w:numPr>
          <w:ilvl w:val="0"/>
          <w:numId w:val="43"/>
        </w:numPr>
        <w:spacing w:after="0" w:line="240" w:lineRule="auto"/>
        <w:jc w:val="both"/>
        <w:rPr>
          <w:rFonts w:asciiTheme="majorHAnsi" w:hAnsiTheme="majorHAnsi"/>
        </w:rPr>
      </w:pPr>
      <w:r w:rsidRPr="004B02B0">
        <w:rPr>
          <w:rFonts w:asciiTheme="majorHAnsi" w:hAnsiTheme="majorHAnsi"/>
        </w:rPr>
        <w:t>Plan final de la recherche documentaire</w:t>
      </w:r>
    </w:p>
    <w:p w:rsidR="004B02B0" w:rsidRPr="004B02B0" w:rsidRDefault="004B02B0" w:rsidP="004B02B0">
      <w:pPr>
        <w:ind w:firstLine="360"/>
        <w:rPr>
          <w:rFonts w:asciiTheme="majorHAnsi" w:eastAsia="Times New Roman" w:hAnsiTheme="majorHAnsi"/>
          <w:sz w:val="22"/>
          <w:szCs w:val="22"/>
          <w:lang w:eastAsia="fr-FR"/>
        </w:rPr>
      </w:pPr>
    </w:p>
    <w:p w:rsidR="004B02B0" w:rsidRPr="004B02B0" w:rsidRDefault="004B02B0" w:rsidP="004B02B0">
      <w:pPr>
        <w:rPr>
          <w:rFonts w:asciiTheme="majorHAnsi" w:eastAsia="Times New Roman" w:hAnsiTheme="majorHAnsi"/>
          <w:b/>
          <w:bCs/>
          <w:sz w:val="22"/>
          <w:szCs w:val="22"/>
          <w:lang w:eastAsia="fr-FR"/>
        </w:rPr>
      </w:pPr>
      <w:r w:rsidRPr="004B02B0">
        <w:rPr>
          <w:rFonts w:asciiTheme="majorHAnsi" w:eastAsia="Times New Roman" w:hAnsiTheme="majorHAnsi"/>
          <w:b/>
          <w:bCs/>
          <w:sz w:val="22"/>
          <w:szCs w:val="22"/>
          <w:lang w:eastAsia="fr-FR"/>
        </w:rPr>
        <w:t>Chapitre I-5 : Présentation de la bibliographie</w:t>
      </w:r>
      <w:r w:rsidRPr="004B02B0">
        <w:rPr>
          <w:rFonts w:asciiTheme="majorHAnsi" w:eastAsia="Times New Roman" w:hAnsiTheme="majorHAnsi"/>
          <w:b/>
          <w:bCs/>
          <w:sz w:val="22"/>
          <w:szCs w:val="22"/>
          <w:lang w:eastAsia="fr-FR"/>
        </w:rPr>
        <w:tab/>
      </w:r>
      <w:r w:rsidRPr="004B02B0">
        <w:rPr>
          <w:rFonts w:asciiTheme="majorHAnsi" w:eastAsia="Times New Roman" w:hAnsiTheme="majorHAnsi"/>
          <w:b/>
          <w:bCs/>
          <w:sz w:val="22"/>
          <w:szCs w:val="22"/>
          <w:lang w:eastAsia="fr-FR"/>
        </w:rPr>
        <w:tab/>
      </w:r>
      <w:r w:rsidRPr="004B02B0">
        <w:rPr>
          <w:rFonts w:asciiTheme="majorHAnsi" w:eastAsia="Times New Roman" w:hAnsiTheme="majorHAnsi"/>
          <w:b/>
          <w:bCs/>
          <w:sz w:val="22"/>
          <w:szCs w:val="22"/>
          <w:lang w:eastAsia="fr-FR"/>
        </w:rPr>
        <w:tab/>
      </w:r>
      <w:r w:rsidRPr="004B02B0">
        <w:rPr>
          <w:rFonts w:asciiTheme="majorHAnsi" w:eastAsia="Times New Roman" w:hAnsiTheme="majorHAnsi"/>
          <w:b/>
          <w:bCs/>
          <w:sz w:val="22"/>
          <w:szCs w:val="22"/>
          <w:lang w:eastAsia="fr-FR"/>
        </w:rPr>
        <w:tab/>
      </w:r>
      <w:r w:rsidRPr="004B02B0">
        <w:rPr>
          <w:rFonts w:asciiTheme="majorHAnsi" w:hAnsiTheme="majorHAnsi"/>
          <w:b/>
          <w:bCs/>
          <w:sz w:val="22"/>
          <w:szCs w:val="22"/>
        </w:rPr>
        <w:t>(01  Semaine)</w:t>
      </w:r>
    </w:p>
    <w:p w:rsidR="004B02B0" w:rsidRPr="004B02B0" w:rsidRDefault="004B02B0" w:rsidP="009521A2">
      <w:pPr>
        <w:pStyle w:val="Paragraphedeliste"/>
        <w:numPr>
          <w:ilvl w:val="0"/>
          <w:numId w:val="43"/>
        </w:numPr>
        <w:spacing w:after="0" w:line="240" w:lineRule="auto"/>
        <w:rPr>
          <w:rFonts w:asciiTheme="majorHAnsi" w:eastAsia="Times New Roman" w:hAnsiTheme="majorHAnsi"/>
          <w:lang w:eastAsia="fr-FR"/>
        </w:rPr>
      </w:pPr>
      <w:r w:rsidRPr="004B02B0">
        <w:rPr>
          <w:rFonts w:asciiTheme="majorHAnsi" w:eastAsia="Times New Roman" w:hAnsiTheme="majorHAnsi"/>
          <w:lang w:eastAsia="fr-FR"/>
        </w:rPr>
        <w:t>Les systèmes de présentation d’une bibliographie (Le système Harvard, Le système Vancouver, Le système mixte…)</w:t>
      </w:r>
    </w:p>
    <w:p w:rsidR="004B02B0" w:rsidRPr="004B02B0" w:rsidRDefault="004B02B0" w:rsidP="009521A2">
      <w:pPr>
        <w:pStyle w:val="Paragraphedeliste"/>
        <w:numPr>
          <w:ilvl w:val="0"/>
          <w:numId w:val="43"/>
        </w:numPr>
        <w:spacing w:after="0" w:line="240" w:lineRule="auto"/>
        <w:rPr>
          <w:rFonts w:asciiTheme="majorHAnsi" w:eastAsia="Times New Roman" w:hAnsiTheme="majorHAnsi"/>
          <w:lang w:eastAsia="fr-FR"/>
        </w:rPr>
      </w:pPr>
      <w:r w:rsidRPr="004B02B0">
        <w:rPr>
          <w:rFonts w:asciiTheme="majorHAnsi" w:eastAsia="Times New Roman" w:hAnsiTheme="majorHAnsi"/>
          <w:lang w:eastAsia="fr-FR"/>
        </w:rPr>
        <w:t>Présentation des documents.</w:t>
      </w:r>
    </w:p>
    <w:p w:rsidR="004B02B0" w:rsidRPr="004B02B0" w:rsidRDefault="004B02B0" w:rsidP="009521A2">
      <w:pPr>
        <w:pStyle w:val="Paragraphedeliste"/>
        <w:numPr>
          <w:ilvl w:val="0"/>
          <w:numId w:val="43"/>
        </w:numPr>
        <w:spacing w:after="0" w:line="240" w:lineRule="auto"/>
        <w:rPr>
          <w:rFonts w:asciiTheme="majorHAnsi" w:eastAsia="Times New Roman" w:hAnsiTheme="majorHAnsi"/>
          <w:lang w:eastAsia="fr-FR"/>
        </w:rPr>
      </w:pPr>
      <w:r w:rsidRPr="004B02B0">
        <w:rPr>
          <w:rFonts w:asciiTheme="majorHAnsi" w:eastAsia="Times New Roman" w:hAnsiTheme="majorHAnsi"/>
          <w:lang w:eastAsia="fr-FR"/>
        </w:rPr>
        <w:t>Citation des sources</w:t>
      </w:r>
    </w:p>
    <w:p w:rsidR="004B02B0" w:rsidRPr="004B02B0" w:rsidRDefault="004B02B0" w:rsidP="004B02B0">
      <w:pPr>
        <w:rPr>
          <w:rFonts w:asciiTheme="majorHAnsi" w:hAnsiTheme="majorHAnsi"/>
          <w:sz w:val="22"/>
          <w:szCs w:val="22"/>
        </w:rPr>
      </w:pPr>
    </w:p>
    <w:p w:rsidR="004B02B0" w:rsidRPr="004B02B0" w:rsidRDefault="004B02B0" w:rsidP="004B02B0">
      <w:pPr>
        <w:jc w:val="both"/>
        <w:rPr>
          <w:rFonts w:asciiTheme="majorHAnsi" w:hAnsiTheme="majorHAnsi"/>
          <w:b/>
          <w:sz w:val="22"/>
          <w:szCs w:val="22"/>
        </w:rPr>
      </w:pPr>
    </w:p>
    <w:p w:rsidR="004B02B0" w:rsidRPr="004B02B0" w:rsidRDefault="004B02B0" w:rsidP="00286A70">
      <w:pPr>
        <w:outlineLvl w:val="3"/>
        <w:rPr>
          <w:rFonts w:asciiTheme="majorHAnsi" w:eastAsia="Times New Roman" w:hAnsiTheme="majorHAnsi"/>
          <w:b/>
          <w:bCs/>
          <w:sz w:val="22"/>
          <w:szCs w:val="22"/>
          <w:lang w:eastAsia="fr-FR"/>
        </w:rPr>
      </w:pPr>
      <w:r w:rsidRPr="004B02B0">
        <w:rPr>
          <w:rFonts w:asciiTheme="majorHAnsi" w:eastAsia="Times New Roman" w:hAnsiTheme="majorHAnsi"/>
          <w:b/>
          <w:bCs/>
          <w:sz w:val="22"/>
          <w:szCs w:val="22"/>
          <w:lang w:eastAsia="fr-FR"/>
        </w:rPr>
        <w:t>Partie II : Conception d</w:t>
      </w:r>
      <w:r w:rsidR="00286A70">
        <w:rPr>
          <w:rFonts w:asciiTheme="majorHAnsi" w:eastAsia="Times New Roman" w:hAnsiTheme="majorHAnsi"/>
          <w:b/>
          <w:bCs/>
          <w:sz w:val="22"/>
          <w:szCs w:val="22"/>
          <w:lang w:eastAsia="fr-FR"/>
        </w:rPr>
        <w:t>e</w:t>
      </w:r>
      <w:r w:rsidRPr="004B02B0">
        <w:rPr>
          <w:rFonts w:asciiTheme="majorHAnsi" w:eastAsia="Times New Roman" w:hAnsiTheme="majorHAnsi"/>
          <w:b/>
          <w:bCs/>
          <w:sz w:val="22"/>
          <w:szCs w:val="22"/>
          <w:lang w:eastAsia="fr-FR"/>
        </w:rPr>
        <w:t xml:space="preserve"> mémoire</w:t>
      </w:r>
    </w:p>
    <w:p w:rsidR="004B02B0" w:rsidRPr="004B02B0" w:rsidRDefault="004B02B0" w:rsidP="004B02B0">
      <w:pPr>
        <w:outlineLvl w:val="3"/>
        <w:rPr>
          <w:rFonts w:asciiTheme="majorHAnsi" w:eastAsia="Times New Roman" w:hAnsiTheme="majorHAnsi"/>
          <w:b/>
          <w:bCs/>
          <w:sz w:val="22"/>
          <w:szCs w:val="22"/>
          <w:lang w:eastAsia="fr-FR"/>
        </w:rPr>
      </w:pPr>
    </w:p>
    <w:p w:rsidR="004B02B0" w:rsidRPr="004B02B0" w:rsidRDefault="004B02B0" w:rsidP="004B02B0">
      <w:pPr>
        <w:rPr>
          <w:rFonts w:asciiTheme="majorHAnsi" w:eastAsia="Times New Roman" w:hAnsiTheme="majorHAnsi"/>
          <w:b/>
          <w:bCs/>
          <w:sz w:val="22"/>
          <w:szCs w:val="22"/>
          <w:lang w:eastAsia="fr-FR"/>
        </w:rPr>
      </w:pPr>
      <w:r w:rsidRPr="004B02B0">
        <w:rPr>
          <w:rFonts w:asciiTheme="majorHAnsi" w:eastAsia="Times New Roman" w:hAnsiTheme="majorHAnsi"/>
          <w:b/>
          <w:bCs/>
          <w:sz w:val="22"/>
          <w:szCs w:val="22"/>
          <w:lang w:eastAsia="fr-FR"/>
        </w:rPr>
        <w:t>Chapitre II-1 </w:t>
      </w:r>
      <w:r w:rsidRPr="004B02B0">
        <w:rPr>
          <w:rFonts w:asciiTheme="majorHAnsi" w:hAnsiTheme="majorHAnsi" w:cstheme="majorBidi"/>
          <w:b/>
          <w:bCs/>
          <w:sz w:val="22"/>
          <w:szCs w:val="22"/>
        </w:rPr>
        <w:t>: Plan et étapes du mémoire</w:t>
      </w:r>
      <w:r w:rsidRPr="004B02B0">
        <w:rPr>
          <w:rFonts w:asciiTheme="majorHAnsi" w:hAnsiTheme="majorHAnsi"/>
          <w:b/>
          <w:bCs/>
          <w:sz w:val="22"/>
          <w:szCs w:val="22"/>
        </w:rPr>
        <w:tab/>
      </w:r>
      <w:r w:rsidRPr="004B02B0">
        <w:rPr>
          <w:rFonts w:asciiTheme="majorHAnsi" w:hAnsiTheme="majorHAnsi"/>
          <w:b/>
          <w:bCs/>
          <w:sz w:val="22"/>
          <w:szCs w:val="22"/>
        </w:rPr>
        <w:tab/>
      </w:r>
      <w:r w:rsidRPr="004B02B0">
        <w:rPr>
          <w:rFonts w:asciiTheme="majorHAnsi" w:hAnsiTheme="majorHAnsi"/>
          <w:b/>
          <w:bCs/>
          <w:sz w:val="22"/>
          <w:szCs w:val="22"/>
        </w:rPr>
        <w:tab/>
      </w:r>
      <w:r w:rsidRPr="004B02B0">
        <w:rPr>
          <w:rFonts w:asciiTheme="majorHAnsi" w:hAnsiTheme="majorHAnsi"/>
          <w:b/>
          <w:bCs/>
          <w:sz w:val="22"/>
          <w:szCs w:val="22"/>
        </w:rPr>
        <w:tab/>
      </w:r>
      <w:r w:rsidRPr="004B02B0">
        <w:rPr>
          <w:rFonts w:asciiTheme="majorHAnsi" w:hAnsiTheme="majorHAnsi"/>
          <w:b/>
          <w:bCs/>
          <w:sz w:val="22"/>
          <w:szCs w:val="22"/>
        </w:rPr>
        <w:tab/>
        <w:t xml:space="preserve"> (02  Semaines)</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Cerner et délimiter le sujet (Résumé)</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Problématique et objectifs du mémoire</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 xml:space="preserve">Les autres sections utiles (Les remerciements, La table des abréviations…) </w:t>
      </w:r>
    </w:p>
    <w:p w:rsidR="004B02B0" w:rsidRPr="004B02B0" w:rsidRDefault="004B02B0" w:rsidP="009521A2">
      <w:pPr>
        <w:pStyle w:val="Paragraphedeliste"/>
        <w:numPr>
          <w:ilvl w:val="0"/>
          <w:numId w:val="44"/>
        </w:numPr>
        <w:spacing w:after="0" w:line="240" w:lineRule="auto"/>
        <w:ind w:left="1843" w:hanging="425"/>
        <w:rPr>
          <w:rFonts w:asciiTheme="majorHAnsi" w:hAnsiTheme="majorHAnsi" w:cstheme="majorBidi"/>
        </w:rPr>
      </w:pPr>
      <w:r w:rsidRPr="004B02B0">
        <w:rPr>
          <w:rFonts w:asciiTheme="majorHAnsi" w:hAnsiTheme="majorHAnsi" w:cstheme="majorBidi"/>
        </w:rPr>
        <w:t>L'introduction (</w:t>
      </w:r>
      <w:r w:rsidRPr="004B02B0">
        <w:rPr>
          <w:rFonts w:asciiTheme="majorHAnsi" w:hAnsiTheme="majorHAnsi" w:cstheme="majorBidi"/>
          <w:i/>
          <w:iCs/>
        </w:rPr>
        <w:t>La rédaction de</w:t>
      </w:r>
      <w:r w:rsidRPr="004B02B0">
        <w:rPr>
          <w:rFonts w:asciiTheme="majorHAnsi" w:eastAsia="Times New Roman" w:hAnsiTheme="majorHAnsi" w:cstheme="majorBidi"/>
          <w:i/>
          <w:iCs/>
          <w:lang w:eastAsia="fr-FR"/>
        </w:rPr>
        <w:t xml:space="preserve"> l’introduction en dernier lieu)</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cstheme="majorBidi"/>
          <w:sz w:val="22"/>
          <w:szCs w:val="22"/>
        </w:rPr>
      </w:pPr>
      <w:r w:rsidRPr="004B02B0">
        <w:rPr>
          <w:rFonts w:asciiTheme="majorHAnsi" w:hAnsiTheme="majorHAnsi" w:cstheme="majorBidi"/>
          <w:sz w:val="22"/>
          <w:szCs w:val="22"/>
        </w:rPr>
        <w:t>État de la littérature spécialisée</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Formulation des hypothèses</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Méthodologie</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Résultats</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Discussion</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Recommandations</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Conclusion et perspectives</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 xml:space="preserve">La table des matières </w:t>
      </w:r>
    </w:p>
    <w:p w:rsidR="004B02B0" w:rsidRPr="004B02B0" w:rsidRDefault="004B02B0" w:rsidP="009521A2">
      <w:pPr>
        <w:pStyle w:val="Paragraphedeliste"/>
        <w:numPr>
          <w:ilvl w:val="0"/>
          <w:numId w:val="44"/>
        </w:numPr>
        <w:spacing w:after="0" w:line="240" w:lineRule="auto"/>
        <w:ind w:left="1843" w:hanging="425"/>
        <w:rPr>
          <w:rFonts w:asciiTheme="majorHAnsi" w:eastAsia="Times New Roman" w:hAnsiTheme="majorHAnsi" w:cstheme="majorBidi"/>
          <w:lang w:eastAsia="fr-FR"/>
        </w:rPr>
      </w:pPr>
      <w:r w:rsidRPr="004B02B0">
        <w:rPr>
          <w:rFonts w:asciiTheme="majorHAnsi" w:eastAsia="Times New Roman" w:hAnsiTheme="majorHAnsi" w:cstheme="majorBidi"/>
          <w:lang w:eastAsia="fr-FR"/>
        </w:rPr>
        <w:t>La bibliographie</w:t>
      </w:r>
    </w:p>
    <w:p w:rsidR="004B02B0" w:rsidRPr="004B02B0" w:rsidRDefault="004B02B0" w:rsidP="009521A2">
      <w:pPr>
        <w:pStyle w:val="titre0"/>
        <w:numPr>
          <w:ilvl w:val="0"/>
          <w:numId w:val="44"/>
        </w:numPr>
        <w:spacing w:before="0" w:beforeAutospacing="0" w:after="0" w:afterAutospacing="0"/>
        <w:ind w:left="1843" w:hanging="425"/>
        <w:rPr>
          <w:rFonts w:asciiTheme="majorHAnsi" w:hAnsiTheme="majorHAnsi" w:cstheme="majorBidi"/>
          <w:sz w:val="22"/>
          <w:szCs w:val="22"/>
        </w:rPr>
      </w:pPr>
      <w:r w:rsidRPr="004B02B0">
        <w:rPr>
          <w:rFonts w:asciiTheme="majorHAnsi" w:hAnsiTheme="majorHAnsi" w:cstheme="majorBidi"/>
          <w:sz w:val="22"/>
          <w:szCs w:val="22"/>
        </w:rPr>
        <w:t>Les annexes</w:t>
      </w:r>
    </w:p>
    <w:p w:rsidR="004B02B0" w:rsidRPr="004B02B0" w:rsidRDefault="004B02B0" w:rsidP="004B02B0">
      <w:pPr>
        <w:rPr>
          <w:rFonts w:asciiTheme="majorHAnsi" w:hAnsiTheme="majorHAnsi" w:cstheme="majorBidi"/>
          <w:b/>
          <w:bCs/>
          <w:sz w:val="22"/>
          <w:szCs w:val="22"/>
        </w:rPr>
      </w:pPr>
    </w:p>
    <w:p w:rsidR="004B02B0" w:rsidRPr="004B02B0" w:rsidRDefault="004B02B0" w:rsidP="004B02B0">
      <w:pPr>
        <w:rPr>
          <w:rFonts w:asciiTheme="majorHAnsi" w:eastAsia="Times New Roman" w:hAnsiTheme="majorHAnsi"/>
          <w:b/>
          <w:bCs/>
          <w:sz w:val="22"/>
          <w:szCs w:val="22"/>
          <w:lang w:eastAsia="fr-FR"/>
        </w:rPr>
      </w:pPr>
      <w:r w:rsidRPr="004B02B0">
        <w:rPr>
          <w:rFonts w:asciiTheme="majorHAnsi" w:eastAsia="Times New Roman" w:hAnsiTheme="majorHAnsi"/>
          <w:b/>
          <w:bCs/>
          <w:sz w:val="22"/>
          <w:szCs w:val="22"/>
          <w:lang w:eastAsia="fr-FR"/>
        </w:rPr>
        <w:t>Chapitre II- 2 </w:t>
      </w:r>
      <w:r w:rsidRPr="004B02B0">
        <w:rPr>
          <w:rFonts w:asciiTheme="majorHAnsi" w:hAnsiTheme="majorHAnsi" w:cstheme="majorBidi"/>
          <w:b/>
          <w:bCs/>
          <w:sz w:val="22"/>
          <w:szCs w:val="22"/>
        </w:rPr>
        <w:t>: Techniques et normes de rédaction </w:t>
      </w:r>
      <w:r w:rsidRPr="004B02B0">
        <w:rPr>
          <w:rFonts w:asciiTheme="majorHAnsi" w:hAnsiTheme="majorHAnsi" w:cstheme="majorBidi"/>
          <w:b/>
          <w:bCs/>
          <w:sz w:val="22"/>
          <w:szCs w:val="22"/>
        </w:rPr>
        <w:tab/>
      </w:r>
      <w:r w:rsidRPr="004B02B0">
        <w:rPr>
          <w:rFonts w:asciiTheme="majorHAnsi" w:hAnsiTheme="majorHAnsi" w:cstheme="majorBidi"/>
          <w:b/>
          <w:bCs/>
          <w:sz w:val="22"/>
          <w:szCs w:val="22"/>
        </w:rPr>
        <w:tab/>
      </w:r>
      <w:r w:rsidRPr="004B02B0">
        <w:rPr>
          <w:rFonts w:asciiTheme="majorHAnsi" w:hAnsiTheme="majorHAnsi" w:cstheme="majorBidi"/>
          <w:b/>
          <w:bCs/>
          <w:sz w:val="22"/>
          <w:szCs w:val="22"/>
        </w:rPr>
        <w:tab/>
      </w:r>
      <w:r w:rsidRPr="004B02B0">
        <w:rPr>
          <w:rFonts w:asciiTheme="majorHAnsi" w:hAnsiTheme="majorHAnsi"/>
          <w:b/>
          <w:bCs/>
          <w:sz w:val="22"/>
          <w:szCs w:val="22"/>
        </w:rPr>
        <w:t>(02  Semaines)</w:t>
      </w:r>
    </w:p>
    <w:p w:rsidR="004B02B0" w:rsidRPr="004B02B0" w:rsidRDefault="004B02B0" w:rsidP="009521A2">
      <w:pPr>
        <w:pStyle w:val="titre0"/>
        <w:numPr>
          <w:ilvl w:val="0"/>
          <w:numId w:val="45"/>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 xml:space="preserve">La mise en forme. </w:t>
      </w:r>
      <w:r w:rsidRPr="004B02B0">
        <w:rPr>
          <w:rFonts w:asciiTheme="majorHAnsi" w:hAnsiTheme="majorHAnsi" w:cs="TimesNewRomanPS-ItalicMT"/>
          <w:sz w:val="22"/>
          <w:szCs w:val="22"/>
        </w:rPr>
        <w:t>Numérotation des chapitres, des figures et des tableaux.</w:t>
      </w:r>
    </w:p>
    <w:p w:rsidR="004B02B0" w:rsidRPr="004B02B0" w:rsidRDefault="004B02B0" w:rsidP="009521A2">
      <w:pPr>
        <w:pStyle w:val="Paragraphedeliste"/>
        <w:numPr>
          <w:ilvl w:val="0"/>
          <w:numId w:val="45"/>
        </w:numPr>
        <w:spacing w:after="0" w:line="240" w:lineRule="auto"/>
        <w:ind w:left="1843" w:hanging="425"/>
        <w:rPr>
          <w:rFonts w:asciiTheme="majorHAnsi" w:eastAsia="Times New Roman" w:hAnsiTheme="majorHAnsi"/>
          <w:lang w:eastAsia="fr-FR"/>
        </w:rPr>
      </w:pPr>
      <w:r w:rsidRPr="004B02B0">
        <w:rPr>
          <w:rFonts w:asciiTheme="majorHAnsi" w:eastAsia="Times New Roman" w:hAnsiTheme="majorHAnsi"/>
          <w:lang w:eastAsia="fr-FR"/>
        </w:rPr>
        <w:t>La page de garde</w:t>
      </w:r>
    </w:p>
    <w:p w:rsidR="004B02B0" w:rsidRPr="004B02B0" w:rsidRDefault="004B02B0" w:rsidP="009521A2">
      <w:pPr>
        <w:pStyle w:val="Paragraphedeliste"/>
        <w:numPr>
          <w:ilvl w:val="0"/>
          <w:numId w:val="45"/>
        </w:numPr>
        <w:spacing w:after="0" w:line="240" w:lineRule="auto"/>
        <w:ind w:left="1843" w:hanging="425"/>
        <w:rPr>
          <w:rFonts w:asciiTheme="majorHAnsi" w:eastAsia="Times New Roman" w:hAnsiTheme="majorHAnsi"/>
          <w:lang w:eastAsia="fr-FR"/>
        </w:rPr>
      </w:pPr>
      <w:r w:rsidRPr="004B02B0">
        <w:rPr>
          <w:rFonts w:asciiTheme="majorHAnsi" w:eastAsia="Times New Roman" w:hAnsiTheme="majorHAnsi"/>
          <w:lang w:eastAsia="fr-FR"/>
        </w:rPr>
        <w:t>La typographie et la ponctuation</w:t>
      </w:r>
    </w:p>
    <w:p w:rsidR="004B02B0" w:rsidRPr="004B02B0" w:rsidRDefault="004B02B0" w:rsidP="009521A2">
      <w:pPr>
        <w:pStyle w:val="titre0"/>
        <w:numPr>
          <w:ilvl w:val="0"/>
          <w:numId w:val="45"/>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 xml:space="preserve">La rédaction. La langue scientifique : style, grammaire, syntaxe. </w:t>
      </w:r>
    </w:p>
    <w:p w:rsidR="004B02B0" w:rsidRPr="004B02B0" w:rsidRDefault="004B02B0" w:rsidP="009521A2">
      <w:pPr>
        <w:pStyle w:val="Paragraphedeliste"/>
        <w:numPr>
          <w:ilvl w:val="0"/>
          <w:numId w:val="45"/>
        </w:numPr>
        <w:spacing w:after="0" w:line="240" w:lineRule="auto"/>
        <w:ind w:left="1843" w:hanging="425"/>
        <w:rPr>
          <w:rFonts w:asciiTheme="majorHAnsi" w:eastAsia="Times New Roman" w:hAnsiTheme="majorHAnsi"/>
          <w:lang w:eastAsia="fr-FR"/>
        </w:rPr>
      </w:pPr>
      <w:r w:rsidRPr="004B02B0">
        <w:rPr>
          <w:rFonts w:asciiTheme="majorHAnsi" w:eastAsia="Times New Roman" w:hAnsiTheme="majorHAnsi"/>
          <w:lang w:eastAsia="fr-FR"/>
        </w:rPr>
        <w:t xml:space="preserve">L'orthographe. </w:t>
      </w:r>
      <w:r w:rsidRPr="004B02B0">
        <w:rPr>
          <w:rFonts w:asciiTheme="majorHAnsi" w:hAnsiTheme="majorHAnsi"/>
        </w:rPr>
        <w:t>Amélioration de la compétence linguistique générale sur le plan de la compréhension et de l’expression.</w:t>
      </w:r>
    </w:p>
    <w:p w:rsidR="004B02B0" w:rsidRPr="004B02B0" w:rsidRDefault="004B02B0" w:rsidP="009521A2">
      <w:pPr>
        <w:pStyle w:val="Paragraphedeliste"/>
        <w:numPr>
          <w:ilvl w:val="0"/>
          <w:numId w:val="45"/>
        </w:numPr>
        <w:spacing w:after="0" w:line="240" w:lineRule="auto"/>
        <w:ind w:left="1843" w:hanging="425"/>
        <w:rPr>
          <w:rFonts w:asciiTheme="majorHAnsi" w:eastAsia="Times New Roman" w:hAnsiTheme="majorHAnsi"/>
          <w:lang w:eastAsia="fr-FR"/>
        </w:rPr>
      </w:pPr>
      <w:r w:rsidRPr="004B02B0">
        <w:rPr>
          <w:rFonts w:asciiTheme="majorHAnsi" w:hAnsiTheme="majorHAnsi"/>
        </w:rPr>
        <w:t>Sauvegarder, sécuriser, archiver ses données.</w:t>
      </w:r>
    </w:p>
    <w:p w:rsidR="004B02B0" w:rsidRPr="004B02B0" w:rsidRDefault="004B02B0" w:rsidP="004B02B0">
      <w:pPr>
        <w:autoSpaceDE w:val="0"/>
        <w:autoSpaceDN w:val="0"/>
        <w:adjustRightInd w:val="0"/>
        <w:rPr>
          <w:rFonts w:asciiTheme="majorHAnsi" w:hAnsiTheme="majorHAnsi"/>
          <w:sz w:val="22"/>
          <w:szCs w:val="22"/>
        </w:rPr>
      </w:pPr>
    </w:p>
    <w:p w:rsidR="004B02B0" w:rsidRPr="004B02B0" w:rsidRDefault="004B02B0" w:rsidP="004B02B0">
      <w:pPr>
        <w:rPr>
          <w:rFonts w:asciiTheme="majorHAnsi" w:eastAsia="Times New Roman" w:hAnsiTheme="majorHAnsi"/>
          <w:b/>
          <w:bCs/>
          <w:sz w:val="22"/>
          <w:szCs w:val="22"/>
          <w:lang w:eastAsia="fr-FR"/>
        </w:rPr>
      </w:pPr>
      <w:r w:rsidRPr="004B02B0">
        <w:rPr>
          <w:rFonts w:asciiTheme="majorHAnsi" w:eastAsia="Times New Roman" w:hAnsiTheme="majorHAnsi"/>
          <w:b/>
          <w:bCs/>
          <w:sz w:val="22"/>
          <w:szCs w:val="22"/>
          <w:lang w:eastAsia="fr-FR"/>
        </w:rPr>
        <w:t>Chapitre II-3 </w:t>
      </w:r>
      <w:r w:rsidRPr="004B02B0">
        <w:rPr>
          <w:rFonts w:asciiTheme="majorHAnsi" w:hAnsiTheme="majorHAnsi" w:cstheme="majorBidi"/>
          <w:b/>
          <w:bCs/>
          <w:sz w:val="22"/>
          <w:szCs w:val="22"/>
        </w:rPr>
        <w:t xml:space="preserve">: </w:t>
      </w:r>
      <w:r w:rsidRPr="004B02B0">
        <w:rPr>
          <w:rFonts w:asciiTheme="majorHAnsi" w:hAnsiTheme="majorHAnsi"/>
          <w:b/>
          <w:bCs/>
          <w:sz w:val="22"/>
          <w:szCs w:val="22"/>
        </w:rPr>
        <w:t xml:space="preserve">Atelier : </w:t>
      </w:r>
      <w:r w:rsidRPr="004B02B0">
        <w:rPr>
          <w:rFonts w:asciiTheme="majorHAnsi" w:hAnsiTheme="majorHAnsi" w:cs="TimesNewRomanPS-ItalicMT"/>
          <w:sz w:val="22"/>
          <w:szCs w:val="22"/>
        </w:rPr>
        <w:t>Etude critique d’un manuscrit</w:t>
      </w:r>
      <w:r w:rsidRPr="004B02B0">
        <w:rPr>
          <w:rFonts w:asciiTheme="majorHAnsi" w:hAnsiTheme="majorHAnsi" w:cs="TimesNewRomanPS-ItalicMT"/>
          <w:sz w:val="22"/>
          <w:szCs w:val="22"/>
        </w:rPr>
        <w:tab/>
      </w:r>
      <w:r w:rsidRPr="004B02B0">
        <w:rPr>
          <w:rFonts w:asciiTheme="majorHAnsi" w:hAnsiTheme="majorHAnsi" w:cs="TimesNewRomanPS-ItalicMT"/>
          <w:sz w:val="22"/>
          <w:szCs w:val="22"/>
        </w:rPr>
        <w:tab/>
      </w:r>
      <w:r w:rsidRPr="004B02B0">
        <w:rPr>
          <w:rFonts w:asciiTheme="majorHAnsi" w:hAnsiTheme="majorHAnsi" w:cs="TimesNewRomanPS-ItalicMT"/>
          <w:sz w:val="22"/>
          <w:szCs w:val="22"/>
        </w:rPr>
        <w:tab/>
      </w:r>
      <w:r w:rsidRPr="004B02B0">
        <w:rPr>
          <w:rFonts w:asciiTheme="majorHAnsi" w:hAnsiTheme="majorHAnsi"/>
          <w:b/>
          <w:bCs/>
          <w:sz w:val="22"/>
          <w:szCs w:val="22"/>
        </w:rPr>
        <w:t>(01  Semaine)</w:t>
      </w:r>
    </w:p>
    <w:p w:rsidR="004B02B0" w:rsidRPr="004B02B0" w:rsidRDefault="004B02B0" w:rsidP="004B02B0">
      <w:pPr>
        <w:autoSpaceDE w:val="0"/>
        <w:autoSpaceDN w:val="0"/>
        <w:adjustRightInd w:val="0"/>
        <w:rPr>
          <w:rFonts w:asciiTheme="majorHAnsi" w:hAnsiTheme="majorHAnsi"/>
          <w:sz w:val="22"/>
          <w:szCs w:val="22"/>
        </w:rPr>
      </w:pPr>
    </w:p>
    <w:p w:rsidR="004B02B0" w:rsidRPr="004B02B0" w:rsidRDefault="004B02B0" w:rsidP="004B02B0">
      <w:pPr>
        <w:rPr>
          <w:rFonts w:asciiTheme="majorHAnsi" w:eastAsia="Times New Roman" w:hAnsiTheme="majorHAnsi"/>
          <w:b/>
          <w:bCs/>
          <w:sz w:val="22"/>
          <w:szCs w:val="22"/>
          <w:lang w:eastAsia="fr-FR"/>
        </w:rPr>
      </w:pPr>
      <w:r w:rsidRPr="004B02B0">
        <w:rPr>
          <w:rFonts w:asciiTheme="majorHAnsi" w:eastAsia="Times New Roman" w:hAnsiTheme="majorHAnsi"/>
          <w:b/>
          <w:bCs/>
          <w:sz w:val="22"/>
          <w:szCs w:val="22"/>
          <w:lang w:eastAsia="fr-FR"/>
        </w:rPr>
        <w:t>Chapitre II-4 </w:t>
      </w:r>
      <w:r w:rsidRPr="004B02B0">
        <w:rPr>
          <w:rFonts w:asciiTheme="majorHAnsi" w:hAnsiTheme="majorHAnsi" w:cstheme="majorBidi"/>
          <w:b/>
          <w:bCs/>
          <w:sz w:val="22"/>
          <w:szCs w:val="22"/>
        </w:rPr>
        <w:t>: Exposés oraux et soutenances </w:t>
      </w:r>
      <w:r w:rsidRPr="004B02B0">
        <w:rPr>
          <w:rFonts w:asciiTheme="majorHAnsi" w:hAnsiTheme="majorHAnsi" w:cstheme="majorBidi"/>
          <w:b/>
          <w:bCs/>
          <w:sz w:val="22"/>
          <w:szCs w:val="22"/>
        </w:rPr>
        <w:tab/>
      </w:r>
      <w:r w:rsidRPr="004B02B0">
        <w:rPr>
          <w:rFonts w:asciiTheme="majorHAnsi" w:hAnsiTheme="majorHAnsi" w:cstheme="majorBidi"/>
          <w:b/>
          <w:bCs/>
          <w:sz w:val="22"/>
          <w:szCs w:val="22"/>
        </w:rPr>
        <w:tab/>
      </w:r>
      <w:r w:rsidRPr="004B02B0">
        <w:rPr>
          <w:rFonts w:asciiTheme="majorHAnsi" w:hAnsiTheme="majorHAnsi" w:cstheme="majorBidi"/>
          <w:b/>
          <w:bCs/>
          <w:sz w:val="22"/>
          <w:szCs w:val="22"/>
        </w:rPr>
        <w:tab/>
      </w:r>
      <w:r w:rsidRPr="004B02B0">
        <w:rPr>
          <w:rFonts w:asciiTheme="majorHAnsi" w:hAnsiTheme="majorHAnsi" w:cstheme="majorBidi"/>
          <w:b/>
          <w:bCs/>
          <w:sz w:val="22"/>
          <w:szCs w:val="22"/>
        </w:rPr>
        <w:tab/>
      </w:r>
      <w:r w:rsidRPr="004B02B0">
        <w:rPr>
          <w:rFonts w:asciiTheme="majorHAnsi" w:hAnsiTheme="majorHAnsi"/>
          <w:b/>
          <w:bCs/>
          <w:sz w:val="22"/>
          <w:szCs w:val="22"/>
        </w:rPr>
        <w:t>(01  Semaine)</w:t>
      </w:r>
    </w:p>
    <w:p w:rsidR="004B02B0" w:rsidRPr="004B02B0" w:rsidRDefault="004B02B0" w:rsidP="009521A2">
      <w:pPr>
        <w:pStyle w:val="titre0"/>
        <w:numPr>
          <w:ilvl w:val="0"/>
          <w:numId w:val="45"/>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Comment présenter un Poster</w:t>
      </w:r>
    </w:p>
    <w:p w:rsidR="004B02B0" w:rsidRPr="004B02B0" w:rsidRDefault="004B02B0" w:rsidP="009521A2">
      <w:pPr>
        <w:pStyle w:val="titre0"/>
        <w:numPr>
          <w:ilvl w:val="0"/>
          <w:numId w:val="45"/>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Comment présenter une communication orale.</w:t>
      </w:r>
    </w:p>
    <w:p w:rsidR="004B02B0" w:rsidRPr="004B02B0" w:rsidRDefault="004B02B0" w:rsidP="009521A2">
      <w:pPr>
        <w:pStyle w:val="titre0"/>
        <w:numPr>
          <w:ilvl w:val="0"/>
          <w:numId w:val="45"/>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Soutenance d’un mémoire</w:t>
      </w:r>
    </w:p>
    <w:p w:rsidR="004B02B0" w:rsidRPr="004B02B0" w:rsidRDefault="004B02B0" w:rsidP="004B02B0">
      <w:pPr>
        <w:pStyle w:val="titre0"/>
        <w:spacing w:before="0" w:beforeAutospacing="0" w:after="0" w:afterAutospacing="0"/>
        <w:rPr>
          <w:rFonts w:asciiTheme="majorHAnsi" w:hAnsiTheme="majorHAnsi"/>
          <w:b/>
          <w:bCs/>
          <w:sz w:val="22"/>
          <w:szCs w:val="22"/>
        </w:rPr>
      </w:pPr>
    </w:p>
    <w:p w:rsidR="004B02B0" w:rsidRPr="004B02B0" w:rsidRDefault="004B02B0" w:rsidP="004B02B0">
      <w:pPr>
        <w:rPr>
          <w:rFonts w:asciiTheme="majorHAnsi" w:eastAsia="Times New Roman" w:hAnsiTheme="majorHAnsi"/>
          <w:b/>
          <w:bCs/>
          <w:sz w:val="22"/>
          <w:szCs w:val="22"/>
          <w:lang w:eastAsia="fr-FR"/>
        </w:rPr>
      </w:pPr>
      <w:r w:rsidRPr="004B02B0">
        <w:rPr>
          <w:rFonts w:asciiTheme="majorHAnsi" w:hAnsiTheme="majorHAnsi"/>
          <w:b/>
          <w:bCs/>
          <w:sz w:val="22"/>
          <w:szCs w:val="22"/>
        </w:rPr>
        <w:t>Chapitre II-5 : Comment éviter le plagiat</w:t>
      </w:r>
      <w:r w:rsidRPr="004B02B0">
        <w:rPr>
          <w:rFonts w:asciiTheme="majorHAnsi" w:hAnsiTheme="majorHAnsi"/>
          <w:sz w:val="22"/>
          <w:szCs w:val="22"/>
        </w:rPr>
        <w:t xml:space="preserve"> ?</w:t>
      </w:r>
      <w:r w:rsidRPr="004B02B0">
        <w:rPr>
          <w:rFonts w:asciiTheme="majorHAnsi" w:hAnsiTheme="majorHAnsi"/>
          <w:sz w:val="22"/>
          <w:szCs w:val="22"/>
        </w:rPr>
        <w:tab/>
      </w:r>
      <w:r w:rsidRPr="004B02B0">
        <w:rPr>
          <w:rFonts w:asciiTheme="majorHAnsi" w:hAnsiTheme="majorHAnsi"/>
          <w:sz w:val="22"/>
          <w:szCs w:val="22"/>
        </w:rPr>
        <w:tab/>
      </w:r>
      <w:r w:rsidRPr="004B02B0">
        <w:rPr>
          <w:rFonts w:asciiTheme="majorHAnsi" w:hAnsiTheme="majorHAnsi"/>
          <w:sz w:val="22"/>
          <w:szCs w:val="22"/>
        </w:rPr>
        <w:tab/>
      </w:r>
      <w:r w:rsidRPr="004B02B0">
        <w:rPr>
          <w:rFonts w:asciiTheme="majorHAnsi" w:hAnsiTheme="majorHAnsi"/>
          <w:sz w:val="22"/>
          <w:szCs w:val="22"/>
        </w:rPr>
        <w:tab/>
      </w:r>
      <w:r w:rsidRPr="004B02B0">
        <w:rPr>
          <w:rFonts w:asciiTheme="majorHAnsi" w:hAnsiTheme="majorHAnsi"/>
          <w:sz w:val="22"/>
          <w:szCs w:val="22"/>
        </w:rPr>
        <w:tab/>
      </w:r>
      <w:r w:rsidRPr="004B02B0">
        <w:rPr>
          <w:rFonts w:asciiTheme="majorHAnsi" w:hAnsiTheme="majorHAnsi"/>
          <w:b/>
          <w:bCs/>
          <w:sz w:val="22"/>
          <w:szCs w:val="22"/>
        </w:rPr>
        <w:t>(01  Semaine)</w:t>
      </w:r>
    </w:p>
    <w:p w:rsidR="004B02B0" w:rsidRPr="004B02B0" w:rsidRDefault="004B02B0" w:rsidP="004B02B0">
      <w:pPr>
        <w:pStyle w:val="titre0"/>
        <w:spacing w:before="0" w:beforeAutospacing="0" w:after="0" w:afterAutospacing="0"/>
        <w:ind w:left="708" w:firstLine="708"/>
        <w:rPr>
          <w:rFonts w:asciiTheme="majorHAnsi" w:hAnsiTheme="majorHAnsi"/>
          <w:sz w:val="22"/>
          <w:szCs w:val="22"/>
        </w:rPr>
      </w:pPr>
      <w:r w:rsidRPr="004B02B0">
        <w:rPr>
          <w:rFonts w:asciiTheme="majorHAnsi" w:hAnsiTheme="majorHAnsi"/>
          <w:sz w:val="22"/>
          <w:szCs w:val="22"/>
        </w:rPr>
        <w:t xml:space="preserve">(Formules, phrases, illustrations, graphiques, données, statistiques,...)  </w:t>
      </w:r>
    </w:p>
    <w:p w:rsidR="004B02B0" w:rsidRPr="004B02B0" w:rsidRDefault="004B02B0" w:rsidP="009521A2">
      <w:pPr>
        <w:pStyle w:val="titre0"/>
        <w:numPr>
          <w:ilvl w:val="0"/>
          <w:numId w:val="45"/>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La citation</w:t>
      </w:r>
    </w:p>
    <w:p w:rsidR="004B02B0" w:rsidRPr="004B02B0" w:rsidRDefault="004B02B0" w:rsidP="009521A2">
      <w:pPr>
        <w:pStyle w:val="titre0"/>
        <w:numPr>
          <w:ilvl w:val="0"/>
          <w:numId w:val="45"/>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 xml:space="preserve">La paraphrase </w:t>
      </w:r>
    </w:p>
    <w:p w:rsidR="004B02B0" w:rsidRPr="004B02B0" w:rsidRDefault="004B02B0" w:rsidP="009521A2">
      <w:pPr>
        <w:pStyle w:val="titre0"/>
        <w:numPr>
          <w:ilvl w:val="0"/>
          <w:numId w:val="45"/>
        </w:numPr>
        <w:spacing w:before="0" w:beforeAutospacing="0" w:after="0" w:afterAutospacing="0"/>
        <w:ind w:left="1843" w:hanging="425"/>
        <w:rPr>
          <w:rFonts w:asciiTheme="majorHAnsi" w:hAnsiTheme="majorHAnsi"/>
          <w:sz w:val="22"/>
          <w:szCs w:val="22"/>
        </w:rPr>
      </w:pPr>
      <w:r w:rsidRPr="004B02B0">
        <w:rPr>
          <w:rFonts w:asciiTheme="majorHAnsi" w:hAnsiTheme="majorHAnsi"/>
          <w:sz w:val="22"/>
          <w:szCs w:val="22"/>
        </w:rPr>
        <w:t>Indiquer la référence bibliographique complète</w:t>
      </w:r>
    </w:p>
    <w:p w:rsidR="004B02B0" w:rsidRPr="004B02B0" w:rsidRDefault="004B02B0" w:rsidP="004B02B0">
      <w:pPr>
        <w:jc w:val="both"/>
        <w:rPr>
          <w:rFonts w:asciiTheme="majorHAnsi" w:hAnsiTheme="majorHAnsi"/>
          <w:sz w:val="22"/>
          <w:szCs w:val="22"/>
        </w:rPr>
      </w:pPr>
    </w:p>
    <w:p w:rsidR="004B02B0" w:rsidRPr="004B02B0" w:rsidRDefault="004B02B0" w:rsidP="004B02B0">
      <w:pPr>
        <w:spacing w:line="276" w:lineRule="auto"/>
        <w:jc w:val="both"/>
        <w:rPr>
          <w:rFonts w:asciiTheme="majorHAnsi" w:hAnsiTheme="majorHAnsi" w:cs="Arial"/>
          <w:bCs/>
          <w:sz w:val="22"/>
          <w:szCs w:val="22"/>
        </w:rPr>
      </w:pPr>
      <w:r w:rsidRPr="004B02B0">
        <w:rPr>
          <w:rFonts w:asciiTheme="majorHAnsi" w:hAnsiTheme="majorHAnsi" w:cs="Arial"/>
          <w:b/>
          <w:sz w:val="22"/>
          <w:szCs w:val="22"/>
          <w:u w:val="thick" w:color="F79646"/>
        </w:rPr>
        <w:t>Mode d’évaluation :</w:t>
      </w:r>
    </w:p>
    <w:p w:rsidR="004B02B0" w:rsidRPr="004B02B0" w:rsidRDefault="004B02B0" w:rsidP="004B02B0">
      <w:pPr>
        <w:spacing w:line="276" w:lineRule="auto"/>
        <w:jc w:val="both"/>
        <w:rPr>
          <w:rFonts w:asciiTheme="majorHAnsi" w:hAnsiTheme="majorHAnsi" w:cs="Arial"/>
          <w:sz w:val="22"/>
          <w:szCs w:val="22"/>
        </w:rPr>
      </w:pPr>
      <w:r w:rsidRPr="004B02B0">
        <w:rPr>
          <w:rFonts w:asciiTheme="majorHAnsi" w:hAnsiTheme="majorHAnsi" w:cs="Arial"/>
          <w:sz w:val="22"/>
          <w:szCs w:val="22"/>
        </w:rPr>
        <w:t>Examen : 100%</w:t>
      </w:r>
    </w:p>
    <w:p w:rsidR="004B02B0" w:rsidRPr="004B02B0" w:rsidRDefault="004B02B0" w:rsidP="004B02B0">
      <w:pPr>
        <w:autoSpaceDE w:val="0"/>
        <w:autoSpaceDN w:val="0"/>
        <w:adjustRightInd w:val="0"/>
        <w:rPr>
          <w:rFonts w:asciiTheme="majorHAnsi" w:hAnsiTheme="majorHAnsi"/>
          <w:b/>
          <w:bCs/>
          <w:i/>
          <w:iCs/>
          <w:sz w:val="22"/>
          <w:szCs w:val="22"/>
        </w:rPr>
      </w:pPr>
    </w:p>
    <w:p w:rsidR="004B02B0" w:rsidRPr="004B02B0" w:rsidRDefault="004B02B0" w:rsidP="004B02B0">
      <w:pPr>
        <w:jc w:val="both"/>
        <w:rPr>
          <w:rFonts w:asciiTheme="majorHAnsi" w:hAnsiTheme="majorHAnsi" w:cs="Calibri"/>
          <w:b/>
          <w:sz w:val="22"/>
          <w:szCs w:val="22"/>
          <w:u w:val="thick" w:color="F79646"/>
        </w:rPr>
      </w:pPr>
      <w:r w:rsidRPr="004B02B0">
        <w:rPr>
          <w:rFonts w:asciiTheme="majorHAnsi" w:hAnsiTheme="majorHAnsi" w:cs="Calibri"/>
          <w:b/>
          <w:sz w:val="22"/>
          <w:szCs w:val="22"/>
          <w:u w:val="thick" w:color="F79646"/>
        </w:rPr>
        <w:t>Références  bibliographiques :</w:t>
      </w:r>
    </w:p>
    <w:p w:rsidR="004B02B0" w:rsidRPr="004B02B0" w:rsidRDefault="004B02B0" w:rsidP="004B02B0">
      <w:pPr>
        <w:jc w:val="both"/>
        <w:rPr>
          <w:rFonts w:asciiTheme="majorHAnsi" w:hAnsiTheme="majorHAnsi" w:cs="Segoe UI"/>
          <w:b/>
          <w:bCs/>
          <w:sz w:val="22"/>
          <w:szCs w:val="22"/>
        </w:rPr>
      </w:pPr>
    </w:p>
    <w:p w:rsidR="004B02B0" w:rsidRPr="004B02B0" w:rsidRDefault="004B02B0" w:rsidP="009521A2">
      <w:pPr>
        <w:pStyle w:val="Paragraphedeliste"/>
        <w:numPr>
          <w:ilvl w:val="0"/>
          <w:numId w:val="46"/>
        </w:numPr>
        <w:autoSpaceDE w:val="0"/>
        <w:autoSpaceDN w:val="0"/>
        <w:adjustRightInd w:val="0"/>
        <w:spacing w:after="0" w:line="240" w:lineRule="auto"/>
        <w:jc w:val="both"/>
        <w:rPr>
          <w:rFonts w:asciiTheme="majorHAnsi" w:hAnsiTheme="majorHAnsi" w:cs="Calibri-Italic"/>
          <w:i/>
          <w:iCs/>
        </w:rPr>
      </w:pPr>
      <w:r w:rsidRPr="004B02B0">
        <w:rPr>
          <w:rFonts w:asciiTheme="majorHAnsi" w:hAnsiTheme="majorHAnsi"/>
          <w:i/>
          <w:iCs/>
        </w:rPr>
        <w:t>M. Griselin et al., Guide de la communication écrite, 2e édition, Dunod, 1999.</w:t>
      </w:r>
    </w:p>
    <w:p w:rsidR="004B02B0" w:rsidRPr="004B02B0" w:rsidRDefault="004B02B0" w:rsidP="009521A2">
      <w:pPr>
        <w:pStyle w:val="Paragraphedeliste"/>
        <w:numPr>
          <w:ilvl w:val="0"/>
          <w:numId w:val="46"/>
        </w:numPr>
        <w:autoSpaceDE w:val="0"/>
        <w:autoSpaceDN w:val="0"/>
        <w:adjustRightInd w:val="0"/>
        <w:spacing w:after="0" w:line="240" w:lineRule="auto"/>
        <w:jc w:val="both"/>
        <w:rPr>
          <w:rFonts w:asciiTheme="majorHAnsi" w:hAnsiTheme="majorHAnsi" w:cs="Calibri-Italic"/>
          <w:i/>
          <w:iCs/>
        </w:rPr>
      </w:pPr>
      <w:r w:rsidRPr="004B02B0">
        <w:rPr>
          <w:rFonts w:asciiTheme="majorHAnsi" w:hAnsiTheme="majorHAnsi"/>
          <w:i/>
          <w:iCs/>
        </w:rPr>
        <w:t>J.L. Lebrun, Guide pratique de rédaction scientifique : comment écrire pour le lecteur scientifique international, Les Ulis, EDP Sciences, 2007.</w:t>
      </w:r>
    </w:p>
    <w:p w:rsidR="004B02B0" w:rsidRPr="004B02B0" w:rsidRDefault="004B02B0" w:rsidP="009521A2">
      <w:pPr>
        <w:pStyle w:val="Paragraphedeliste"/>
        <w:numPr>
          <w:ilvl w:val="0"/>
          <w:numId w:val="46"/>
        </w:numPr>
        <w:autoSpaceDE w:val="0"/>
        <w:autoSpaceDN w:val="0"/>
        <w:adjustRightInd w:val="0"/>
        <w:spacing w:after="0" w:line="240" w:lineRule="auto"/>
        <w:jc w:val="both"/>
        <w:rPr>
          <w:rFonts w:asciiTheme="majorHAnsi" w:hAnsiTheme="majorHAnsi" w:cs="Calibri-Italic"/>
          <w:i/>
          <w:iCs/>
        </w:rPr>
      </w:pPr>
      <w:r w:rsidRPr="004B02B0">
        <w:rPr>
          <w:rFonts w:asciiTheme="majorHAnsi" w:eastAsia="Times New Roman" w:hAnsiTheme="majorHAnsi" w:cs="Arial"/>
          <w:i/>
          <w:iCs/>
        </w:rPr>
        <w:t>A.</w:t>
      </w:r>
      <w:r w:rsidRPr="004B02B0">
        <w:rPr>
          <w:rFonts w:asciiTheme="majorHAnsi" w:hAnsiTheme="majorHAnsi"/>
          <w:i/>
          <w:iCs/>
        </w:rPr>
        <w:t>Mallender Tanner, ABC de la rédaction technique : modes d'emploi, notices d'utilisation, aides en ligne, Dunod, 2002.</w:t>
      </w:r>
    </w:p>
    <w:p w:rsidR="004B02B0" w:rsidRPr="004B02B0" w:rsidRDefault="004B02B0" w:rsidP="009521A2">
      <w:pPr>
        <w:pStyle w:val="Paragraphedeliste"/>
        <w:numPr>
          <w:ilvl w:val="0"/>
          <w:numId w:val="46"/>
        </w:numPr>
        <w:autoSpaceDE w:val="0"/>
        <w:autoSpaceDN w:val="0"/>
        <w:adjustRightInd w:val="0"/>
        <w:spacing w:after="0" w:line="240" w:lineRule="auto"/>
        <w:jc w:val="both"/>
        <w:rPr>
          <w:rFonts w:asciiTheme="majorHAnsi" w:hAnsiTheme="majorHAnsi" w:cs="Calibri-Italic"/>
          <w:i/>
          <w:iCs/>
        </w:rPr>
      </w:pPr>
      <w:r w:rsidRPr="004B02B0">
        <w:rPr>
          <w:rFonts w:asciiTheme="majorHAnsi" w:hAnsiTheme="majorHAnsi"/>
          <w:i/>
          <w:iCs/>
        </w:rPr>
        <w:t>M. Greuter, Bien rédiger son mémoire ou son rapport de stage, L'Etudiant, 2007.</w:t>
      </w:r>
    </w:p>
    <w:p w:rsidR="004B02B0" w:rsidRPr="004B02B0" w:rsidRDefault="004B02B0" w:rsidP="009521A2">
      <w:pPr>
        <w:pStyle w:val="Paragraphedeliste"/>
        <w:numPr>
          <w:ilvl w:val="0"/>
          <w:numId w:val="46"/>
        </w:numPr>
        <w:autoSpaceDE w:val="0"/>
        <w:autoSpaceDN w:val="0"/>
        <w:adjustRightInd w:val="0"/>
        <w:spacing w:after="0" w:line="240" w:lineRule="auto"/>
        <w:jc w:val="both"/>
        <w:rPr>
          <w:rFonts w:asciiTheme="majorHAnsi" w:hAnsiTheme="majorHAnsi" w:cs="Calibri-Italic"/>
          <w:i/>
          <w:iCs/>
        </w:rPr>
      </w:pPr>
      <w:r w:rsidRPr="004B02B0">
        <w:rPr>
          <w:rFonts w:asciiTheme="majorHAnsi" w:hAnsiTheme="majorHAnsi"/>
          <w:i/>
          <w:iCs/>
        </w:rPr>
        <w:t>M. Boeglin, lire et rédiger à la fac. Du chaos des idées au texte structuré. L'Etudiant, 2005.</w:t>
      </w:r>
    </w:p>
    <w:p w:rsidR="004B02B0" w:rsidRPr="004B02B0" w:rsidRDefault="004B02B0" w:rsidP="009521A2">
      <w:pPr>
        <w:pStyle w:val="Paragraphedeliste"/>
        <w:numPr>
          <w:ilvl w:val="0"/>
          <w:numId w:val="46"/>
        </w:numPr>
        <w:autoSpaceDE w:val="0"/>
        <w:autoSpaceDN w:val="0"/>
        <w:adjustRightInd w:val="0"/>
        <w:spacing w:after="0" w:line="240" w:lineRule="auto"/>
        <w:jc w:val="both"/>
        <w:rPr>
          <w:rFonts w:asciiTheme="majorHAnsi" w:hAnsiTheme="majorHAnsi" w:cs="Calibri-Italic"/>
          <w:i/>
          <w:iCs/>
        </w:rPr>
      </w:pPr>
      <w:r w:rsidRPr="004B02B0">
        <w:rPr>
          <w:rFonts w:asciiTheme="majorHAnsi" w:hAnsiTheme="majorHAnsi"/>
          <w:i/>
          <w:iCs/>
        </w:rPr>
        <w:t>M. Beaud, l'art de la thèse, Editions Casbah, 1999.</w:t>
      </w:r>
    </w:p>
    <w:p w:rsidR="004B02B0" w:rsidRPr="004B02B0" w:rsidRDefault="004B02B0" w:rsidP="009521A2">
      <w:pPr>
        <w:pStyle w:val="Paragraphedeliste"/>
        <w:numPr>
          <w:ilvl w:val="0"/>
          <w:numId w:val="46"/>
        </w:numPr>
        <w:autoSpaceDE w:val="0"/>
        <w:autoSpaceDN w:val="0"/>
        <w:adjustRightInd w:val="0"/>
        <w:spacing w:after="0" w:line="240" w:lineRule="auto"/>
        <w:jc w:val="both"/>
        <w:rPr>
          <w:rFonts w:asciiTheme="majorHAnsi" w:hAnsiTheme="majorHAnsi" w:cs="Calibri-Italic"/>
          <w:i/>
          <w:iCs/>
        </w:rPr>
      </w:pPr>
      <w:r w:rsidRPr="004B02B0">
        <w:rPr>
          <w:rFonts w:asciiTheme="majorHAnsi" w:hAnsiTheme="majorHAnsi"/>
          <w:i/>
          <w:iCs/>
        </w:rPr>
        <w:t>M. Beaud, l'art de la thèse, La découverte, 2003.</w:t>
      </w:r>
    </w:p>
    <w:p w:rsidR="004B02B0" w:rsidRPr="004B02B0" w:rsidRDefault="004B02B0" w:rsidP="009521A2">
      <w:pPr>
        <w:pStyle w:val="Paragraphedeliste"/>
        <w:numPr>
          <w:ilvl w:val="0"/>
          <w:numId w:val="46"/>
        </w:numPr>
        <w:autoSpaceDE w:val="0"/>
        <w:autoSpaceDN w:val="0"/>
        <w:adjustRightInd w:val="0"/>
        <w:spacing w:after="0" w:line="240" w:lineRule="auto"/>
        <w:jc w:val="both"/>
        <w:rPr>
          <w:rFonts w:asciiTheme="majorHAnsi" w:hAnsiTheme="majorHAnsi" w:cs="Segoe UI"/>
          <w:b/>
          <w:bCs/>
        </w:rPr>
      </w:pPr>
      <w:r w:rsidRPr="004B02B0">
        <w:rPr>
          <w:rFonts w:asciiTheme="majorHAnsi" w:hAnsiTheme="majorHAnsi"/>
          <w:i/>
          <w:iCs/>
        </w:rPr>
        <w:t>M. Kalika, Le mémoire de Master, Dunod, 2005.</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spacing w:after="200" w:line="276" w:lineRule="auto"/>
        <w:jc w:val="center"/>
        <w:rPr>
          <w:rFonts w:asciiTheme="majorHAnsi" w:hAnsiTheme="majorHAnsi"/>
          <w:sz w:val="40"/>
          <w:szCs w:val="40"/>
        </w:rPr>
      </w:pPr>
    </w:p>
    <w:p w:rsidR="004B02B0" w:rsidRPr="004B02B0" w:rsidRDefault="004B02B0" w:rsidP="004B02B0">
      <w:pPr>
        <w:spacing w:after="200" w:line="276" w:lineRule="auto"/>
        <w:jc w:val="center"/>
        <w:rPr>
          <w:rFonts w:asciiTheme="majorHAnsi" w:hAnsiTheme="majorHAnsi"/>
          <w:sz w:val="40"/>
          <w:szCs w:val="40"/>
        </w:rPr>
      </w:pPr>
    </w:p>
    <w:p w:rsidR="004B02B0" w:rsidRPr="004B02B0" w:rsidRDefault="004B02B0" w:rsidP="004B02B0">
      <w:pPr>
        <w:spacing w:after="200" w:line="276" w:lineRule="auto"/>
        <w:jc w:val="center"/>
        <w:rPr>
          <w:rFonts w:asciiTheme="majorHAnsi" w:hAnsiTheme="majorHAnsi"/>
        </w:rPr>
      </w:pPr>
      <w:r w:rsidRPr="004B02B0">
        <w:rPr>
          <w:rFonts w:asciiTheme="majorHAnsi" w:hAnsiTheme="majorHAnsi"/>
          <w:sz w:val="40"/>
          <w:szCs w:val="40"/>
        </w:rPr>
        <w:t>Proposition de quelques matières de découverte</w:t>
      </w:r>
      <w:r w:rsidRPr="004B02B0">
        <w:rPr>
          <w:rFonts w:asciiTheme="majorHAnsi" w:hAnsiTheme="majorHAnsi"/>
        </w:rPr>
        <w:br w:type="page"/>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 xml:space="preserve">UE Découverte Code : </w:t>
      </w:r>
      <w:r w:rsidRPr="004B02B0">
        <w:rPr>
          <w:rFonts w:asciiTheme="majorHAnsi" w:hAnsiTheme="majorHAnsi" w:cs="Calibri"/>
          <w:b/>
          <w:bCs/>
          <w:color w:val="000000"/>
        </w:rPr>
        <w:t>UED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Times New Roman" w:hAnsiTheme="majorHAnsi"/>
          <w:b/>
          <w:bCs/>
          <w:color w:val="000000"/>
          <w:lang w:eastAsia="en-US"/>
        </w:rPr>
      </w:pPr>
      <w:r w:rsidRPr="004B02B0">
        <w:rPr>
          <w:rFonts w:asciiTheme="majorHAnsi" w:hAnsiTheme="majorHAnsi"/>
          <w:b/>
          <w:bCs/>
          <w:iCs/>
        </w:rPr>
        <w:t xml:space="preserve">Matière: </w:t>
      </w:r>
      <w:r w:rsidRPr="004B02B0">
        <w:rPr>
          <w:rFonts w:asciiTheme="majorHAnsi" w:hAnsiTheme="majorHAnsi"/>
          <w:b/>
        </w:rPr>
        <w:t>Informatique Industrielle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Arial"/>
          <w:b/>
          <w:bCs/>
          <w:color w:val="000000"/>
          <w:lang w:eastAsia="en-US"/>
        </w:rPr>
        <w:t>VHS: 22h30 (Cours: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spacing w:before="120" w:line="276" w:lineRule="auto"/>
        <w:jc w:val="both"/>
        <w:rPr>
          <w:rFonts w:asciiTheme="majorHAnsi" w:hAnsiTheme="majorHAnsi" w:cs="Calibri"/>
          <w:b/>
          <w:u w:val="thick" w:color="F79646"/>
        </w:rPr>
      </w:pPr>
      <w:r w:rsidRPr="004B02B0">
        <w:rPr>
          <w:rFonts w:asciiTheme="majorHAnsi" w:hAnsiTheme="majorHAnsi" w:cs="Calibri"/>
          <w:b/>
          <w:u w:val="thick" w:color="F79646"/>
        </w:rPr>
        <w:t>Objectifs de l’enseignement:</w:t>
      </w:r>
    </w:p>
    <w:p w:rsidR="004B02B0" w:rsidRPr="004B02B0" w:rsidRDefault="004B02B0" w:rsidP="004B02B0">
      <w:pPr>
        <w:spacing w:before="120"/>
        <w:rPr>
          <w:rFonts w:asciiTheme="majorHAnsi" w:hAnsiTheme="majorHAnsi"/>
          <w:sz w:val="22"/>
          <w:szCs w:val="22"/>
        </w:rPr>
      </w:pPr>
      <w:r w:rsidRPr="004B02B0">
        <w:rPr>
          <w:rFonts w:asciiTheme="majorHAnsi" w:hAnsiTheme="majorHAnsi"/>
          <w:sz w:val="22"/>
          <w:szCs w:val="22"/>
        </w:rPr>
        <w:t>Cette matière permet aux étudiants de ce master de se familiarisé avec le domaine de l’informatique industrielle. Ils acquerront les notions des protocoles de communication.</w:t>
      </w:r>
    </w:p>
    <w:p w:rsidR="004B02B0" w:rsidRPr="004B02B0" w:rsidRDefault="004B02B0" w:rsidP="004B02B0">
      <w:pPr>
        <w:spacing w:line="276" w:lineRule="auto"/>
        <w:jc w:val="both"/>
        <w:rPr>
          <w:rFonts w:asciiTheme="majorHAnsi" w:hAnsiTheme="majorHAnsi" w:cs="Calibri"/>
          <w:b/>
          <w:u w:val="thick" w:color="F79646"/>
        </w:rPr>
      </w:pPr>
    </w:p>
    <w:p w:rsidR="004B02B0" w:rsidRPr="004B02B0" w:rsidRDefault="004B02B0" w:rsidP="004B02B0">
      <w:pPr>
        <w:spacing w:line="276" w:lineRule="auto"/>
        <w:jc w:val="both"/>
        <w:rPr>
          <w:rFonts w:asciiTheme="majorHAnsi" w:hAnsiTheme="majorHAnsi" w:cs="Calibri"/>
          <w:b/>
          <w:u w:val="thick" w:color="F79646"/>
        </w:rPr>
      </w:pPr>
      <w:r w:rsidRPr="004B02B0">
        <w:rPr>
          <w:rFonts w:asciiTheme="majorHAnsi" w:hAnsiTheme="majorHAnsi" w:cs="Calibri"/>
          <w:b/>
          <w:u w:val="thick" w:color="F79646"/>
        </w:rPr>
        <w:t xml:space="preserve">Connaissances préalables recommandées: </w:t>
      </w:r>
    </w:p>
    <w:p w:rsidR="004B02B0" w:rsidRPr="004B02B0" w:rsidRDefault="004B02B0" w:rsidP="004B02B0">
      <w:pPr>
        <w:spacing w:before="120" w:line="360" w:lineRule="auto"/>
        <w:rPr>
          <w:rFonts w:asciiTheme="majorHAnsi" w:hAnsiTheme="majorHAnsi"/>
          <w:sz w:val="22"/>
          <w:szCs w:val="22"/>
        </w:rPr>
      </w:pPr>
      <w:r w:rsidRPr="004B02B0">
        <w:rPr>
          <w:rFonts w:asciiTheme="majorHAnsi" w:hAnsiTheme="majorHAnsi"/>
          <w:sz w:val="22"/>
          <w:szCs w:val="22"/>
        </w:rPr>
        <w:t>Logique combinatoire et séquentielle, µ-processeurs et µ-contrôleurs, informatique.</w:t>
      </w:r>
    </w:p>
    <w:p w:rsidR="004B02B0" w:rsidRPr="004B02B0" w:rsidRDefault="004B02B0" w:rsidP="004B02B0">
      <w:pPr>
        <w:spacing w:line="276" w:lineRule="auto"/>
        <w:jc w:val="both"/>
        <w:rPr>
          <w:rFonts w:asciiTheme="majorHAnsi" w:hAnsiTheme="majorHAnsi" w:cs="Calibri"/>
          <w:b/>
          <w:u w:val="thick" w:color="F79646"/>
        </w:rPr>
      </w:pPr>
    </w:p>
    <w:p w:rsidR="004B02B0" w:rsidRPr="004B02B0" w:rsidRDefault="004B02B0" w:rsidP="004B02B0">
      <w:pPr>
        <w:spacing w:line="276" w:lineRule="auto"/>
        <w:jc w:val="both"/>
        <w:rPr>
          <w:rFonts w:asciiTheme="majorHAnsi" w:hAnsiTheme="majorHAnsi" w:cs="Calibri"/>
          <w:b/>
          <w:u w:val="thick" w:color="F79646"/>
        </w:rPr>
      </w:pPr>
      <w:r w:rsidRPr="004B02B0">
        <w:rPr>
          <w:rFonts w:asciiTheme="majorHAnsi" w:hAnsiTheme="majorHAnsi" w:cs="Calibri"/>
          <w:b/>
          <w:u w:val="thick" w:color="F79646"/>
        </w:rPr>
        <w:t>Contenu de la matière:</w:t>
      </w:r>
    </w:p>
    <w:p w:rsidR="004B02B0" w:rsidRPr="004B02B0" w:rsidRDefault="004B02B0" w:rsidP="004B02B0">
      <w:pPr>
        <w:spacing w:before="120"/>
        <w:rPr>
          <w:rFonts w:asciiTheme="majorHAnsi" w:hAnsiTheme="majorHAnsi"/>
          <w:sz w:val="22"/>
          <w:szCs w:val="22"/>
        </w:rPr>
      </w:pPr>
      <w:r w:rsidRPr="004B02B0">
        <w:rPr>
          <w:rFonts w:asciiTheme="majorHAnsi" w:hAnsiTheme="majorHAnsi"/>
          <w:b/>
          <w:bCs/>
          <w:sz w:val="22"/>
          <w:szCs w:val="22"/>
        </w:rPr>
        <w:t>Chapitre 1 :</w:t>
      </w:r>
      <w:r w:rsidRPr="004B02B0">
        <w:rPr>
          <w:rFonts w:asciiTheme="majorHAnsi" w:hAnsiTheme="majorHAnsi"/>
          <w:sz w:val="22"/>
          <w:szCs w:val="22"/>
        </w:rPr>
        <w:t xml:space="preserve"> Introduction à l’informatique industrielle ; </w:t>
      </w:r>
      <w:r w:rsidRPr="004B02B0">
        <w:rPr>
          <w:rFonts w:asciiTheme="majorHAnsi" w:hAnsiTheme="majorHAnsi"/>
          <w:sz w:val="22"/>
          <w:szCs w:val="22"/>
        </w:rPr>
        <w:tab/>
      </w:r>
      <w:r w:rsidRPr="004B02B0">
        <w:rPr>
          <w:rFonts w:asciiTheme="majorHAnsi" w:hAnsiTheme="majorHAnsi"/>
          <w:sz w:val="22"/>
          <w:szCs w:val="22"/>
        </w:rPr>
        <w:tab/>
      </w:r>
      <w:r w:rsidRPr="004B02B0">
        <w:rPr>
          <w:rFonts w:asciiTheme="majorHAnsi" w:hAnsiTheme="majorHAnsi"/>
          <w:sz w:val="22"/>
          <w:szCs w:val="22"/>
        </w:rPr>
        <w:tab/>
      </w:r>
      <w:r w:rsidRPr="004B02B0">
        <w:rPr>
          <w:rFonts w:asciiTheme="majorHAnsi" w:hAnsiTheme="majorHAnsi"/>
          <w:b/>
          <w:bCs/>
          <w:sz w:val="22"/>
          <w:szCs w:val="22"/>
        </w:rPr>
        <w:t>(02 semaines)</w:t>
      </w:r>
    </w:p>
    <w:p w:rsidR="004B02B0" w:rsidRPr="004B02B0" w:rsidRDefault="004B02B0" w:rsidP="004B02B0">
      <w:pPr>
        <w:spacing w:before="120"/>
        <w:rPr>
          <w:rFonts w:asciiTheme="majorHAnsi" w:hAnsiTheme="majorHAnsi"/>
          <w:sz w:val="22"/>
          <w:szCs w:val="22"/>
        </w:rPr>
      </w:pPr>
      <w:r w:rsidRPr="004B02B0">
        <w:rPr>
          <w:rFonts w:asciiTheme="majorHAnsi" w:hAnsiTheme="majorHAnsi"/>
          <w:b/>
          <w:bCs/>
          <w:sz w:val="22"/>
          <w:szCs w:val="22"/>
        </w:rPr>
        <w:t>Chapitre 2 :</w:t>
      </w:r>
      <w:r w:rsidRPr="004B02B0">
        <w:rPr>
          <w:rFonts w:asciiTheme="majorHAnsi" w:hAnsiTheme="majorHAnsi"/>
          <w:sz w:val="22"/>
          <w:szCs w:val="22"/>
        </w:rPr>
        <w:t xml:space="preserve"> Branchement du matériel à un µP ; </w:t>
      </w:r>
      <w:r w:rsidRPr="004B02B0">
        <w:rPr>
          <w:rFonts w:asciiTheme="majorHAnsi" w:hAnsiTheme="majorHAnsi"/>
          <w:sz w:val="22"/>
          <w:szCs w:val="22"/>
        </w:rPr>
        <w:tab/>
      </w:r>
      <w:r w:rsidRPr="004B02B0">
        <w:rPr>
          <w:rFonts w:asciiTheme="majorHAnsi" w:hAnsiTheme="majorHAnsi"/>
          <w:sz w:val="22"/>
          <w:szCs w:val="22"/>
        </w:rPr>
        <w:tab/>
      </w:r>
      <w:r w:rsidRPr="004B02B0">
        <w:rPr>
          <w:rFonts w:asciiTheme="majorHAnsi" w:hAnsiTheme="majorHAnsi"/>
          <w:sz w:val="22"/>
          <w:szCs w:val="22"/>
        </w:rPr>
        <w:tab/>
      </w:r>
      <w:r w:rsidRPr="004B02B0">
        <w:rPr>
          <w:rFonts w:asciiTheme="majorHAnsi" w:hAnsiTheme="majorHAnsi"/>
          <w:sz w:val="22"/>
          <w:szCs w:val="22"/>
        </w:rPr>
        <w:tab/>
      </w:r>
      <w:r w:rsidRPr="004B02B0">
        <w:rPr>
          <w:rFonts w:asciiTheme="majorHAnsi" w:hAnsiTheme="majorHAnsi"/>
          <w:b/>
          <w:bCs/>
          <w:sz w:val="22"/>
          <w:szCs w:val="22"/>
        </w:rPr>
        <w:t>(02 semaines)</w:t>
      </w:r>
    </w:p>
    <w:p w:rsidR="004B02B0" w:rsidRPr="004B02B0" w:rsidRDefault="004B02B0" w:rsidP="004B02B0">
      <w:pPr>
        <w:spacing w:before="120"/>
        <w:rPr>
          <w:rFonts w:asciiTheme="majorHAnsi" w:hAnsiTheme="majorHAnsi"/>
          <w:sz w:val="22"/>
          <w:szCs w:val="22"/>
        </w:rPr>
      </w:pPr>
      <w:r w:rsidRPr="004B02B0">
        <w:rPr>
          <w:rFonts w:asciiTheme="majorHAnsi" w:hAnsiTheme="majorHAnsi"/>
          <w:b/>
          <w:bCs/>
          <w:sz w:val="22"/>
          <w:szCs w:val="22"/>
        </w:rPr>
        <w:t>Chapitre 3 :</w:t>
      </w:r>
      <w:r w:rsidRPr="004B02B0">
        <w:rPr>
          <w:rFonts w:asciiTheme="majorHAnsi" w:hAnsiTheme="majorHAnsi"/>
          <w:sz w:val="22"/>
          <w:szCs w:val="22"/>
        </w:rPr>
        <w:t xml:space="preserve"> Périphériques et interfaces (Ports, Timers, …etc) ;</w:t>
      </w:r>
      <w:r w:rsidRPr="004B02B0">
        <w:rPr>
          <w:rFonts w:asciiTheme="majorHAnsi" w:hAnsiTheme="majorHAnsi"/>
          <w:sz w:val="22"/>
          <w:szCs w:val="22"/>
        </w:rPr>
        <w:tab/>
      </w:r>
      <w:r w:rsidRPr="004B02B0">
        <w:rPr>
          <w:rFonts w:asciiTheme="majorHAnsi" w:hAnsiTheme="majorHAnsi"/>
          <w:sz w:val="22"/>
          <w:szCs w:val="22"/>
        </w:rPr>
        <w:tab/>
      </w:r>
      <w:r w:rsidRPr="004B02B0">
        <w:rPr>
          <w:rFonts w:asciiTheme="majorHAnsi" w:hAnsiTheme="majorHAnsi"/>
          <w:b/>
          <w:bCs/>
          <w:sz w:val="22"/>
          <w:szCs w:val="22"/>
        </w:rPr>
        <w:t>(04 semaines)</w:t>
      </w:r>
    </w:p>
    <w:p w:rsidR="004B02B0" w:rsidRPr="004B02B0" w:rsidRDefault="004B02B0" w:rsidP="004B02B0">
      <w:pPr>
        <w:spacing w:before="120"/>
        <w:rPr>
          <w:rFonts w:asciiTheme="majorHAnsi" w:hAnsiTheme="majorHAnsi"/>
          <w:sz w:val="22"/>
          <w:szCs w:val="22"/>
        </w:rPr>
      </w:pPr>
      <w:r w:rsidRPr="004B02B0">
        <w:rPr>
          <w:rFonts w:asciiTheme="majorHAnsi" w:hAnsiTheme="majorHAnsi"/>
          <w:b/>
          <w:bCs/>
          <w:sz w:val="22"/>
          <w:szCs w:val="22"/>
        </w:rPr>
        <w:t>Chapitre 4 :</w:t>
      </w:r>
      <w:r w:rsidRPr="004B02B0">
        <w:rPr>
          <w:rFonts w:asciiTheme="majorHAnsi" w:hAnsiTheme="majorHAnsi"/>
          <w:sz w:val="22"/>
          <w:szCs w:val="22"/>
        </w:rPr>
        <w:t xml:space="preserve"> Bus de communication série (RS-232, DHCP, MODBUS, I2C) ;</w:t>
      </w:r>
      <w:r w:rsidRPr="004B02B0">
        <w:rPr>
          <w:rFonts w:asciiTheme="majorHAnsi" w:hAnsiTheme="majorHAnsi"/>
          <w:sz w:val="22"/>
          <w:szCs w:val="22"/>
        </w:rPr>
        <w:tab/>
      </w:r>
      <w:r w:rsidRPr="004B02B0">
        <w:rPr>
          <w:rFonts w:asciiTheme="majorHAnsi" w:hAnsiTheme="majorHAnsi"/>
          <w:b/>
          <w:bCs/>
          <w:sz w:val="22"/>
          <w:szCs w:val="22"/>
        </w:rPr>
        <w:t>(05 semaines)</w:t>
      </w:r>
    </w:p>
    <w:p w:rsidR="004B02B0" w:rsidRPr="004B02B0" w:rsidRDefault="004B02B0" w:rsidP="004B02B0">
      <w:pPr>
        <w:spacing w:before="120"/>
        <w:rPr>
          <w:rFonts w:asciiTheme="majorHAnsi" w:hAnsiTheme="majorHAnsi"/>
          <w:b/>
          <w:bCs/>
          <w:sz w:val="22"/>
          <w:szCs w:val="22"/>
        </w:rPr>
      </w:pPr>
      <w:r w:rsidRPr="004B02B0">
        <w:rPr>
          <w:rFonts w:asciiTheme="majorHAnsi" w:hAnsiTheme="majorHAnsi"/>
          <w:b/>
          <w:bCs/>
          <w:sz w:val="22"/>
          <w:szCs w:val="22"/>
        </w:rPr>
        <w:t>Chapitre 5 :</w:t>
      </w:r>
      <w:r w:rsidRPr="004B02B0">
        <w:rPr>
          <w:rFonts w:asciiTheme="majorHAnsi" w:hAnsiTheme="majorHAnsi"/>
          <w:sz w:val="22"/>
          <w:szCs w:val="22"/>
        </w:rPr>
        <w:t xml:space="preserve"> Acquisition de données : les périphériques CAN et CNA ;</w:t>
      </w:r>
      <w:r w:rsidRPr="004B02B0">
        <w:rPr>
          <w:rFonts w:asciiTheme="majorHAnsi" w:hAnsiTheme="majorHAnsi"/>
          <w:sz w:val="22"/>
          <w:szCs w:val="22"/>
        </w:rPr>
        <w:tab/>
      </w:r>
      <w:r w:rsidRPr="004B02B0">
        <w:rPr>
          <w:rFonts w:asciiTheme="majorHAnsi" w:hAnsiTheme="majorHAnsi"/>
          <w:b/>
          <w:bCs/>
          <w:sz w:val="22"/>
          <w:szCs w:val="22"/>
        </w:rPr>
        <w:t>(02 semaines)</w:t>
      </w:r>
    </w:p>
    <w:p w:rsidR="004B02B0" w:rsidRPr="004B02B0" w:rsidRDefault="004B02B0" w:rsidP="004B02B0">
      <w:pPr>
        <w:spacing w:line="276" w:lineRule="auto"/>
        <w:jc w:val="both"/>
        <w:rPr>
          <w:rFonts w:asciiTheme="majorHAnsi" w:hAnsiTheme="majorHAnsi" w:cs="Calibri"/>
          <w:b/>
          <w:u w:val="thick" w:color="F79646"/>
        </w:rPr>
      </w:pPr>
    </w:p>
    <w:p w:rsidR="004B02B0" w:rsidRPr="004B02B0" w:rsidRDefault="004B02B0" w:rsidP="004B02B0">
      <w:pPr>
        <w:spacing w:line="276" w:lineRule="auto"/>
        <w:jc w:val="both"/>
        <w:rPr>
          <w:rFonts w:asciiTheme="majorHAnsi" w:hAnsiTheme="majorHAnsi" w:cs="Calibri"/>
          <w:b/>
        </w:rPr>
      </w:pPr>
      <w:r w:rsidRPr="004B02B0">
        <w:rPr>
          <w:rFonts w:asciiTheme="majorHAnsi" w:hAnsiTheme="majorHAnsi" w:cs="Calibri"/>
          <w:b/>
          <w:u w:val="thick" w:color="F79646"/>
        </w:rPr>
        <w:t>Mode d’évaluation:</w:t>
      </w:r>
    </w:p>
    <w:p w:rsidR="004B02B0" w:rsidRPr="004B02B0" w:rsidRDefault="004B02B0" w:rsidP="004B02B0">
      <w:pPr>
        <w:spacing w:line="276" w:lineRule="auto"/>
        <w:jc w:val="both"/>
        <w:rPr>
          <w:rFonts w:asciiTheme="majorHAnsi" w:hAnsiTheme="majorHAnsi"/>
        </w:rPr>
      </w:pPr>
      <w:r w:rsidRPr="004B02B0">
        <w:rPr>
          <w:rFonts w:asciiTheme="majorHAnsi" w:hAnsiTheme="majorHAnsi"/>
        </w:rPr>
        <w:t>Examen : 100%</w:t>
      </w:r>
    </w:p>
    <w:p w:rsidR="004B02B0" w:rsidRPr="004B02B0" w:rsidRDefault="004B02B0" w:rsidP="004B02B0">
      <w:pPr>
        <w:spacing w:line="276" w:lineRule="auto"/>
        <w:jc w:val="both"/>
        <w:rPr>
          <w:rFonts w:asciiTheme="majorHAnsi" w:hAnsiTheme="majorHAnsi" w:cs="Calibri"/>
          <w:b/>
          <w:u w:val="thick" w:color="F79646"/>
        </w:rPr>
      </w:pPr>
    </w:p>
    <w:p w:rsidR="004B02B0" w:rsidRPr="004B02B0" w:rsidRDefault="004B02B0" w:rsidP="004B02B0">
      <w:pPr>
        <w:spacing w:line="276" w:lineRule="auto"/>
        <w:jc w:val="both"/>
        <w:rPr>
          <w:rFonts w:asciiTheme="majorHAnsi" w:hAnsiTheme="majorHAnsi" w:cs="Calibri"/>
          <w:b/>
          <w:u w:val="thick" w:color="F79646"/>
        </w:rPr>
      </w:pPr>
      <w:r w:rsidRPr="004B02B0">
        <w:rPr>
          <w:rFonts w:asciiTheme="majorHAnsi" w:hAnsiTheme="majorHAnsi" w:cs="Calibri"/>
          <w:b/>
          <w:u w:val="thick" w:color="F79646"/>
        </w:rPr>
        <w:t>Références bibliographiques:</w:t>
      </w:r>
    </w:p>
    <w:p w:rsidR="004B02B0" w:rsidRPr="004B02B0" w:rsidRDefault="004B02B0" w:rsidP="009521A2">
      <w:pPr>
        <w:pStyle w:val="Paragraphedeliste"/>
        <w:numPr>
          <w:ilvl w:val="0"/>
          <w:numId w:val="20"/>
        </w:numPr>
        <w:spacing w:before="120" w:after="0"/>
        <w:ind w:left="714" w:hanging="357"/>
        <w:contextualSpacing w:val="0"/>
        <w:rPr>
          <w:rFonts w:asciiTheme="majorHAnsi" w:hAnsiTheme="majorHAnsi" w:cs="Times New Roman"/>
          <w:sz w:val="20"/>
          <w:szCs w:val="20"/>
          <w:lang w:eastAsia="fr-FR"/>
        </w:rPr>
      </w:pPr>
      <w:r w:rsidRPr="004B02B0">
        <w:rPr>
          <w:rFonts w:asciiTheme="majorHAnsi" w:hAnsiTheme="majorHAnsi" w:cs="Times New Roman"/>
          <w:sz w:val="20"/>
          <w:szCs w:val="20"/>
          <w:lang w:eastAsia="fr-FR"/>
        </w:rPr>
        <w:t>Baudoin, Geneviève &amp;Virolleau, Férial, « Les DSP famille, TMS 320C54X [texte imprimé] : développement d'applications », Paris : Francis Lefebvre, 2000, ISBN : 2100046462.</w:t>
      </w:r>
    </w:p>
    <w:p w:rsidR="004B02B0" w:rsidRPr="004B02B0" w:rsidRDefault="004B02B0" w:rsidP="009521A2">
      <w:pPr>
        <w:pStyle w:val="Paragraphedeliste"/>
        <w:numPr>
          <w:ilvl w:val="0"/>
          <w:numId w:val="20"/>
        </w:numPr>
        <w:spacing w:after="0"/>
        <w:ind w:left="714" w:hanging="357"/>
        <w:contextualSpacing w:val="0"/>
        <w:rPr>
          <w:rFonts w:asciiTheme="majorHAnsi" w:hAnsiTheme="majorHAnsi" w:cs="Times New Roman"/>
          <w:sz w:val="20"/>
          <w:szCs w:val="20"/>
          <w:lang w:eastAsia="fr-FR"/>
        </w:rPr>
      </w:pPr>
      <w:r w:rsidRPr="004B02B0">
        <w:rPr>
          <w:rFonts w:asciiTheme="majorHAnsi" w:hAnsiTheme="majorHAnsi" w:cs="Times New Roman"/>
          <w:sz w:val="20"/>
          <w:szCs w:val="20"/>
          <w:lang w:eastAsia="fr-FR"/>
        </w:rPr>
        <w:t>Pinard, Michel, « Les DSP, famille ADSP218x [texte imprimé] : principes et applications », Paris : Francis Lefebvre, 2000, ISBN : 2100043439 ;</w:t>
      </w:r>
    </w:p>
    <w:p w:rsidR="004B02B0" w:rsidRPr="004B02B0" w:rsidRDefault="004B02B0" w:rsidP="009521A2">
      <w:pPr>
        <w:pStyle w:val="Paragraphedeliste"/>
        <w:numPr>
          <w:ilvl w:val="0"/>
          <w:numId w:val="20"/>
        </w:numPr>
        <w:spacing w:after="0"/>
        <w:ind w:left="714" w:hanging="357"/>
        <w:contextualSpacing w:val="0"/>
        <w:rPr>
          <w:rFonts w:asciiTheme="majorHAnsi" w:hAnsiTheme="majorHAnsi" w:cs="Times New Roman"/>
          <w:sz w:val="20"/>
          <w:szCs w:val="20"/>
          <w:lang w:eastAsia="fr-FR"/>
        </w:rPr>
      </w:pPr>
      <w:r w:rsidRPr="004B02B0">
        <w:rPr>
          <w:rFonts w:asciiTheme="majorHAnsi" w:hAnsiTheme="majorHAnsi" w:cs="Times New Roman"/>
          <w:sz w:val="20"/>
          <w:szCs w:val="20"/>
          <w:lang w:eastAsia="fr-FR"/>
        </w:rPr>
        <w:t>Tavernier, Ch., « Les microcontrôleurs PIC : applications », Paris : Francis Lefebvre, 2000, ISBN : 2100059572 ;</w:t>
      </w:r>
    </w:p>
    <w:p w:rsidR="004B02B0" w:rsidRPr="004B02B0" w:rsidRDefault="004B02B0" w:rsidP="009521A2">
      <w:pPr>
        <w:pStyle w:val="Paragraphedeliste"/>
        <w:numPr>
          <w:ilvl w:val="0"/>
          <w:numId w:val="20"/>
        </w:numPr>
        <w:spacing w:after="0"/>
        <w:ind w:left="714" w:hanging="357"/>
        <w:contextualSpacing w:val="0"/>
        <w:rPr>
          <w:rFonts w:asciiTheme="majorHAnsi" w:hAnsiTheme="majorHAnsi" w:cs="Times New Roman"/>
          <w:sz w:val="20"/>
          <w:szCs w:val="20"/>
          <w:lang w:eastAsia="fr-FR"/>
        </w:rPr>
      </w:pPr>
      <w:r w:rsidRPr="004B02B0">
        <w:rPr>
          <w:rFonts w:asciiTheme="majorHAnsi" w:hAnsiTheme="majorHAnsi" w:cs="Times New Roman"/>
          <w:sz w:val="20"/>
          <w:szCs w:val="20"/>
          <w:lang w:eastAsia="fr-FR"/>
        </w:rPr>
        <w:t>Tavernier, Ch., « Les microcontrôleurs PIC : description et mise en œuvre », Paris : Francis Lefebvre, 2004, ISBN : 2100067222 ;</w:t>
      </w:r>
    </w:p>
    <w:p w:rsidR="004B02B0" w:rsidRPr="004B02B0" w:rsidRDefault="004B02B0" w:rsidP="009521A2">
      <w:pPr>
        <w:pStyle w:val="Paragraphedeliste"/>
        <w:numPr>
          <w:ilvl w:val="0"/>
          <w:numId w:val="20"/>
        </w:numPr>
        <w:spacing w:after="0"/>
        <w:ind w:left="714" w:hanging="357"/>
        <w:contextualSpacing w:val="0"/>
        <w:rPr>
          <w:rFonts w:asciiTheme="majorHAnsi" w:hAnsiTheme="majorHAnsi" w:cs="Times New Roman"/>
          <w:sz w:val="20"/>
          <w:szCs w:val="20"/>
          <w:lang w:eastAsia="fr-FR"/>
        </w:rPr>
      </w:pPr>
      <w:r w:rsidRPr="004B02B0">
        <w:rPr>
          <w:rFonts w:asciiTheme="majorHAnsi" w:hAnsiTheme="majorHAnsi" w:cs="Times New Roman"/>
          <w:sz w:val="20"/>
          <w:szCs w:val="20"/>
          <w:lang w:eastAsia="fr-FR"/>
        </w:rPr>
        <w:t>Cazaubon ,christian, « Les microcontrôleurs HC11 et leur programmation », Paris : Masson, [s.d], ISBN : 2225855277 ;</w:t>
      </w:r>
    </w:p>
    <w:p w:rsidR="004B02B0" w:rsidRPr="004B02B0" w:rsidRDefault="004B02B0" w:rsidP="009521A2">
      <w:pPr>
        <w:pStyle w:val="Paragraphedeliste"/>
        <w:numPr>
          <w:ilvl w:val="0"/>
          <w:numId w:val="20"/>
        </w:numPr>
        <w:spacing w:after="0"/>
        <w:ind w:left="714" w:hanging="357"/>
        <w:contextualSpacing w:val="0"/>
        <w:rPr>
          <w:rFonts w:asciiTheme="majorHAnsi" w:hAnsiTheme="majorHAnsi" w:cs="Times New Roman"/>
          <w:sz w:val="20"/>
          <w:szCs w:val="20"/>
          <w:lang w:eastAsia="fr-FR"/>
        </w:rPr>
      </w:pPr>
      <w:r w:rsidRPr="004B02B0">
        <w:rPr>
          <w:rFonts w:asciiTheme="majorHAnsi" w:hAnsiTheme="majorHAnsi" w:cs="Times New Roman"/>
          <w:sz w:val="20"/>
          <w:szCs w:val="20"/>
          <w:lang w:eastAsia="fr-FR"/>
        </w:rPr>
        <w:t>Tavernier, Christian, « Les microcontrôleurs AVR : description et mise en œuvre », Paris : Francis Lefebvre, 2001, ISBN : 2100055798 ;</w:t>
      </w:r>
    </w:p>
    <w:p w:rsidR="004B02B0" w:rsidRPr="004B02B0" w:rsidRDefault="004B02B0" w:rsidP="009521A2">
      <w:pPr>
        <w:pStyle w:val="Paragraphedeliste"/>
        <w:numPr>
          <w:ilvl w:val="0"/>
          <w:numId w:val="20"/>
        </w:numPr>
        <w:spacing w:after="0" w:line="360" w:lineRule="auto"/>
        <w:ind w:left="714" w:hanging="357"/>
        <w:contextualSpacing w:val="0"/>
        <w:jc w:val="both"/>
        <w:rPr>
          <w:rFonts w:asciiTheme="majorHAnsi" w:hAnsiTheme="majorHAnsi"/>
          <w:sz w:val="20"/>
          <w:szCs w:val="20"/>
          <w:lang w:eastAsia="fr-FR"/>
        </w:rPr>
      </w:pPr>
      <w:r w:rsidRPr="004B02B0">
        <w:rPr>
          <w:rFonts w:asciiTheme="majorHAnsi" w:hAnsiTheme="majorHAnsi" w:cs="Times New Roman"/>
          <w:sz w:val="20"/>
          <w:szCs w:val="20"/>
          <w:lang w:eastAsia="fr-FR"/>
        </w:rPr>
        <w:t>Dumas, Patrick, « Informatique industrielle : 28 problèmes pratiques avec rappel de cours », Paris : Francis Lefebvre, 2004, ISBN : 2100077074.</w:t>
      </w:r>
    </w:p>
    <w:p w:rsidR="004B02B0" w:rsidRPr="004B02B0" w:rsidRDefault="004B02B0" w:rsidP="004B02B0">
      <w:pPr>
        <w:spacing w:line="360" w:lineRule="auto"/>
        <w:jc w:val="both"/>
        <w:rPr>
          <w:rFonts w:asciiTheme="majorHAnsi" w:hAnsiTheme="majorHAnsi"/>
          <w:sz w:val="20"/>
          <w:szCs w:val="20"/>
          <w:lang w:eastAsia="fr-FR"/>
        </w:rPr>
      </w:pPr>
    </w:p>
    <w:p w:rsidR="004B02B0" w:rsidRPr="004B02B0" w:rsidRDefault="004B02B0" w:rsidP="004B02B0">
      <w:pPr>
        <w:spacing w:line="360" w:lineRule="auto"/>
        <w:jc w:val="both"/>
        <w:rPr>
          <w:rFonts w:asciiTheme="majorHAnsi" w:hAnsiTheme="majorHAnsi"/>
          <w:sz w:val="20"/>
          <w:szCs w:val="20"/>
          <w:lang w:eastAsia="fr-FR"/>
        </w:rPr>
      </w:pPr>
    </w:p>
    <w:p w:rsidR="004B02B0" w:rsidRPr="004B02B0" w:rsidRDefault="004B02B0" w:rsidP="004B02B0">
      <w:pPr>
        <w:rPr>
          <w:rFonts w:asciiTheme="majorHAnsi" w:hAnsiTheme="majorHAnsi"/>
          <w:sz w:val="20"/>
          <w:szCs w:val="20"/>
          <w:lang w:eastAsia="fr-FR"/>
        </w:rPr>
      </w:pPr>
      <w:r w:rsidRPr="004B02B0">
        <w:rPr>
          <w:rFonts w:asciiTheme="majorHAnsi" w:hAnsiTheme="majorHAnsi"/>
          <w:sz w:val="20"/>
          <w:szCs w:val="20"/>
          <w:lang w:eastAsia="fr-FR"/>
        </w:rPr>
        <w:br w:type="page"/>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 xml:space="preserve">Semestre ..: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Calibri"/>
          <w:b/>
          <w:bCs/>
          <w:color w:val="000000"/>
        </w:rPr>
        <w:t>UE Découverte</w:t>
      </w:r>
      <w:r w:rsidRPr="004B02B0">
        <w:rPr>
          <w:rFonts w:asciiTheme="majorHAnsi" w:hAnsiTheme="majorHAnsi" w:cs="Calibri"/>
          <w:b/>
          <w:bCs/>
          <w:iCs/>
        </w:rPr>
        <w:t xml:space="preserve"> Code : UED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cstheme="majorBidi"/>
          <w:b/>
          <w:bCs/>
        </w:rPr>
        <w:t xml:space="preserve"> Ecologie Industrielle et Développement Durable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lang w:eastAsia="en-US"/>
        </w:rPr>
        <w:t xml:space="preserve">VHS: </w:t>
      </w:r>
      <w:r w:rsidRPr="004B02B0">
        <w:rPr>
          <w:rFonts w:asciiTheme="majorHAnsi" w:eastAsia="Calibri" w:hAnsiTheme="majorHAnsi"/>
          <w:b/>
          <w:bCs/>
          <w:color w:val="000000"/>
        </w:rPr>
        <w:t>22h30</w:t>
      </w:r>
      <w:r w:rsidRPr="004B02B0">
        <w:rPr>
          <w:rFonts w:asciiTheme="majorHAnsi" w:eastAsia="Calibri" w:hAnsiTheme="majorHAnsi" w:cs="Arial"/>
          <w:b/>
          <w:bCs/>
          <w:color w:val="000000"/>
          <w:lang w:eastAsia="en-US"/>
        </w:rPr>
        <w:t>(Cours: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pStyle w:val="Default"/>
        <w:rPr>
          <w:rFonts w:asciiTheme="majorHAnsi" w:hAnsiTheme="majorHAnsi" w:cstheme="majorBidi"/>
        </w:rPr>
      </w:pPr>
    </w:p>
    <w:p w:rsidR="004B02B0" w:rsidRPr="004B02B0" w:rsidRDefault="004B02B0" w:rsidP="004B02B0">
      <w:pPr>
        <w:jc w:val="both"/>
        <w:rPr>
          <w:rFonts w:asciiTheme="majorHAnsi" w:hAnsiTheme="majorHAnsi" w:cs="Arial"/>
          <w:b/>
          <w:u w:val="thick" w:color="F79646"/>
        </w:rPr>
      </w:pPr>
      <w:r w:rsidRPr="004B02B0">
        <w:rPr>
          <w:rFonts w:asciiTheme="majorHAnsi" w:hAnsiTheme="majorHAnsi" w:cs="Arial"/>
          <w:b/>
          <w:u w:val="thick" w:color="F79646"/>
        </w:rPr>
        <w:t xml:space="preserve">Objectifs de l’enseignement </w:t>
      </w:r>
    </w:p>
    <w:p w:rsidR="004B02B0" w:rsidRPr="004B02B0" w:rsidRDefault="004B02B0" w:rsidP="004B02B0">
      <w:pPr>
        <w:jc w:val="both"/>
        <w:rPr>
          <w:rFonts w:asciiTheme="majorHAnsi" w:hAnsiTheme="majorHAnsi" w:cs="Arial"/>
          <w:b/>
          <w:u w:val="thick" w:color="F79646"/>
        </w:rPr>
      </w:pPr>
    </w:p>
    <w:p w:rsidR="004B02B0" w:rsidRPr="004B02B0" w:rsidRDefault="004B02B0" w:rsidP="004B02B0">
      <w:pPr>
        <w:rPr>
          <w:rFonts w:asciiTheme="majorHAnsi" w:hAnsiTheme="majorHAnsi"/>
        </w:rPr>
      </w:pPr>
      <w:r w:rsidRPr="004B02B0">
        <w:rPr>
          <w:rFonts w:asciiTheme="majorHAnsi" w:hAnsiTheme="majorHAnsi" w:cs="Arial"/>
        </w:rPr>
        <w:t>Sensibiliser au développement durable, à l’écologie industrielle et au recyclage.</w:t>
      </w:r>
    </w:p>
    <w:p w:rsidR="004B02B0" w:rsidRPr="004B02B0" w:rsidRDefault="004B02B0" w:rsidP="004B02B0">
      <w:pPr>
        <w:pStyle w:val="Default"/>
        <w:rPr>
          <w:rFonts w:asciiTheme="majorHAnsi" w:hAnsiTheme="majorHAnsi" w:cstheme="majorBidi"/>
        </w:rPr>
      </w:pPr>
    </w:p>
    <w:p w:rsidR="004B02B0" w:rsidRPr="004B02B0" w:rsidRDefault="004B02B0" w:rsidP="004B02B0">
      <w:pPr>
        <w:jc w:val="both"/>
        <w:rPr>
          <w:rFonts w:asciiTheme="majorHAnsi" w:hAnsiTheme="majorHAnsi" w:cs="Arial"/>
          <w:b/>
          <w:u w:val="thick" w:color="F79646"/>
        </w:rPr>
      </w:pPr>
      <w:r w:rsidRPr="004B02B0">
        <w:rPr>
          <w:rFonts w:asciiTheme="majorHAnsi" w:hAnsiTheme="majorHAnsi" w:cs="Arial"/>
          <w:b/>
          <w:u w:val="thick" w:color="F79646"/>
        </w:rPr>
        <w:t>Connaissances préalables recommandées:</w:t>
      </w:r>
    </w:p>
    <w:p w:rsidR="004B02B0" w:rsidRPr="004B02B0" w:rsidRDefault="004B02B0" w:rsidP="004B02B0">
      <w:pPr>
        <w:jc w:val="both"/>
        <w:rPr>
          <w:rFonts w:asciiTheme="majorHAnsi" w:hAnsiTheme="majorHAnsi" w:cs="Arial"/>
          <w:b/>
          <w:u w:val="thick" w:color="F79646"/>
        </w:rPr>
      </w:pPr>
    </w:p>
    <w:p w:rsidR="004B02B0" w:rsidRPr="004B02B0" w:rsidRDefault="004B02B0" w:rsidP="004B02B0">
      <w:pPr>
        <w:rPr>
          <w:rFonts w:asciiTheme="majorHAnsi" w:eastAsia="Times New Roman" w:hAnsiTheme="majorHAnsi" w:cstheme="majorBidi"/>
          <w:lang w:eastAsia="fr-FR"/>
        </w:rPr>
      </w:pPr>
    </w:p>
    <w:p w:rsidR="004B02B0" w:rsidRPr="004B02B0" w:rsidRDefault="004B02B0" w:rsidP="004B02B0">
      <w:pPr>
        <w:jc w:val="both"/>
        <w:rPr>
          <w:rFonts w:asciiTheme="majorHAnsi" w:hAnsiTheme="majorHAnsi" w:cs="Arial"/>
          <w:b/>
          <w:u w:val="thick" w:color="F79646"/>
        </w:rPr>
      </w:pPr>
      <w:r w:rsidRPr="004B02B0">
        <w:rPr>
          <w:rFonts w:asciiTheme="majorHAnsi" w:hAnsiTheme="majorHAnsi" w:cs="Arial"/>
          <w:b/>
          <w:u w:val="thick" w:color="F79646"/>
        </w:rPr>
        <w:t>Contenu de la matière :</w:t>
      </w:r>
    </w:p>
    <w:p w:rsidR="004B02B0" w:rsidRPr="004B02B0" w:rsidRDefault="004B02B0" w:rsidP="004B02B0">
      <w:pPr>
        <w:spacing w:line="276" w:lineRule="auto"/>
        <w:jc w:val="both"/>
        <w:rPr>
          <w:rFonts w:asciiTheme="majorHAnsi" w:hAnsiTheme="majorHAnsi" w:cs="Arial"/>
          <w:b/>
        </w:rPr>
      </w:pPr>
      <w:r w:rsidRPr="004B02B0">
        <w:rPr>
          <w:rFonts w:asciiTheme="majorHAnsi" w:hAnsiTheme="majorHAnsi" w:cs="Arial"/>
          <w:b/>
        </w:rPr>
        <w:t> </w:t>
      </w:r>
    </w:p>
    <w:p w:rsidR="004B02B0" w:rsidRPr="004B02B0" w:rsidRDefault="004B02B0" w:rsidP="009521A2">
      <w:pPr>
        <w:numPr>
          <w:ilvl w:val="0"/>
          <w:numId w:val="21"/>
        </w:numPr>
        <w:ind w:left="426" w:hanging="426"/>
        <w:rPr>
          <w:rFonts w:asciiTheme="majorHAnsi" w:hAnsiTheme="majorHAnsi" w:cs="Arial"/>
          <w:lang w:eastAsia="fr-FR"/>
        </w:rPr>
      </w:pPr>
      <w:r w:rsidRPr="004B02B0">
        <w:rPr>
          <w:rFonts w:asciiTheme="majorHAnsi" w:hAnsiTheme="majorHAnsi" w:cs="Arial"/>
          <w:lang w:eastAsia="fr-FR"/>
        </w:rPr>
        <w:t>Naissance et évolution du concept d’écologie industrielle</w:t>
      </w:r>
    </w:p>
    <w:p w:rsidR="004B02B0" w:rsidRPr="004B02B0" w:rsidRDefault="004B02B0" w:rsidP="009521A2">
      <w:pPr>
        <w:numPr>
          <w:ilvl w:val="0"/>
          <w:numId w:val="21"/>
        </w:numPr>
        <w:ind w:left="426" w:hanging="426"/>
        <w:rPr>
          <w:rFonts w:asciiTheme="majorHAnsi" w:hAnsiTheme="majorHAnsi" w:cs="Arial"/>
          <w:lang w:eastAsia="fr-FR"/>
        </w:rPr>
      </w:pPr>
      <w:r w:rsidRPr="004B02B0">
        <w:rPr>
          <w:rFonts w:asciiTheme="majorHAnsi" w:hAnsiTheme="majorHAnsi" w:cs="Arial"/>
          <w:lang w:eastAsia="fr-FR"/>
        </w:rPr>
        <w:t>Définition et principes de l’écologie industrielle</w:t>
      </w:r>
    </w:p>
    <w:p w:rsidR="004B02B0" w:rsidRPr="004B02B0" w:rsidRDefault="004B02B0" w:rsidP="009521A2">
      <w:pPr>
        <w:numPr>
          <w:ilvl w:val="0"/>
          <w:numId w:val="21"/>
        </w:numPr>
        <w:ind w:left="426" w:hanging="426"/>
        <w:rPr>
          <w:rFonts w:asciiTheme="majorHAnsi" w:hAnsiTheme="majorHAnsi" w:cs="Arial"/>
          <w:lang w:eastAsia="fr-FR"/>
        </w:rPr>
      </w:pPr>
      <w:r w:rsidRPr="004B02B0">
        <w:rPr>
          <w:rFonts w:asciiTheme="majorHAnsi" w:hAnsiTheme="majorHAnsi" w:cs="Arial"/>
          <w:lang w:eastAsia="fr-FR"/>
        </w:rPr>
        <w:t>Expériences d’écologie industrielle en Algérie et dans le monde</w:t>
      </w:r>
    </w:p>
    <w:p w:rsidR="004B02B0" w:rsidRPr="004B02B0" w:rsidRDefault="004B02B0" w:rsidP="009521A2">
      <w:pPr>
        <w:numPr>
          <w:ilvl w:val="0"/>
          <w:numId w:val="21"/>
        </w:numPr>
        <w:ind w:left="426" w:hanging="426"/>
        <w:rPr>
          <w:rFonts w:asciiTheme="majorHAnsi" w:hAnsiTheme="majorHAnsi" w:cs="Arial"/>
          <w:lang w:eastAsia="fr-FR"/>
        </w:rPr>
      </w:pPr>
      <w:r w:rsidRPr="004B02B0">
        <w:rPr>
          <w:rFonts w:asciiTheme="majorHAnsi" w:hAnsiTheme="majorHAnsi" w:cs="Arial"/>
          <w:lang w:eastAsia="fr-FR"/>
        </w:rPr>
        <w:t>Symbiose industrielle (parcs/réseaux éco-industries)</w:t>
      </w:r>
    </w:p>
    <w:p w:rsidR="004B02B0" w:rsidRPr="004B02B0" w:rsidRDefault="004B02B0" w:rsidP="009521A2">
      <w:pPr>
        <w:numPr>
          <w:ilvl w:val="0"/>
          <w:numId w:val="21"/>
        </w:numPr>
        <w:ind w:left="426" w:hanging="426"/>
        <w:rPr>
          <w:rFonts w:asciiTheme="majorHAnsi" w:hAnsiTheme="majorHAnsi" w:cs="Arial"/>
          <w:lang w:eastAsia="fr-FR"/>
        </w:rPr>
      </w:pPr>
      <w:r w:rsidRPr="004B02B0">
        <w:rPr>
          <w:rFonts w:asciiTheme="majorHAnsi" w:hAnsiTheme="majorHAnsi" w:cs="Arial"/>
          <w:lang w:eastAsia="fr-FR"/>
        </w:rPr>
        <w:t>Déchets gazeux, liquides et solides</w:t>
      </w:r>
    </w:p>
    <w:p w:rsidR="004B02B0" w:rsidRPr="004B02B0" w:rsidRDefault="004B02B0" w:rsidP="009521A2">
      <w:pPr>
        <w:numPr>
          <w:ilvl w:val="0"/>
          <w:numId w:val="21"/>
        </w:numPr>
        <w:spacing w:after="200" w:line="276" w:lineRule="auto"/>
        <w:ind w:left="426" w:hanging="426"/>
        <w:rPr>
          <w:rFonts w:asciiTheme="majorHAnsi" w:hAnsiTheme="majorHAnsi" w:cs="Arial"/>
          <w:lang w:eastAsia="fr-FR"/>
        </w:rPr>
      </w:pPr>
      <w:r w:rsidRPr="004B02B0">
        <w:rPr>
          <w:rFonts w:asciiTheme="majorHAnsi" w:hAnsiTheme="majorHAnsi" w:cs="Arial"/>
          <w:lang w:eastAsia="fr-FR"/>
        </w:rPr>
        <w:t>Recyclage</w:t>
      </w:r>
    </w:p>
    <w:p w:rsidR="004B02B0" w:rsidRPr="004B02B0" w:rsidRDefault="004B02B0" w:rsidP="004B02B0">
      <w:pPr>
        <w:jc w:val="both"/>
        <w:rPr>
          <w:rFonts w:asciiTheme="majorHAnsi" w:hAnsiTheme="majorHAnsi" w:cs="Arial"/>
          <w:b/>
        </w:rPr>
      </w:pPr>
      <w:r w:rsidRPr="004B02B0">
        <w:rPr>
          <w:rFonts w:asciiTheme="majorHAnsi" w:hAnsiTheme="majorHAnsi" w:cs="Arial"/>
          <w:b/>
          <w:u w:val="thick" w:color="F79646"/>
        </w:rPr>
        <w:t>Mode d’évaluation:</w:t>
      </w:r>
    </w:p>
    <w:p w:rsidR="004B02B0" w:rsidRPr="004B02B0" w:rsidRDefault="004B02B0" w:rsidP="004B02B0">
      <w:pPr>
        <w:jc w:val="both"/>
        <w:rPr>
          <w:rFonts w:asciiTheme="majorHAnsi" w:hAnsiTheme="majorHAnsi" w:cs="Arial"/>
          <w:b/>
        </w:rPr>
      </w:pPr>
    </w:p>
    <w:p w:rsidR="004B02B0" w:rsidRPr="004B02B0" w:rsidRDefault="004B02B0" w:rsidP="004B02B0">
      <w:pPr>
        <w:jc w:val="both"/>
        <w:rPr>
          <w:rFonts w:asciiTheme="majorHAnsi" w:hAnsiTheme="majorHAnsi" w:cs="Arial"/>
          <w:b/>
          <w:u w:val="thick" w:color="F79646"/>
        </w:rPr>
      </w:pPr>
      <w:r w:rsidRPr="004B02B0">
        <w:rPr>
          <w:rFonts w:asciiTheme="majorHAnsi" w:hAnsiTheme="majorHAnsi" w:cs="Arial"/>
        </w:rPr>
        <w:t>Examen:    100%.</w:t>
      </w:r>
    </w:p>
    <w:p w:rsidR="004B02B0" w:rsidRPr="004B02B0" w:rsidRDefault="004B02B0" w:rsidP="004B02B0">
      <w:pPr>
        <w:jc w:val="both"/>
        <w:rPr>
          <w:rFonts w:asciiTheme="majorHAnsi" w:hAnsiTheme="majorHAnsi" w:cs="Arial"/>
          <w:b/>
        </w:rPr>
      </w:pPr>
    </w:p>
    <w:p w:rsidR="004B02B0" w:rsidRPr="004B02B0" w:rsidRDefault="004B02B0" w:rsidP="004B02B0">
      <w:pPr>
        <w:jc w:val="both"/>
        <w:rPr>
          <w:rFonts w:asciiTheme="majorHAnsi" w:hAnsiTheme="majorHAnsi" w:cs="Arial"/>
          <w:b/>
          <w:u w:val="thick" w:color="F79646"/>
        </w:rPr>
      </w:pPr>
      <w:r w:rsidRPr="004B02B0">
        <w:rPr>
          <w:rFonts w:asciiTheme="majorHAnsi" w:hAnsiTheme="majorHAnsi" w:cs="Arial"/>
          <w:b/>
          <w:u w:val="thick" w:color="F79646"/>
        </w:rPr>
        <w:t>Références bibliographiques :</w:t>
      </w:r>
    </w:p>
    <w:p w:rsidR="004B02B0" w:rsidRPr="004B02B0" w:rsidRDefault="004B02B0" w:rsidP="004B02B0">
      <w:pPr>
        <w:pStyle w:val="Paragraphedeliste"/>
        <w:ind w:left="284" w:hanging="284"/>
        <w:rPr>
          <w:rFonts w:asciiTheme="majorHAnsi" w:eastAsia="Calibri" w:hAnsiTheme="majorHAnsi" w:cs="Calibri"/>
          <w:b/>
          <w:bCs/>
          <w:color w:val="000000"/>
          <w:u w:val="thick" w:color="F79646"/>
        </w:rPr>
      </w:pPr>
    </w:p>
    <w:p w:rsidR="004B02B0" w:rsidRPr="004B02B0" w:rsidRDefault="004B02B0" w:rsidP="004B02B0">
      <w:pPr>
        <w:ind w:left="284" w:hanging="284"/>
        <w:jc w:val="both"/>
        <w:rPr>
          <w:rFonts w:asciiTheme="majorHAnsi" w:hAnsiTheme="majorHAnsi"/>
          <w:i/>
          <w:iCs/>
          <w:sz w:val="22"/>
          <w:szCs w:val="22"/>
        </w:rPr>
      </w:pPr>
      <w:r w:rsidRPr="004B02B0">
        <w:rPr>
          <w:rFonts w:asciiTheme="majorHAnsi" w:hAnsiTheme="majorHAnsi"/>
          <w:i/>
          <w:iCs/>
          <w:sz w:val="22"/>
          <w:szCs w:val="22"/>
        </w:rPr>
        <w:t>1</w:t>
      </w:r>
      <w:r w:rsidRPr="004B02B0">
        <w:rPr>
          <w:rFonts w:asciiTheme="majorHAnsi" w:hAnsiTheme="majorHAnsi"/>
          <w:i/>
          <w:iCs/>
          <w:sz w:val="22"/>
          <w:szCs w:val="22"/>
        </w:rPr>
        <w:tab/>
        <w:t>Écologie industrielle et territoriale, COLEIT 2012, de </w:t>
      </w:r>
      <w:hyperlink r:id="rId21" w:history="1">
        <w:r w:rsidRPr="004B02B0">
          <w:rPr>
            <w:rFonts w:asciiTheme="majorHAnsi" w:hAnsiTheme="majorHAnsi"/>
            <w:i/>
            <w:iCs/>
            <w:sz w:val="22"/>
            <w:szCs w:val="22"/>
          </w:rPr>
          <w:t>Junqua Guillaume</w:t>
        </w:r>
      </w:hyperlink>
      <w:r w:rsidRPr="004B02B0">
        <w:rPr>
          <w:rFonts w:asciiTheme="majorHAnsi" w:hAnsiTheme="majorHAnsi"/>
          <w:i/>
          <w:iCs/>
          <w:sz w:val="22"/>
          <w:szCs w:val="22"/>
        </w:rPr>
        <w:t xml:space="preserve"> ,  </w:t>
      </w:r>
      <w:hyperlink r:id="rId22" w:history="1">
        <w:r w:rsidRPr="004B02B0">
          <w:rPr>
            <w:rFonts w:asciiTheme="majorHAnsi" w:hAnsiTheme="majorHAnsi"/>
            <w:i/>
            <w:iCs/>
            <w:sz w:val="22"/>
            <w:szCs w:val="22"/>
          </w:rPr>
          <w:t>Brullot Sabrina</w:t>
        </w:r>
      </w:hyperlink>
    </w:p>
    <w:p w:rsidR="004B02B0" w:rsidRPr="004B02B0" w:rsidRDefault="004B02B0" w:rsidP="009521A2">
      <w:pPr>
        <w:pStyle w:val="Paragraphedeliste"/>
        <w:numPr>
          <w:ilvl w:val="0"/>
          <w:numId w:val="22"/>
        </w:numPr>
        <w:ind w:left="284" w:hanging="284"/>
        <w:jc w:val="both"/>
        <w:rPr>
          <w:rFonts w:asciiTheme="majorHAnsi" w:hAnsiTheme="majorHAnsi"/>
          <w:i/>
          <w:iCs/>
        </w:rPr>
      </w:pPr>
      <w:r w:rsidRPr="004B02B0">
        <w:rPr>
          <w:rFonts w:asciiTheme="majorHAnsi" w:hAnsiTheme="majorHAnsi"/>
          <w:i/>
          <w:iCs/>
        </w:rPr>
        <w:t>Vers une écologie industrielle,comment mettre en pratique le développement durable dans une société hyper-industrielle, SurenErkman 2004</w:t>
      </w:r>
    </w:p>
    <w:p w:rsidR="004B02B0" w:rsidRPr="004B02B0" w:rsidRDefault="004B02B0" w:rsidP="009521A2">
      <w:pPr>
        <w:pStyle w:val="Paragraphedeliste"/>
        <w:numPr>
          <w:ilvl w:val="0"/>
          <w:numId w:val="22"/>
        </w:numPr>
        <w:ind w:left="284" w:hanging="284"/>
        <w:jc w:val="both"/>
        <w:rPr>
          <w:rFonts w:asciiTheme="majorHAnsi" w:hAnsiTheme="majorHAnsi"/>
          <w:i/>
          <w:iCs/>
        </w:rPr>
      </w:pPr>
      <w:r w:rsidRPr="004B02B0">
        <w:rPr>
          <w:rFonts w:asciiTheme="majorHAnsi" w:hAnsiTheme="majorHAnsi"/>
          <w:i/>
          <w:iCs/>
        </w:rPr>
        <w:t>L'énergie et sa maîtrise. Montpellier Cedex 2 : CRDP de Languedoc-Roussillon, 2004. . ISBN 2-86626-190-9,</w:t>
      </w:r>
    </w:p>
    <w:p w:rsidR="004B02B0" w:rsidRPr="004B02B0" w:rsidRDefault="004B02B0" w:rsidP="009521A2">
      <w:pPr>
        <w:pStyle w:val="Paragraphedeliste"/>
        <w:numPr>
          <w:ilvl w:val="0"/>
          <w:numId w:val="22"/>
        </w:numPr>
        <w:ind w:left="284" w:hanging="284"/>
        <w:jc w:val="both"/>
        <w:rPr>
          <w:rFonts w:asciiTheme="majorHAnsi" w:hAnsiTheme="majorHAnsi"/>
          <w:i/>
          <w:iCs/>
        </w:rPr>
      </w:pPr>
      <w:r w:rsidRPr="004B02B0">
        <w:rPr>
          <w:rFonts w:asciiTheme="majorHAnsi" w:hAnsiTheme="majorHAnsi"/>
          <w:i/>
          <w:iCs/>
        </w:rPr>
        <w:t> </w:t>
      </w:r>
      <w:hyperlink r:id="rId23" w:history="1">
        <w:r w:rsidRPr="004B02B0">
          <w:rPr>
            <w:rFonts w:asciiTheme="majorHAnsi" w:hAnsiTheme="majorHAnsi"/>
            <w:i/>
            <w:iCs/>
          </w:rPr>
          <w:t>Appropriations du développement durable: émergences, diffusions, traductions</w:t>
        </w:r>
      </w:hyperlink>
      <w:r w:rsidRPr="004B02B0">
        <w:rPr>
          <w:rFonts w:asciiTheme="majorHAnsi" w:hAnsiTheme="majorHAnsi"/>
          <w:i/>
          <w:iCs/>
        </w:rPr>
        <w:t xml:space="preserve"> B Villalba - 2009</w:t>
      </w:r>
    </w:p>
    <w:p w:rsidR="004B02B0" w:rsidRPr="004B02B0" w:rsidRDefault="004B02B0" w:rsidP="004B02B0">
      <w:pPr>
        <w:spacing w:line="360" w:lineRule="auto"/>
        <w:jc w:val="both"/>
        <w:rPr>
          <w:rFonts w:asciiTheme="majorHAnsi" w:hAnsiTheme="majorHAnsi"/>
          <w:sz w:val="20"/>
          <w:szCs w:val="20"/>
          <w:lang w:eastAsia="fr-FR"/>
        </w:rPr>
      </w:pPr>
      <w:r w:rsidRPr="004B02B0">
        <w:rPr>
          <w:rFonts w:asciiTheme="majorHAnsi" w:hAnsiTheme="majorHAnsi"/>
          <w:i/>
          <w:iCs/>
        </w:rPr>
        <w:br/>
      </w:r>
    </w:p>
    <w:p w:rsidR="004B02B0" w:rsidRPr="004B02B0" w:rsidRDefault="004B02B0" w:rsidP="004B02B0">
      <w:pPr>
        <w:rPr>
          <w:rFonts w:asciiTheme="majorHAnsi" w:hAnsiTheme="majorHAnsi"/>
          <w:sz w:val="20"/>
          <w:szCs w:val="20"/>
          <w:lang w:eastAsia="fr-FR"/>
        </w:rPr>
      </w:pPr>
      <w:r w:rsidRPr="004B02B0">
        <w:rPr>
          <w:rFonts w:asciiTheme="majorHAnsi" w:hAnsiTheme="majorHAnsi"/>
          <w:sz w:val="20"/>
          <w:szCs w:val="20"/>
          <w:lang w:eastAsia="fr-FR"/>
        </w:rPr>
        <w:br w:type="page"/>
      </w:r>
    </w:p>
    <w:p w:rsidR="004B02B0" w:rsidRPr="004B02B0" w:rsidRDefault="004B02B0" w:rsidP="004B02B0">
      <w:pPr>
        <w:pBdr>
          <w:top w:val="single" w:sz="12" w:space="0" w:color="auto"/>
          <w:left w:val="single" w:sz="12" w:space="4" w:color="auto"/>
          <w:bottom w:val="single" w:sz="12" w:space="1" w:color="auto"/>
          <w:right w:val="single" w:sz="12" w:space="4" w:color="auto"/>
        </w:pBdr>
        <w:shd w:val="clear" w:color="auto" w:fill="DAEEF3"/>
        <w:ind w:left="142"/>
        <w:jc w:val="both"/>
        <w:rPr>
          <w:rFonts w:asciiTheme="majorHAnsi" w:hAnsiTheme="majorHAnsi" w:cs="Calibri"/>
        </w:rPr>
      </w:pPr>
      <w:r w:rsidRPr="004B02B0">
        <w:rPr>
          <w:rFonts w:asciiTheme="majorHAnsi" w:hAnsiTheme="majorHAnsi" w:cs="Calibri"/>
          <w:b/>
        </w:rPr>
        <w:t xml:space="preserve">Semestre ..: </w:t>
      </w:r>
    </w:p>
    <w:p w:rsidR="004B02B0" w:rsidRPr="004B02B0" w:rsidRDefault="004B02B0" w:rsidP="004B02B0">
      <w:pPr>
        <w:pBdr>
          <w:top w:val="single" w:sz="12" w:space="0" w:color="auto"/>
          <w:left w:val="single" w:sz="12" w:space="4" w:color="auto"/>
          <w:bottom w:val="single" w:sz="12" w:space="1" w:color="auto"/>
          <w:right w:val="single" w:sz="12" w:space="4" w:color="auto"/>
        </w:pBdr>
        <w:shd w:val="clear" w:color="auto" w:fill="DAEEF3"/>
        <w:tabs>
          <w:tab w:val="left" w:pos="3763"/>
        </w:tabs>
        <w:ind w:left="142"/>
        <w:jc w:val="both"/>
        <w:rPr>
          <w:rFonts w:asciiTheme="majorHAnsi" w:hAnsiTheme="majorHAnsi" w:cs="Calibri"/>
          <w:b/>
          <w:bCs/>
          <w:iCs/>
        </w:rPr>
      </w:pPr>
      <w:r w:rsidRPr="004B02B0">
        <w:rPr>
          <w:rFonts w:asciiTheme="majorHAnsi" w:eastAsia="Calibri" w:hAnsiTheme="majorHAnsi" w:cs="Calibri"/>
          <w:b/>
          <w:bCs/>
          <w:color w:val="000000"/>
        </w:rPr>
        <w:t>UE Découverte</w:t>
      </w:r>
      <w:r w:rsidRPr="004B02B0">
        <w:rPr>
          <w:rFonts w:asciiTheme="majorHAnsi" w:hAnsiTheme="majorHAnsi" w:cs="Calibri"/>
          <w:b/>
          <w:bCs/>
          <w:iCs/>
        </w:rPr>
        <w:t xml:space="preserve"> Code : UED …</w:t>
      </w:r>
      <w:r w:rsidRPr="004B02B0">
        <w:rPr>
          <w:rFonts w:asciiTheme="majorHAnsi" w:hAnsiTheme="majorHAnsi" w:cs="Calibri"/>
          <w:b/>
          <w:bCs/>
          <w:iCs/>
        </w:rPr>
        <w:tab/>
      </w:r>
    </w:p>
    <w:p w:rsidR="004B02B0" w:rsidRPr="004B02B0" w:rsidRDefault="004B02B0" w:rsidP="004B02B0">
      <w:pPr>
        <w:pBdr>
          <w:top w:val="single" w:sz="12" w:space="0" w:color="auto"/>
          <w:left w:val="single" w:sz="12" w:space="4" w:color="auto"/>
          <w:bottom w:val="single" w:sz="12" w:space="1" w:color="auto"/>
          <w:right w:val="single" w:sz="12" w:space="4" w:color="auto"/>
        </w:pBdr>
        <w:shd w:val="clear" w:color="auto" w:fill="DAEEF3"/>
        <w:spacing w:line="276" w:lineRule="auto"/>
        <w:ind w:left="142"/>
        <w:jc w:val="both"/>
        <w:rPr>
          <w:rFonts w:asciiTheme="majorHAnsi" w:eastAsia="Calibri" w:hAnsiTheme="majorHAnsi" w:cstheme="majorBidi"/>
          <w:b/>
          <w:bCs/>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w:t>
      </w:r>
      <w:r w:rsidRPr="004B02B0">
        <w:rPr>
          <w:rFonts w:asciiTheme="majorHAnsi" w:hAnsiTheme="majorHAnsi" w:cstheme="majorBidi"/>
          <w:b/>
          <w:bCs/>
        </w:rPr>
        <w:t>Energies Renouvelables</w:t>
      </w:r>
    </w:p>
    <w:p w:rsidR="004B02B0" w:rsidRPr="004B02B0" w:rsidRDefault="004B02B0" w:rsidP="004B02B0">
      <w:pPr>
        <w:pBdr>
          <w:top w:val="single" w:sz="12" w:space="0" w:color="auto"/>
          <w:left w:val="single" w:sz="12" w:space="4" w:color="auto"/>
          <w:bottom w:val="single" w:sz="12" w:space="1" w:color="auto"/>
          <w:right w:val="single" w:sz="12" w:space="4" w:color="auto"/>
        </w:pBdr>
        <w:shd w:val="clear" w:color="auto" w:fill="DAEEF3"/>
        <w:spacing w:line="276" w:lineRule="auto"/>
        <w:ind w:left="142"/>
        <w:jc w:val="both"/>
        <w:rPr>
          <w:rFonts w:asciiTheme="majorHAnsi" w:hAnsiTheme="majorHAnsi" w:cs="Calibri"/>
          <w:b/>
          <w:bCs/>
          <w:iCs/>
        </w:rPr>
      </w:pPr>
      <w:r w:rsidRPr="004B02B0">
        <w:rPr>
          <w:rFonts w:asciiTheme="majorHAnsi" w:eastAsia="Calibri" w:hAnsiTheme="majorHAnsi" w:cs="Arial"/>
          <w:b/>
          <w:bCs/>
          <w:color w:val="000000"/>
          <w:lang w:eastAsia="en-US"/>
        </w:rPr>
        <w:t>VHS: 22h30 (Cours: 1h30)</w:t>
      </w:r>
    </w:p>
    <w:p w:rsidR="004B02B0" w:rsidRPr="004B02B0" w:rsidRDefault="004B02B0" w:rsidP="004B02B0">
      <w:pPr>
        <w:pBdr>
          <w:top w:val="single" w:sz="12" w:space="0" w:color="auto"/>
          <w:left w:val="single" w:sz="12" w:space="4" w:color="auto"/>
          <w:bottom w:val="single" w:sz="12" w:space="1" w:color="auto"/>
          <w:right w:val="single" w:sz="12" w:space="4" w:color="auto"/>
        </w:pBdr>
        <w:shd w:val="clear" w:color="auto" w:fill="DAEEF3"/>
        <w:spacing w:line="276" w:lineRule="auto"/>
        <w:ind w:left="142"/>
        <w:jc w:val="both"/>
        <w:rPr>
          <w:rFonts w:asciiTheme="majorHAnsi" w:hAnsiTheme="majorHAnsi" w:cs="Calibri"/>
          <w:b/>
          <w:bCs/>
          <w:iCs/>
        </w:rPr>
      </w:pPr>
      <w:r w:rsidRPr="004B02B0">
        <w:rPr>
          <w:rFonts w:asciiTheme="majorHAnsi" w:hAnsiTheme="majorHAnsi" w:cs="Calibri"/>
          <w:b/>
          <w:bCs/>
          <w:iCs/>
        </w:rPr>
        <w:t>Crédits: 1</w:t>
      </w:r>
    </w:p>
    <w:p w:rsidR="004B02B0" w:rsidRPr="004B02B0" w:rsidRDefault="004B02B0" w:rsidP="004B02B0">
      <w:pPr>
        <w:pBdr>
          <w:top w:val="single" w:sz="12" w:space="0" w:color="auto"/>
          <w:left w:val="single" w:sz="12" w:space="4" w:color="auto"/>
          <w:bottom w:val="single" w:sz="12" w:space="1" w:color="auto"/>
          <w:right w:val="single" w:sz="12" w:space="4" w:color="auto"/>
        </w:pBdr>
        <w:shd w:val="clear" w:color="auto" w:fill="DAEEF3"/>
        <w:spacing w:line="276" w:lineRule="auto"/>
        <w:ind w:left="142"/>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pStyle w:val="Default"/>
        <w:rPr>
          <w:rFonts w:asciiTheme="majorHAnsi" w:hAnsiTheme="majorHAnsi" w:cstheme="majorBidi"/>
        </w:rPr>
      </w:pPr>
    </w:p>
    <w:p w:rsidR="004B02B0" w:rsidRPr="004B02B0" w:rsidRDefault="004B02B0" w:rsidP="004B02B0">
      <w:pPr>
        <w:jc w:val="both"/>
        <w:rPr>
          <w:rFonts w:asciiTheme="majorHAnsi" w:hAnsiTheme="majorHAnsi" w:cs="Arial"/>
          <w:b/>
          <w:u w:val="thick" w:color="F79646"/>
        </w:rPr>
      </w:pPr>
      <w:r w:rsidRPr="004B02B0">
        <w:rPr>
          <w:rFonts w:asciiTheme="majorHAnsi" w:hAnsiTheme="majorHAnsi" w:cs="Arial"/>
          <w:b/>
          <w:u w:val="thick" w:color="F79646"/>
        </w:rPr>
        <w:t xml:space="preserve">Objectifs de l’enseignement </w:t>
      </w:r>
    </w:p>
    <w:p w:rsidR="004B02B0" w:rsidRPr="004B02B0" w:rsidRDefault="004B02B0" w:rsidP="004B02B0">
      <w:pPr>
        <w:ind w:firstLine="708"/>
        <w:rPr>
          <w:rFonts w:asciiTheme="majorHAnsi" w:hAnsiTheme="majorHAnsi"/>
        </w:rPr>
      </w:pPr>
      <w:r w:rsidRPr="004B02B0">
        <w:rPr>
          <w:rFonts w:asciiTheme="majorHAnsi" w:eastAsia="Times New Roman" w:hAnsiTheme="majorHAnsi" w:cstheme="majorBidi"/>
          <w:lang w:eastAsia="fr-FR"/>
        </w:rPr>
        <w:t>Doter les étudiants  des bases scientifiques leur permettant d‘intégrer la communauté de la recherche scientifique dans le domaine des énergies renouvelables, des batteries et des capteurs</w:t>
      </w:r>
      <w:r w:rsidRPr="004B02B0">
        <w:rPr>
          <w:rFonts w:asciiTheme="majorHAnsi" w:hAnsiTheme="majorHAnsi" w:cstheme="majorBidi"/>
        </w:rPr>
        <w:t xml:space="preserve"> associés à des applications d'ingénierie</w:t>
      </w:r>
      <w:r w:rsidRPr="004B02B0">
        <w:rPr>
          <w:rFonts w:asciiTheme="majorHAnsi" w:hAnsiTheme="majorHAnsi"/>
        </w:rPr>
        <w:t>.</w:t>
      </w:r>
    </w:p>
    <w:p w:rsidR="004B02B0" w:rsidRPr="004B02B0" w:rsidRDefault="004B02B0" w:rsidP="004B02B0">
      <w:pPr>
        <w:pStyle w:val="Default"/>
        <w:rPr>
          <w:rFonts w:asciiTheme="majorHAnsi" w:hAnsiTheme="majorHAnsi" w:cstheme="majorBidi"/>
        </w:rPr>
      </w:pPr>
    </w:p>
    <w:p w:rsidR="004B02B0" w:rsidRPr="004B02B0" w:rsidRDefault="004B02B0" w:rsidP="004B02B0">
      <w:pPr>
        <w:jc w:val="both"/>
        <w:rPr>
          <w:rFonts w:asciiTheme="majorHAnsi" w:hAnsiTheme="majorHAnsi" w:cs="Arial"/>
          <w:b/>
          <w:u w:val="thick" w:color="F79646"/>
        </w:rPr>
      </w:pPr>
      <w:r w:rsidRPr="004B02B0">
        <w:rPr>
          <w:rFonts w:asciiTheme="majorHAnsi" w:hAnsiTheme="majorHAnsi" w:cs="Arial"/>
          <w:b/>
          <w:u w:val="thick" w:color="F79646"/>
        </w:rPr>
        <w:t>Connaissances préalables recommandées:</w:t>
      </w:r>
    </w:p>
    <w:p w:rsidR="004B02B0" w:rsidRPr="004B02B0" w:rsidRDefault="004B02B0" w:rsidP="004B02B0">
      <w:pPr>
        <w:rPr>
          <w:rFonts w:asciiTheme="majorHAnsi" w:eastAsia="Times New Roman" w:hAnsiTheme="majorHAnsi" w:cstheme="majorBidi"/>
          <w:lang w:eastAsia="fr-FR"/>
        </w:rPr>
      </w:pPr>
      <w:r w:rsidRPr="004B02B0">
        <w:rPr>
          <w:rFonts w:asciiTheme="majorHAnsi" w:eastAsia="Times New Roman" w:hAnsiTheme="majorHAnsi" w:cstheme="majorBidi"/>
          <w:lang w:eastAsia="fr-FR"/>
        </w:rPr>
        <w:t>Dispositifs et technologies de conversion de l’énergie -</w:t>
      </w:r>
    </w:p>
    <w:p w:rsidR="004B02B0" w:rsidRPr="004B02B0" w:rsidRDefault="004B02B0" w:rsidP="004B02B0">
      <w:pPr>
        <w:rPr>
          <w:rFonts w:asciiTheme="majorHAnsi" w:eastAsia="Times New Roman" w:hAnsiTheme="majorHAnsi" w:cstheme="majorBidi"/>
          <w:b/>
          <w:bCs/>
          <w:lang w:eastAsia="fr-FR"/>
        </w:rPr>
      </w:pPr>
    </w:p>
    <w:p w:rsidR="004B02B0" w:rsidRPr="004B02B0" w:rsidRDefault="004B02B0" w:rsidP="004B02B0">
      <w:pPr>
        <w:jc w:val="both"/>
        <w:rPr>
          <w:rFonts w:asciiTheme="majorHAnsi" w:hAnsiTheme="majorHAnsi" w:cs="Arial"/>
          <w:b/>
          <w:u w:val="thick" w:color="F79646"/>
        </w:rPr>
      </w:pPr>
      <w:r w:rsidRPr="004B02B0">
        <w:rPr>
          <w:rFonts w:asciiTheme="majorHAnsi" w:hAnsiTheme="majorHAnsi" w:cs="Arial"/>
          <w:b/>
          <w:u w:val="thick" w:color="F79646"/>
        </w:rPr>
        <w:t>Contenu de la matière</w:t>
      </w:r>
    </w:p>
    <w:p w:rsidR="004B02B0" w:rsidRPr="004B02B0" w:rsidRDefault="004B02B0" w:rsidP="004B02B0">
      <w:pPr>
        <w:rPr>
          <w:rFonts w:asciiTheme="majorHAnsi" w:eastAsia="Times New Roman" w:hAnsiTheme="majorHAnsi" w:cstheme="majorBidi"/>
          <w:b/>
          <w:bCs/>
          <w:lang w:eastAsia="fr-FR"/>
        </w:rPr>
      </w:pPr>
    </w:p>
    <w:p w:rsidR="004B02B0" w:rsidRPr="004B02B0" w:rsidRDefault="004B02B0" w:rsidP="004B02B0">
      <w:pPr>
        <w:tabs>
          <w:tab w:val="right" w:pos="1418"/>
          <w:tab w:val="num" w:pos="1980"/>
        </w:tabs>
        <w:ind w:left="1418" w:hanging="1418"/>
        <w:jc w:val="both"/>
        <w:rPr>
          <w:rFonts w:asciiTheme="majorHAnsi" w:hAnsiTheme="majorHAnsi"/>
        </w:rPr>
      </w:pPr>
      <w:r w:rsidRPr="004B02B0">
        <w:rPr>
          <w:rFonts w:asciiTheme="majorHAnsi" w:hAnsiTheme="majorHAnsi"/>
          <w:b/>
          <w:bCs/>
        </w:rPr>
        <w:t>C</w:t>
      </w:r>
      <w:r w:rsidRPr="004B02B0">
        <w:rPr>
          <w:rFonts w:asciiTheme="majorHAnsi" w:hAnsiTheme="majorHAnsi" w:cs="Arial"/>
          <w:b/>
          <w:bCs/>
        </w:rPr>
        <w:t>hapitre1 :</w:t>
      </w:r>
      <w:r w:rsidRPr="004B02B0">
        <w:rPr>
          <w:rFonts w:asciiTheme="majorHAnsi" w:hAnsiTheme="majorHAnsi" w:cs="Arial"/>
        </w:rPr>
        <w:t xml:space="preserve"> Introduction aux énergies renouvelables (</w:t>
      </w:r>
      <w:r w:rsidRPr="004B02B0">
        <w:rPr>
          <w:rFonts w:asciiTheme="majorHAnsi" w:hAnsiTheme="majorHAnsi"/>
        </w:rPr>
        <w:t xml:space="preserve">Sources d’énergies renouvelables : gisements et matériaux </w:t>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b/>
          <w:bCs/>
        </w:rPr>
        <w:t>(4 semaines)</w:t>
      </w:r>
    </w:p>
    <w:p w:rsidR="004B02B0" w:rsidRPr="004B02B0" w:rsidRDefault="004B02B0" w:rsidP="004B02B0">
      <w:pPr>
        <w:tabs>
          <w:tab w:val="right" w:pos="1418"/>
        </w:tabs>
        <w:ind w:left="1418" w:hanging="1418"/>
        <w:rPr>
          <w:rFonts w:asciiTheme="majorHAnsi" w:hAnsiTheme="majorHAnsi"/>
        </w:rPr>
      </w:pPr>
      <w:r w:rsidRPr="004B02B0">
        <w:rPr>
          <w:rFonts w:asciiTheme="majorHAnsi" w:hAnsiTheme="majorHAnsi"/>
          <w:b/>
          <w:bCs/>
        </w:rPr>
        <w:t>Chapitre 2 :</w:t>
      </w:r>
      <w:r w:rsidRPr="004B02B0">
        <w:rPr>
          <w:rFonts w:asciiTheme="majorHAnsi" w:hAnsiTheme="majorHAnsi"/>
        </w:rPr>
        <w:t xml:space="preserve"> Energie solaire (photovoltaïque et thermique)  </w:t>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b/>
          <w:bCs/>
        </w:rPr>
        <w:t>(4 semaines)</w:t>
      </w:r>
    </w:p>
    <w:p w:rsidR="004B02B0" w:rsidRPr="004B02B0" w:rsidRDefault="004B02B0" w:rsidP="004B02B0">
      <w:pPr>
        <w:tabs>
          <w:tab w:val="right" w:pos="1418"/>
        </w:tabs>
        <w:ind w:left="1418" w:hanging="1418"/>
        <w:rPr>
          <w:rFonts w:asciiTheme="majorHAnsi" w:hAnsiTheme="majorHAnsi"/>
        </w:rPr>
      </w:pPr>
      <w:r w:rsidRPr="004B02B0">
        <w:rPr>
          <w:rFonts w:asciiTheme="majorHAnsi" w:hAnsiTheme="majorHAnsi"/>
          <w:b/>
          <w:bCs/>
        </w:rPr>
        <w:t>Chapitre 3 :</w:t>
      </w:r>
      <w:r w:rsidRPr="004B02B0">
        <w:rPr>
          <w:rFonts w:asciiTheme="majorHAnsi" w:hAnsiTheme="majorHAnsi"/>
        </w:rPr>
        <w:t xml:space="preserve"> Energie éolienne  </w:t>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b/>
          <w:bCs/>
        </w:rPr>
        <w:t>(3 semaines)</w:t>
      </w:r>
    </w:p>
    <w:p w:rsidR="004B02B0" w:rsidRPr="004B02B0" w:rsidRDefault="004B02B0" w:rsidP="004B02B0">
      <w:pPr>
        <w:tabs>
          <w:tab w:val="right" w:pos="1418"/>
        </w:tabs>
        <w:ind w:left="1418" w:hanging="1418"/>
        <w:rPr>
          <w:rFonts w:asciiTheme="majorHAnsi" w:hAnsiTheme="majorHAnsi"/>
        </w:rPr>
      </w:pPr>
      <w:r w:rsidRPr="004B02B0">
        <w:rPr>
          <w:rFonts w:asciiTheme="majorHAnsi" w:hAnsiTheme="majorHAnsi"/>
          <w:b/>
          <w:bCs/>
        </w:rPr>
        <w:t>Chapitre 4 :</w:t>
      </w:r>
      <w:r w:rsidRPr="004B02B0">
        <w:rPr>
          <w:rFonts w:asciiTheme="majorHAnsi" w:hAnsiTheme="majorHAnsi"/>
        </w:rPr>
        <w:t xml:space="preserve"> Autres sources renouvelables : hydraulique, </w:t>
      </w:r>
    </w:p>
    <w:p w:rsidR="004B02B0" w:rsidRPr="004B02B0" w:rsidRDefault="004B02B0" w:rsidP="004B02B0">
      <w:pPr>
        <w:tabs>
          <w:tab w:val="right" w:pos="1418"/>
        </w:tabs>
        <w:ind w:left="1418" w:hanging="1418"/>
        <w:rPr>
          <w:rFonts w:asciiTheme="majorHAnsi" w:hAnsiTheme="majorHAnsi"/>
        </w:rPr>
      </w:pPr>
      <w:r w:rsidRPr="004B02B0">
        <w:rPr>
          <w:rFonts w:asciiTheme="majorHAnsi" w:hAnsiTheme="majorHAnsi"/>
          <w:b/>
          <w:bCs/>
        </w:rPr>
        <w:tab/>
      </w:r>
      <w:r w:rsidRPr="004B02B0">
        <w:rPr>
          <w:rFonts w:asciiTheme="majorHAnsi" w:hAnsiTheme="majorHAnsi"/>
        </w:rPr>
        <w:t>géothermique, biomasse …</w:t>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b/>
          <w:bCs/>
        </w:rPr>
        <w:t>(2 semaines)</w:t>
      </w:r>
    </w:p>
    <w:p w:rsidR="004B02B0" w:rsidRPr="004B02B0" w:rsidRDefault="004B02B0" w:rsidP="004B02B0">
      <w:pPr>
        <w:tabs>
          <w:tab w:val="right" w:pos="1418"/>
        </w:tabs>
        <w:ind w:left="1418" w:hanging="1418"/>
        <w:rPr>
          <w:rFonts w:asciiTheme="majorHAnsi" w:hAnsiTheme="majorHAnsi"/>
        </w:rPr>
      </w:pPr>
      <w:r w:rsidRPr="004B02B0">
        <w:rPr>
          <w:rFonts w:asciiTheme="majorHAnsi" w:hAnsiTheme="majorHAnsi"/>
          <w:b/>
          <w:bCs/>
        </w:rPr>
        <w:t>Chapitre 5 :</w:t>
      </w:r>
      <w:r w:rsidRPr="004B02B0">
        <w:rPr>
          <w:rFonts w:asciiTheme="majorHAnsi" w:hAnsiTheme="majorHAnsi"/>
        </w:rPr>
        <w:t xml:space="preserve"> Stockage,  pile à combustibles et hydrogène  </w:t>
      </w:r>
      <w:r w:rsidRPr="004B02B0">
        <w:rPr>
          <w:rFonts w:asciiTheme="majorHAnsi" w:hAnsiTheme="majorHAnsi"/>
        </w:rPr>
        <w:tab/>
      </w:r>
      <w:r w:rsidRPr="004B02B0">
        <w:rPr>
          <w:rFonts w:asciiTheme="majorHAnsi" w:hAnsiTheme="majorHAnsi"/>
        </w:rPr>
        <w:tab/>
      </w:r>
      <w:r w:rsidRPr="004B02B0">
        <w:rPr>
          <w:rFonts w:asciiTheme="majorHAnsi" w:hAnsiTheme="majorHAnsi"/>
        </w:rPr>
        <w:tab/>
      </w:r>
      <w:r w:rsidRPr="004B02B0">
        <w:rPr>
          <w:rFonts w:asciiTheme="majorHAnsi" w:hAnsiTheme="majorHAnsi"/>
          <w:b/>
          <w:bCs/>
        </w:rPr>
        <w:t>(2 semaines)</w:t>
      </w:r>
    </w:p>
    <w:p w:rsidR="004B02B0" w:rsidRPr="004B02B0" w:rsidRDefault="004B02B0" w:rsidP="004B02B0">
      <w:pPr>
        <w:tabs>
          <w:tab w:val="right" w:pos="1418"/>
        </w:tabs>
        <w:ind w:left="1418" w:hanging="1418"/>
        <w:rPr>
          <w:rFonts w:asciiTheme="majorHAnsi" w:hAnsiTheme="majorHAnsi"/>
        </w:rPr>
      </w:pPr>
    </w:p>
    <w:p w:rsidR="004B02B0" w:rsidRPr="004B02B0" w:rsidRDefault="004B02B0" w:rsidP="004B02B0">
      <w:pPr>
        <w:jc w:val="both"/>
        <w:rPr>
          <w:rFonts w:asciiTheme="majorHAnsi" w:hAnsiTheme="majorHAnsi" w:cs="Arial"/>
          <w:b/>
          <w:u w:val="thick" w:color="F79646"/>
        </w:rPr>
      </w:pPr>
      <w:r w:rsidRPr="004B02B0">
        <w:rPr>
          <w:rFonts w:asciiTheme="majorHAnsi" w:hAnsiTheme="majorHAnsi" w:cs="Arial"/>
          <w:b/>
          <w:u w:val="thick" w:color="F79646"/>
        </w:rPr>
        <w:t>Mode d’évaluation : </w:t>
      </w:r>
    </w:p>
    <w:p w:rsidR="004B02B0" w:rsidRPr="004B02B0" w:rsidRDefault="004B02B0" w:rsidP="004B02B0">
      <w:pPr>
        <w:jc w:val="both"/>
        <w:rPr>
          <w:rFonts w:asciiTheme="majorHAnsi" w:hAnsiTheme="majorHAnsi" w:cs="Arial"/>
          <w:b/>
          <w:u w:val="thick" w:color="F79646"/>
        </w:rPr>
      </w:pPr>
    </w:p>
    <w:p w:rsidR="004B02B0" w:rsidRPr="004B02B0" w:rsidRDefault="004B02B0" w:rsidP="004B02B0">
      <w:pPr>
        <w:spacing w:line="276" w:lineRule="auto"/>
        <w:jc w:val="both"/>
        <w:rPr>
          <w:rFonts w:asciiTheme="majorHAnsi" w:hAnsiTheme="majorHAnsi" w:cstheme="majorBidi"/>
        </w:rPr>
      </w:pPr>
      <w:r w:rsidRPr="004B02B0">
        <w:rPr>
          <w:rFonts w:asciiTheme="majorHAnsi" w:hAnsiTheme="majorHAnsi" w:cstheme="majorBidi"/>
        </w:rPr>
        <w:t>Contrôle continu: 40%; Examen: 60%.</w:t>
      </w:r>
    </w:p>
    <w:p w:rsidR="004B02B0" w:rsidRPr="004B02B0" w:rsidRDefault="004B02B0" w:rsidP="004B02B0">
      <w:pPr>
        <w:spacing w:line="276" w:lineRule="auto"/>
        <w:jc w:val="both"/>
        <w:rPr>
          <w:rFonts w:asciiTheme="majorHAnsi" w:hAnsiTheme="majorHAnsi" w:cstheme="majorBidi"/>
        </w:rPr>
      </w:pPr>
    </w:p>
    <w:p w:rsidR="004B02B0" w:rsidRPr="004B02B0" w:rsidRDefault="004B02B0" w:rsidP="004B02B0">
      <w:pPr>
        <w:jc w:val="both"/>
        <w:rPr>
          <w:rFonts w:asciiTheme="majorHAnsi" w:hAnsiTheme="majorHAnsi" w:cs="Arial"/>
          <w:b/>
          <w:u w:val="thick" w:color="F79646"/>
        </w:rPr>
      </w:pPr>
      <w:r w:rsidRPr="004B02B0">
        <w:rPr>
          <w:rFonts w:asciiTheme="majorHAnsi" w:hAnsiTheme="majorHAnsi" w:cs="Arial"/>
          <w:b/>
          <w:u w:val="thick" w:color="F79646"/>
        </w:rPr>
        <w:t>Références bibliographiques :</w:t>
      </w:r>
    </w:p>
    <w:p w:rsidR="004B02B0" w:rsidRPr="004B02B0" w:rsidRDefault="004B02B0" w:rsidP="004B02B0">
      <w:pPr>
        <w:jc w:val="both"/>
        <w:rPr>
          <w:rFonts w:asciiTheme="majorHAnsi" w:hAnsiTheme="majorHAnsi" w:cs="Arial"/>
          <w:b/>
          <w:u w:val="thick" w:color="F79646"/>
        </w:rPr>
      </w:pPr>
    </w:p>
    <w:p w:rsidR="004B02B0" w:rsidRPr="004B02B0" w:rsidRDefault="004B02B0" w:rsidP="004B02B0">
      <w:pPr>
        <w:numPr>
          <w:ilvl w:val="0"/>
          <w:numId w:val="1"/>
        </w:numPr>
        <w:jc w:val="both"/>
        <w:rPr>
          <w:rFonts w:asciiTheme="majorHAnsi" w:hAnsiTheme="majorHAnsi" w:cstheme="majorBidi"/>
          <w:i/>
          <w:iCs/>
          <w:sz w:val="22"/>
          <w:szCs w:val="22"/>
        </w:rPr>
      </w:pPr>
      <w:r w:rsidRPr="004B02B0">
        <w:rPr>
          <w:rFonts w:asciiTheme="majorHAnsi" w:hAnsiTheme="majorHAnsi" w:cstheme="majorBidi"/>
          <w:i/>
          <w:iCs/>
          <w:sz w:val="22"/>
          <w:szCs w:val="22"/>
        </w:rPr>
        <w:t>Sabonnadière Jean Claude. Nouvelles technologies de l’énergie 1: Les énergies renouvelables, Ed. Hermès.</w:t>
      </w:r>
    </w:p>
    <w:p w:rsidR="004B02B0" w:rsidRPr="004B02B0" w:rsidRDefault="004B02B0" w:rsidP="004B02B0">
      <w:pPr>
        <w:numPr>
          <w:ilvl w:val="0"/>
          <w:numId w:val="1"/>
        </w:numPr>
        <w:jc w:val="both"/>
        <w:rPr>
          <w:rFonts w:asciiTheme="majorHAnsi" w:hAnsiTheme="majorHAnsi" w:cstheme="majorBidi"/>
          <w:i/>
          <w:iCs/>
          <w:sz w:val="22"/>
          <w:szCs w:val="22"/>
        </w:rPr>
      </w:pPr>
      <w:r w:rsidRPr="004B02B0">
        <w:rPr>
          <w:rFonts w:asciiTheme="majorHAnsi" w:hAnsiTheme="majorHAnsi" w:cstheme="majorBidi"/>
          <w:i/>
          <w:iCs/>
          <w:sz w:val="22"/>
          <w:szCs w:val="22"/>
        </w:rPr>
        <w:t>Gide Paul. Le grand livre de l’éolien, Ed. Moniteur.</w:t>
      </w:r>
    </w:p>
    <w:p w:rsidR="004B02B0" w:rsidRPr="004B02B0" w:rsidRDefault="004B02B0" w:rsidP="004B02B0">
      <w:pPr>
        <w:numPr>
          <w:ilvl w:val="0"/>
          <w:numId w:val="1"/>
        </w:numPr>
        <w:jc w:val="both"/>
        <w:rPr>
          <w:rFonts w:asciiTheme="majorHAnsi" w:hAnsiTheme="majorHAnsi" w:cstheme="majorBidi"/>
          <w:i/>
          <w:iCs/>
          <w:sz w:val="22"/>
          <w:szCs w:val="22"/>
        </w:rPr>
      </w:pPr>
      <w:r w:rsidRPr="004B02B0">
        <w:rPr>
          <w:rFonts w:asciiTheme="majorHAnsi" w:hAnsiTheme="majorHAnsi" w:cstheme="majorBidi"/>
          <w:i/>
          <w:iCs/>
          <w:sz w:val="22"/>
          <w:szCs w:val="22"/>
        </w:rPr>
        <w:t>A. Labouret. Énergie Solaire photo voltaïque, Ed. Dunod.</w:t>
      </w:r>
    </w:p>
    <w:p w:rsidR="004B02B0" w:rsidRPr="004B02B0" w:rsidRDefault="004B02B0" w:rsidP="004B02B0">
      <w:pPr>
        <w:numPr>
          <w:ilvl w:val="0"/>
          <w:numId w:val="1"/>
        </w:numPr>
        <w:jc w:val="both"/>
        <w:rPr>
          <w:rFonts w:asciiTheme="majorHAnsi" w:hAnsiTheme="majorHAnsi" w:cstheme="majorBidi"/>
          <w:i/>
          <w:iCs/>
          <w:sz w:val="22"/>
          <w:szCs w:val="22"/>
        </w:rPr>
      </w:pPr>
      <w:r w:rsidRPr="004B02B0">
        <w:rPr>
          <w:rFonts w:asciiTheme="majorHAnsi" w:hAnsiTheme="majorHAnsi" w:cstheme="majorBidi"/>
          <w:i/>
          <w:iCs/>
          <w:sz w:val="22"/>
          <w:szCs w:val="22"/>
        </w:rPr>
        <w:t>Viollet Pierre Louis. Histoire de l’énergie hydraulique, Ed. Press ENP Chaussée.</w:t>
      </w:r>
    </w:p>
    <w:p w:rsidR="004B02B0" w:rsidRPr="004B02B0" w:rsidRDefault="004B02B0" w:rsidP="004B02B0">
      <w:pPr>
        <w:numPr>
          <w:ilvl w:val="0"/>
          <w:numId w:val="1"/>
        </w:numPr>
        <w:jc w:val="both"/>
        <w:rPr>
          <w:rFonts w:asciiTheme="majorHAnsi" w:hAnsiTheme="majorHAnsi" w:cstheme="majorBidi"/>
          <w:i/>
          <w:iCs/>
          <w:sz w:val="22"/>
          <w:szCs w:val="22"/>
        </w:rPr>
      </w:pPr>
      <w:r w:rsidRPr="004B02B0">
        <w:rPr>
          <w:rFonts w:asciiTheme="majorHAnsi" w:hAnsiTheme="majorHAnsi" w:cstheme="majorBidi"/>
          <w:i/>
          <w:iCs/>
          <w:sz w:val="22"/>
          <w:szCs w:val="22"/>
        </w:rPr>
        <w:t>Peser Felix A. Installations solaires thermiques: conception et mise en œuvre, Ed. Moniteur.</w:t>
      </w:r>
    </w:p>
    <w:p w:rsidR="004B02B0" w:rsidRPr="004B02B0" w:rsidRDefault="004B02B0" w:rsidP="004B02B0">
      <w:pPr>
        <w:ind w:left="360"/>
        <w:rPr>
          <w:rFonts w:asciiTheme="majorHAnsi" w:eastAsia="Calibri" w:hAnsiTheme="majorHAnsi" w:cs="Calibri"/>
          <w:b/>
          <w:bCs/>
          <w:color w:val="000000"/>
          <w:u w:val="thick" w:color="F79646"/>
        </w:rPr>
      </w:pPr>
    </w:p>
    <w:p w:rsidR="004B02B0" w:rsidRPr="004B02B0" w:rsidRDefault="004B02B0" w:rsidP="004B02B0">
      <w:pPr>
        <w:ind w:left="360"/>
        <w:rPr>
          <w:rFonts w:asciiTheme="majorHAnsi" w:eastAsia="Calibri" w:hAnsiTheme="majorHAnsi" w:cs="Calibri"/>
          <w:b/>
          <w:bCs/>
          <w:color w:val="000000"/>
          <w:u w:val="thick" w:color="F79646"/>
        </w:rPr>
      </w:pPr>
    </w:p>
    <w:p w:rsidR="004B02B0" w:rsidRPr="004B02B0" w:rsidRDefault="004B02B0" w:rsidP="004B02B0">
      <w:pPr>
        <w:ind w:left="360"/>
        <w:rPr>
          <w:rFonts w:asciiTheme="majorHAnsi" w:eastAsia="Calibri" w:hAnsiTheme="majorHAnsi" w:cs="Calibri"/>
          <w:b/>
          <w:bCs/>
          <w:color w:val="000000"/>
          <w:u w:val="thick" w:color="F79646"/>
        </w:rPr>
      </w:pPr>
    </w:p>
    <w:p w:rsidR="004B02B0" w:rsidRPr="004B02B0" w:rsidRDefault="004B02B0" w:rsidP="004B02B0">
      <w:pPr>
        <w:ind w:left="360"/>
        <w:rPr>
          <w:rFonts w:asciiTheme="majorHAnsi" w:eastAsia="Calibri" w:hAnsiTheme="majorHAnsi" w:cs="Calibri"/>
          <w:b/>
          <w:bCs/>
          <w:color w:val="000000"/>
          <w:u w:val="thick" w:color="F79646"/>
        </w:rPr>
      </w:pPr>
    </w:p>
    <w:p w:rsidR="004B02B0" w:rsidRPr="004B02B0" w:rsidRDefault="004B02B0" w:rsidP="004B02B0">
      <w:pPr>
        <w:ind w:left="360"/>
        <w:rPr>
          <w:rFonts w:asciiTheme="majorHAnsi" w:eastAsia="Calibri" w:hAnsiTheme="majorHAnsi" w:cs="Calibri"/>
          <w:b/>
          <w:bCs/>
          <w:color w:val="000000"/>
          <w:u w:val="thick" w:color="F79646"/>
        </w:rPr>
      </w:pPr>
    </w:p>
    <w:p w:rsidR="004B02B0" w:rsidRPr="004B02B0" w:rsidRDefault="004B02B0" w:rsidP="004B02B0">
      <w:pPr>
        <w:rPr>
          <w:rFonts w:asciiTheme="majorHAnsi" w:eastAsia="Calibri" w:hAnsiTheme="majorHAnsi" w:cs="Calibri"/>
          <w:b/>
          <w:bCs/>
          <w:color w:val="000000"/>
          <w:u w:val="thick" w:color="F79646"/>
        </w:rPr>
      </w:pPr>
      <w:r w:rsidRPr="004B02B0">
        <w:rPr>
          <w:rFonts w:asciiTheme="majorHAnsi" w:eastAsia="Calibri" w:hAnsiTheme="majorHAnsi" w:cs="Calibri"/>
          <w:b/>
          <w:bCs/>
          <w:color w:val="000000"/>
          <w:u w:val="thick" w:color="F79646"/>
        </w:rPr>
        <w:br w:type="page"/>
      </w:r>
    </w:p>
    <w:p w:rsidR="004B02B0" w:rsidRPr="004B02B0" w:rsidRDefault="004B02B0" w:rsidP="004B02B0">
      <w:pPr>
        <w:shd w:val="clear" w:color="auto" w:fill="FFFFFF"/>
        <w:spacing w:after="11" w:line="204" w:lineRule="atLeast"/>
        <w:ind w:right="397"/>
        <w:rPr>
          <w:rFonts w:asciiTheme="majorHAnsi" w:hAnsiTheme="majorHAnsi"/>
          <w:color w:val="454545"/>
          <w:shd w:val="clear" w:color="auto" w:fill="FFFFFF"/>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Découverte Code : UED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rPr>
        <w:t xml:space="preserve"> Matériaux en électrotechnique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22h30 (Cours: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jc w:val="center"/>
        <w:rPr>
          <w:rFonts w:asciiTheme="majorHAnsi" w:hAnsiTheme="majorHAnsi" w:cstheme="majorBidi"/>
          <w:b/>
          <w:bCs/>
          <w:sz w:val="36"/>
          <w:szCs w:val="36"/>
        </w:rPr>
      </w:pPr>
    </w:p>
    <w:p w:rsidR="004B02B0" w:rsidRPr="004B02B0" w:rsidRDefault="004B02B0" w:rsidP="004B02B0">
      <w:pPr>
        <w:pStyle w:val="NormalWeb"/>
        <w:rPr>
          <w:rFonts w:asciiTheme="majorHAnsi" w:hAnsiTheme="majorHAnsi"/>
          <w:b/>
          <w:bCs/>
        </w:rPr>
      </w:pPr>
      <w:r w:rsidRPr="004B02B0">
        <w:rPr>
          <w:rFonts w:asciiTheme="majorHAnsi" w:hAnsiTheme="majorHAnsi"/>
          <w:b/>
          <w:bCs/>
        </w:rPr>
        <w:t>Objectifs :</w:t>
      </w:r>
    </w:p>
    <w:p w:rsidR="004B02B0" w:rsidRPr="004B02B0" w:rsidRDefault="004B02B0" w:rsidP="004B02B0">
      <w:pPr>
        <w:pStyle w:val="NormalWeb"/>
        <w:rPr>
          <w:rFonts w:asciiTheme="majorHAnsi" w:hAnsiTheme="majorHAnsi"/>
        </w:rPr>
      </w:pPr>
      <w:r w:rsidRPr="004B02B0">
        <w:rPr>
          <w:rFonts w:asciiTheme="majorHAnsi" w:hAnsiTheme="majorHAnsi"/>
        </w:rPr>
        <w:t xml:space="preserve"> L'objectif de ce cours est de donner les connaissances de base nécessaires à la compréhension des phénomènes physiques intervenant dans les matériaux et à un choix adéquat en vue de la conception des composants et systèmes électriques. Les caractéristiques fondamentales des différents types de matériaux ainsi que leur comportement en présence de champs électrique et magnétique sont traités. </w:t>
      </w:r>
    </w:p>
    <w:p w:rsidR="004B02B0" w:rsidRPr="004B02B0" w:rsidRDefault="004B02B0" w:rsidP="004B02B0">
      <w:pPr>
        <w:pStyle w:val="NormalWeb"/>
        <w:rPr>
          <w:rFonts w:asciiTheme="majorHAnsi" w:hAnsiTheme="majorHAnsi"/>
          <w:b/>
          <w:bCs/>
          <w:color w:val="FF0000"/>
        </w:rPr>
      </w:pPr>
      <w:r w:rsidRPr="004B02B0">
        <w:rPr>
          <w:rFonts w:asciiTheme="majorHAnsi" w:hAnsiTheme="majorHAnsi"/>
          <w:b/>
          <w:bCs/>
        </w:rPr>
        <w:t xml:space="preserve">Pré-requis : </w:t>
      </w:r>
      <w:r w:rsidRPr="004B02B0">
        <w:rPr>
          <w:rFonts w:asciiTheme="majorHAnsi" w:hAnsiTheme="majorHAnsi"/>
        </w:rPr>
        <w:t>Physique fondamentales et mathématiques appliquées.</w:t>
      </w:r>
    </w:p>
    <w:p w:rsidR="004B02B0" w:rsidRPr="004B02B0" w:rsidRDefault="004B02B0" w:rsidP="004B02B0">
      <w:pPr>
        <w:pStyle w:val="NormalWeb"/>
        <w:rPr>
          <w:rFonts w:asciiTheme="majorHAnsi" w:hAnsiTheme="majorHAnsi"/>
          <w:b/>
          <w:color w:val="000000" w:themeColor="text1"/>
        </w:rPr>
      </w:pPr>
      <w:r w:rsidRPr="004B02B0">
        <w:rPr>
          <w:rFonts w:asciiTheme="majorHAnsi" w:hAnsiTheme="majorHAnsi"/>
          <w:b/>
          <w:color w:val="000000" w:themeColor="text1"/>
        </w:rPr>
        <w:t>Contenu :</w:t>
      </w:r>
    </w:p>
    <w:p w:rsidR="004B02B0" w:rsidRPr="004B02B0" w:rsidRDefault="004B02B0" w:rsidP="004B02B0">
      <w:pPr>
        <w:pStyle w:val="NormalWeb"/>
        <w:rPr>
          <w:rFonts w:asciiTheme="majorHAnsi" w:hAnsiTheme="majorHAnsi"/>
          <w:color w:val="000000"/>
        </w:rPr>
      </w:pPr>
      <w:r w:rsidRPr="004B02B0">
        <w:rPr>
          <w:rFonts w:asciiTheme="majorHAnsi" w:hAnsiTheme="majorHAnsi"/>
          <w:color w:val="000000"/>
        </w:rPr>
        <w:t>I.  Connaître et comprendre le fonctionnement, la constitution, la technologie et la spécification du matériel électrique utilisé dans les réseaux électriques.</w:t>
      </w:r>
    </w:p>
    <w:p w:rsidR="004B02B0" w:rsidRPr="004B02B0" w:rsidRDefault="004B02B0" w:rsidP="004B02B0">
      <w:pPr>
        <w:pStyle w:val="NormalWeb"/>
        <w:rPr>
          <w:rFonts w:asciiTheme="majorHAnsi" w:hAnsiTheme="majorHAnsi"/>
          <w:color w:val="000000"/>
        </w:rPr>
      </w:pPr>
      <w:r w:rsidRPr="004B02B0">
        <w:rPr>
          <w:rFonts w:asciiTheme="majorHAnsi" w:hAnsiTheme="majorHAnsi"/>
          <w:color w:val="000000"/>
        </w:rPr>
        <w:t xml:space="preserve"> II. Matériaux magnétiques: propriétés, pertes, types, propriétés thermiques et mécaniques, caractérisation, aimants. </w:t>
      </w:r>
    </w:p>
    <w:p w:rsidR="004B02B0" w:rsidRPr="004B02B0" w:rsidRDefault="004B02B0" w:rsidP="004B02B0">
      <w:pPr>
        <w:pStyle w:val="NormalWeb"/>
        <w:rPr>
          <w:rFonts w:asciiTheme="majorHAnsi" w:hAnsiTheme="majorHAnsi"/>
          <w:color w:val="000000"/>
        </w:rPr>
      </w:pPr>
      <w:r w:rsidRPr="004B02B0">
        <w:rPr>
          <w:rFonts w:asciiTheme="majorHAnsi" w:hAnsiTheme="majorHAnsi"/>
          <w:color w:val="000000"/>
        </w:rPr>
        <w:t xml:space="preserve">III. Matériaux conducteurs: propriétés, pertes, isolation, essais et applications. </w:t>
      </w:r>
    </w:p>
    <w:p w:rsidR="004B02B0" w:rsidRPr="004B02B0" w:rsidRDefault="004B02B0" w:rsidP="004B02B0">
      <w:pPr>
        <w:pStyle w:val="NormalWeb"/>
        <w:rPr>
          <w:rFonts w:asciiTheme="majorHAnsi" w:hAnsiTheme="majorHAnsi"/>
          <w:color w:val="000000"/>
        </w:rPr>
      </w:pPr>
      <w:r w:rsidRPr="004B02B0">
        <w:rPr>
          <w:rFonts w:asciiTheme="majorHAnsi" w:hAnsiTheme="majorHAnsi"/>
          <w:color w:val="000000"/>
        </w:rPr>
        <w:t xml:space="preserve">IV. Matériaux diélectriques: propriétés, pertes, claquage et performances, contraintes, essais. </w:t>
      </w:r>
    </w:p>
    <w:p w:rsidR="004B02B0" w:rsidRPr="004B02B0" w:rsidRDefault="004B02B0" w:rsidP="004B02B0">
      <w:pPr>
        <w:rPr>
          <w:rFonts w:asciiTheme="majorHAnsi" w:hAnsiTheme="majorHAnsi"/>
          <w:b/>
        </w:rPr>
      </w:pPr>
      <w:r w:rsidRPr="004B02B0">
        <w:rPr>
          <w:rFonts w:asciiTheme="majorHAnsi" w:hAnsiTheme="majorHAnsi"/>
          <w:b/>
        </w:rPr>
        <w:t xml:space="preserve">Mode d’évaluation ; </w:t>
      </w:r>
    </w:p>
    <w:p w:rsidR="004B02B0" w:rsidRPr="004B02B0" w:rsidRDefault="004B02B0" w:rsidP="004B02B0">
      <w:pPr>
        <w:rPr>
          <w:rFonts w:asciiTheme="majorHAnsi" w:hAnsiTheme="majorHAnsi"/>
        </w:rPr>
      </w:pPr>
      <w:r w:rsidRPr="004B02B0">
        <w:rPr>
          <w:rFonts w:asciiTheme="majorHAnsi" w:hAnsiTheme="majorHAnsi"/>
        </w:rPr>
        <w:t xml:space="preserve">Control continu : 40% ; Examen : 60%. </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b/>
          <w:bCs/>
          <w:lang w:val="en-US"/>
        </w:rPr>
      </w:pPr>
      <w:r w:rsidRPr="004B02B0">
        <w:rPr>
          <w:rFonts w:asciiTheme="majorHAnsi" w:hAnsiTheme="majorHAnsi"/>
          <w:b/>
          <w:bCs/>
          <w:lang w:val="en-US"/>
        </w:rPr>
        <w:t>Références :</w:t>
      </w:r>
    </w:p>
    <w:p w:rsidR="004B02B0" w:rsidRPr="004B02B0" w:rsidRDefault="004B02B0" w:rsidP="004B02B0">
      <w:pPr>
        <w:jc w:val="both"/>
        <w:rPr>
          <w:rFonts w:asciiTheme="majorHAnsi" w:hAnsiTheme="majorHAnsi"/>
          <w:lang w:val="en-US"/>
        </w:rPr>
      </w:pPr>
      <w:r w:rsidRPr="004B02B0">
        <w:rPr>
          <w:rFonts w:asciiTheme="majorHAnsi" w:hAnsiTheme="majorHAnsi"/>
          <w:lang w:val="en-US"/>
        </w:rPr>
        <w:t>[1] A.C. Rose-Innes and E.H. Rhoderick, Introduction to Superconductivity, Pergamon Press.</w:t>
      </w:r>
    </w:p>
    <w:p w:rsidR="004B02B0" w:rsidRPr="004B02B0" w:rsidRDefault="004B02B0" w:rsidP="004B02B0">
      <w:pPr>
        <w:jc w:val="both"/>
        <w:rPr>
          <w:rFonts w:asciiTheme="majorHAnsi" w:hAnsiTheme="majorHAnsi"/>
        </w:rPr>
      </w:pPr>
      <w:r w:rsidRPr="004B02B0">
        <w:rPr>
          <w:rFonts w:asciiTheme="majorHAnsi" w:hAnsiTheme="majorHAnsi"/>
        </w:rPr>
        <w:t>[2] P. Tixador, Les supraconducteurs, Editions Hermès, Collection matériaux, 1995.</w:t>
      </w:r>
    </w:p>
    <w:p w:rsidR="004B02B0" w:rsidRPr="004B02B0" w:rsidRDefault="004B02B0" w:rsidP="004B02B0">
      <w:pPr>
        <w:jc w:val="both"/>
        <w:rPr>
          <w:rFonts w:asciiTheme="majorHAnsi" w:hAnsiTheme="majorHAnsi"/>
        </w:rPr>
      </w:pPr>
      <w:r w:rsidRPr="004B02B0">
        <w:rPr>
          <w:rFonts w:asciiTheme="majorHAnsi" w:hAnsiTheme="majorHAnsi"/>
        </w:rPr>
        <w:t>[3] P. Brissonneau, Magnétisme et Matériaux Magnétiques Editions Hermès.</w:t>
      </w:r>
    </w:p>
    <w:p w:rsidR="004B02B0" w:rsidRPr="004B02B0" w:rsidRDefault="004B02B0" w:rsidP="004B02B0">
      <w:pPr>
        <w:jc w:val="both"/>
        <w:rPr>
          <w:rFonts w:asciiTheme="majorHAnsi" w:hAnsiTheme="majorHAnsi"/>
        </w:rPr>
      </w:pPr>
      <w:r w:rsidRPr="004B02B0">
        <w:rPr>
          <w:rFonts w:asciiTheme="majorHAnsi" w:hAnsiTheme="majorHAnsi"/>
        </w:rPr>
        <w:t xml:space="preserve">[4] P. Robert, Matériaux de l' Electrotechnique, Volume II, Traité d'Electricité, d'Electronique et d'Electrotechnique de l'Ecole Polytechnique Fédérale de Lausanne, Edition Dunod. </w:t>
      </w:r>
    </w:p>
    <w:p w:rsidR="004B02B0" w:rsidRPr="004B02B0" w:rsidRDefault="004B02B0" w:rsidP="004B02B0">
      <w:pPr>
        <w:jc w:val="both"/>
        <w:rPr>
          <w:rFonts w:asciiTheme="majorHAnsi" w:hAnsiTheme="majorHAnsi"/>
        </w:rPr>
      </w:pPr>
      <w:r w:rsidRPr="004B02B0">
        <w:rPr>
          <w:rFonts w:asciiTheme="majorHAnsi" w:hAnsiTheme="majorHAnsi"/>
        </w:rPr>
        <w:t xml:space="preserve">[5] Techniques de l'Ingénieur. </w:t>
      </w:r>
    </w:p>
    <w:p w:rsidR="004B02B0" w:rsidRPr="004B02B0" w:rsidRDefault="004B02B0" w:rsidP="004B02B0">
      <w:pPr>
        <w:jc w:val="both"/>
        <w:rPr>
          <w:rFonts w:asciiTheme="majorHAnsi" w:hAnsiTheme="majorHAnsi"/>
        </w:rPr>
      </w:pPr>
      <w:r w:rsidRPr="004B02B0">
        <w:rPr>
          <w:rFonts w:asciiTheme="majorHAnsi" w:hAnsiTheme="majorHAnsi"/>
        </w:rPr>
        <w:t xml:space="preserve">[6] R. Coelho et B. Aladenize, Les diélectriques, Traité des nouvelles Technologies, série Matériaux, Editions Hermès, 1993. </w:t>
      </w:r>
    </w:p>
    <w:p w:rsidR="004B02B0" w:rsidRPr="004B02B0" w:rsidRDefault="004B02B0" w:rsidP="004B02B0">
      <w:pPr>
        <w:jc w:val="both"/>
        <w:rPr>
          <w:rFonts w:asciiTheme="majorHAnsi" w:hAnsiTheme="majorHAnsi"/>
        </w:rPr>
      </w:pPr>
      <w:r w:rsidRPr="004B02B0">
        <w:rPr>
          <w:rFonts w:asciiTheme="majorHAnsi" w:hAnsiTheme="majorHAnsi"/>
        </w:rPr>
        <w:t xml:space="preserve">[7] M. Aguet et M. Ianoz, Haute Tension, Volume XXII, Traité d'Electricité, d'Electronique et d'Electrotechnique de l'Ecole Polytechnique Fédérale de Lausanne, Edition Dunod. </w:t>
      </w:r>
    </w:p>
    <w:p w:rsidR="004B02B0" w:rsidRPr="004B02B0" w:rsidRDefault="004B02B0" w:rsidP="004B02B0">
      <w:pPr>
        <w:jc w:val="both"/>
        <w:rPr>
          <w:rFonts w:asciiTheme="majorHAnsi" w:hAnsiTheme="majorHAnsi"/>
        </w:rPr>
      </w:pPr>
      <w:r w:rsidRPr="004B02B0">
        <w:rPr>
          <w:rFonts w:asciiTheme="majorHAnsi" w:hAnsiTheme="majorHAnsi"/>
        </w:rPr>
        <w:t>[8] C. Gary et al, Les propriétés diélectriques de l'air et les très hautes tensions, Collection de la Direction des Etudes et Recherches d'Electricité de France, Edition Eyrolles, 1984.</w:t>
      </w:r>
    </w:p>
    <w:p w:rsidR="004B02B0" w:rsidRPr="004B02B0" w:rsidRDefault="004B02B0" w:rsidP="004B02B0">
      <w:pPr>
        <w:jc w:val="both"/>
        <w:rPr>
          <w:rFonts w:asciiTheme="majorHAnsi" w:hAnsiTheme="majorHAnsi"/>
        </w:rPr>
      </w:pPr>
      <w:r w:rsidRPr="004B02B0">
        <w:rPr>
          <w:rFonts w:asciiTheme="majorHAnsi" w:hAnsiTheme="majorHAnsi"/>
        </w:rPr>
        <w:t>[9] Matériaux Diélectriques pour le Génie Electrique, Tome 1 &amp; 2, HERMES LAVOISIER, 2007.</w:t>
      </w:r>
    </w:p>
    <w:p w:rsidR="004B02B0" w:rsidRPr="004B02B0" w:rsidRDefault="004B02B0" w:rsidP="004B02B0">
      <w:pPr>
        <w:rPr>
          <w:rFonts w:asciiTheme="majorHAnsi" w:hAnsiTheme="majorHAnsi"/>
        </w:rPr>
      </w:pPr>
    </w:p>
    <w:p w:rsidR="004B02B0" w:rsidRPr="004B02B0" w:rsidRDefault="004B02B0" w:rsidP="004B02B0">
      <w:pPr>
        <w:rPr>
          <w:rFonts w:asciiTheme="majorHAnsi" w:hAnsiTheme="majorHAnsi"/>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UE Découverte Code : UED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eastAsia="Calibri" w:hAnsiTheme="majorHAnsi" w:cstheme="majorBidi"/>
          <w:color w:val="000000"/>
          <w:lang w:eastAsia="en-US"/>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b/>
          <w:bCs/>
          <w:lang w:val="fr-CA"/>
        </w:rPr>
        <w:t>Normes et législations en Électrotechnique</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VHS: 22h30 (Cours: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jc w:val="center"/>
        <w:rPr>
          <w:rFonts w:asciiTheme="majorHAnsi" w:hAnsiTheme="majorHAnsi" w:cstheme="majorBidi"/>
          <w:b/>
          <w:bCs/>
          <w:sz w:val="36"/>
          <w:szCs w:val="36"/>
        </w:rPr>
      </w:pPr>
    </w:p>
    <w:p w:rsidR="004B02B0" w:rsidRPr="004B02B0" w:rsidRDefault="004B02B0" w:rsidP="004B02B0">
      <w:pPr>
        <w:rPr>
          <w:rFonts w:asciiTheme="majorHAnsi" w:hAnsiTheme="majorHAnsi"/>
        </w:rPr>
      </w:pPr>
    </w:p>
    <w:p w:rsidR="004B02B0" w:rsidRPr="004B02B0" w:rsidRDefault="004B02B0" w:rsidP="004B02B0">
      <w:pPr>
        <w:pStyle w:val="Paragraphedeliste"/>
        <w:ind w:left="0"/>
        <w:jc w:val="both"/>
        <w:outlineLvl w:val="0"/>
        <w:rPr>
          <w:rFonts w:asciiTheme="majorHAnsi" w:hAnsiTheme="majorHAnsi" w:cstheme="majorBidi"/>
          <w:bCs/>
          <w:sz w:val="24"/>
          <w:szCs w:val="24"/>
        </w:rPr>
      </w:pPr>
      <w:r w:rsidRPr="004B02B0">
        <w:rPr>
          <w:rFonts w:asciiTheme="majorHAnsi" w:hAnsiTheme="majorHAnsi" w:cstheme="majorBidi"/>
          <w:bCs/>
          <w:sz w:val="24"/>
          <w:szCs w:val="24"/>
        </w:rPr>
        <w:t>Partie I: Gestion</w:t>
      </w:r>
    </w:p>
    <w:p w:rsidR="004B02B0" w:rsidRPr="004B02B0" w:rsidRDefault="004B02B0" w:rsidP="009521A2">
      <w:pPr>
        <w:numPr>
          <w:ilvl w:val="0"/>
          <w:numId w:val="17"/>
        </w:numPr>
        <w:spacing w:line="360" w:lineRule="auto"/>
        <w:jc w:val="both"/>
        <w:rPr>
          <w:rFonts w:asciiTheme="majorHAnsi" w:hAnsiTheme="majorHAnsi"/>
          <w:kern w:val="28"/>
        </w:rPr>
      </w:pPr>
      <w:r w:rsidRPr="004B02B0">
        <w:rPr>
          <w:rFonts w:asciiTheme="majorHAnsi" w:hAnsiTheme="majorHAnsi"/>
          <w:kern w:val="28"/>
        </w:rPr>
        <w:t>Types d’entreprises à gérer</w:t>
      </w:r>
    </w:p>
    <w:p w:rsidR="004B02B0" w:rsidRPr="004B02B0" w:rsidRDefault="004B02B0" w:rsidP="004B02B0">
      <w:pPr>
        <w:ind w:left="1134"/>
        <w:rPr>
          <w:rFonts w:asciiTheme="majorHAnsi" w:hAnsiTheme="majorHAnsi"/>
          <w:kern w:val="28"/>
        </w:rPr>
      </w:pPr>
      <w:r w:rsidRPr="004B02B0">
        <w:rPr>
          <w:rFonts w:asciiTheme="majorHAnsi" w:hAnsiTheme="majorHAnsi"/>
          <w:kern w:val="28"/>
        </w:rPr>
        <w:t>Entreprise traditionnelles, orientées vers le profit ;</w:t>
      </w:r>
    </w:p>
    <w:p w:rsidR="004B02B0" w:rsidRPr="004B02B0" w:rsidRDefault="004B02B0" w:rsidP="004B02B0">
      <w:pPr>
        <w:ind w:left="1134"/>
        <w:rPr>
          <w:rFonts w:asciiTheme="majorHAnsi" w:hAnsiTheme="majorHAnsi"/>
          <w:kern w:val="28"/>
        </w:rPr>
      </w:pPr>
      <w:r w:rsidRPr="004B02B0">
        <w:rPr>
          <w:rFonts w:asciiTheme="majorHAnsi" w:hAnsiTheme="majorHAnsi"/>
          <w:kern w:val="28"/>
        </w:rPr>
        <w:t>Organisations à but non lucratif : Administrations, Hôpitaux</w:t>
      </w:r>
    </w:p>
    <w:p w:rsidR="004B02B0" w:rsidRPr="004B02B0" w:rsidRDefault="004B02B0" w:rsidP="004B02B0">
      <w:pPr>
        <w:ind w:left="1134"/>
        <w:rPr>
          <w:rFonts w:asciiTheme="majorHAnsi" w:hAnsiTheme="majorHAnsi"/>
          <w:kern w:val="28"/>
        </w:rPr>
      </w:pPr>
      <w:r w:rsidRPr="004B02B0">
        <w:rPr>
          <w:rFonts w:asciiTheme="majorHAnsi" w:hAnsiTheme="majorHAnsi"/>
          <w:kern w:val="28"/>
        </w:rPr>
        <w:t>Organisations internationales</w:t>
      </w:r>
    </w:p>
    <w:p w:rsidR="004B02B0" w:rsidRPr="004B02B0" w:rsidRDefault="004B02B0" w:rsidP="009521A2">
      <w:pPr>
        <w:numPr>
          <w:ilvl w:val="0"/>
          <w:numId w:val="17"/>
        </w:numPr>
        <w:spacing w:line="360" w:lineRule="auto"/>
        <w:jc w:val="both"/>
        <w:rPr>
          <w:rFonts w:asciiTheme="majorHAnsi" w:hAnsiTheme="majorHAnsi"/>
          <w:kern w:val="28"/>
        </w:rPr>
      </w:pPr>
      <w:r w:rsidRPr="004B02B0">
        <w:rPr>
          <w:rFonts w:asciiTheme="majorHAnsi" w:hAnsiTheme="majorHAnsi"/>
          <w:kern w:val="28"/>
        </w:rPr>
        <w:t>Outils de la gestion d’entreprise</w:t>
      </w:r>
    </w:p>
    <w:p w:rsidR="004B02B0" w:rsidRPr="004B02B0" w:rsidRDefault="004B02B0" w:rsidP="004B02B0">
      <w:pPr>
        <w:ind w:left="1134"/>
        <w:rPr>
          <w:rFonts w:asciiTheme="majorHAnsi" w:hAnsiTheme="majorHAnsi"/>
          <w:kern w:val="28"/>
        </w:rPr>
      </w:pPr>
      <w:r w:rsidRPr="004B02B0">
        <w:rPr>
          <w:rFonts w:asciiTheme="majorHAnsi" w:hAnsiTheme="majorHAnsi"/>
          <w:kern w:val="28"/>
        </w:rPr>
        <w:t>Méthodes d’analyse et de compréhension des phénomènes socio-économiques ;</w:t>
      </w:r>
    </w:p>
    <w:p w:rsidR="004B02B0" w:rsidRPr="004B02B0" w:rsidRDefault="004B02B0" w:rsidP="004B02B0">
      <w:pPr>
        <w:ind w:left="1134"/>
        <w:rPr>
          <w:rFonts w:asciiTheme="majorHAnsi" w:hAnsiTheme="majorHAnsi"/>
          <w:kern w:val="28"/>
        </w:rPr>
      </w:pPr>
      <w:r w:rsidRPr="004B02B0">
        <w:rPr>
          <w:rFonts w:asciiTheme="majorHAnsi" w:hAnsiTheme="majorHAnsi"/>
          <w:kern w:val="28"/>
        </w:rPr>
        <w:t>Prise de décision dans un environnement économique changeant et complexe</w:t>
      </w:r>
    </w:p>
    <w:p w:rsidR="004B02B0" w:rsidRPr="004B02B0" w:rsidRDefault="004B02B0" w:rsidP="009521A2">
      <w:pPr>
        <w:numPr>
          <w:ilvl w:val="0"/>
          <w:numId w:val="17"/>
        </w:numPr>
        <w:spacing w:line="360" w:lineRule="auto"/>
        <w:jc w:val="both"/>
        <w:rPr>
          <w:rFonts w:asciiTheme="majorHAnsi" w:hAnsiTheme="majorHAnsi"/>
          <w:kern w:val="28"/>
        </w:rPr>
      </w:pPr>
      <w:r w:rsidRPr="004B02B0">
        <w:rPr>
          <w:rFonts w:asciiTheme="majorHAnsi" w:hAnsiTheme="majorHAnsi"/>
          <w:kern w:val="28"/>
        </w:rPr>
        <w:t>Exemples de politiques et de concepts de gestion</w:t>
      </w:r>
    </w:p>
    <w:p w:rsidR="004B02B0" w:rsidRPr="004B02B0" w:rsidRDefault="004B02B0" w:rsidP="004B02B0">
      <w:pPr>
        <w:ind w:left="1134"/>
        <w:rPr>
          <w:rFonts w:asciiTheme="majorHAnsi" w:hAnsiTheme="majorHAnsi"/>
          <w:kern w:val="28"/>
        </w:rPr>
      </w:pPr>
      <w:r w:rsidRPr="004B02B0">
        <w:rPr>
          <w:rFonts w:asciiTheme="majorHAnsi" w:hAnsiTheme="majorHAnsi"/>
          <w:kern w:val="28"/>
        </w:rPr>
        <w:t>Le lean-management ;</w:t>
      </w:r>
    </w:p>
    <w:p w:rsidR="004B02B0" w:rsidRPr="004B02B0" w:rsidRDefault="004B02B0" w:rsidP="004B02B0">
      <w:pPr>
        <w:ind w:left="1134"/>
        <w:rPr>
          <w:rFonts w:asciiTheme="majorHAnsi" w:hAnsiTheme="majorHAnsi"/>
          <w:kern w:val="28"/>
        </w:rPr>
      </w:pPr>
      <w:r w:rsidRPr="004B02B0">
        <w:rPr>
          <w:rFonts w:asciiTheme="majorHAnsi" w:hAnsiTheme="majorHAnsi"/>
          <w:kern w:val="28"/>
        </w:rPr>
        <w:t>Le Benchmarking</w:t>
      </w:r>
    </w:p>
    <w:p w:rsidR="004B02B0" w:rsidRPr="004B02B0" w:rsidRDefault="004B02B0" w:rsidP="004B02B0">
      <w:pPr>
        <w:pStyle w:val="Paragraphedeliste"/>
        <w:ind w:left="0"/>
        <w:jc w:val="both"/>
        <w:rPr>
          <w:rFonts w:asciiTheme="majorHAnsi" w:hAnsiTheme="majorHAnsi" w:cstheme="majorBidi"/>
          <w:bCs/>
          <w:sz w:val="24"/>
          <w:szCs w:val="24"/>
        </w:rPr>
      </w:pPr>
      <w:r w:rsidRPr="004B02B0">
        <w:rPr>
          <w:rFonts w:asciiTheme="majorHAnsi" w:hAnsiTheme="majorHAnsi" w:cstheme="majorBidi"/>
          <w:bCs/>
          <w:sz w:val="24"/>
          <w:szCs w:val="24"/>
        </w:rPr>
        <w:t>Partie II : Norme en électrotechnique</w:t>
      </w:r>
    </w:p>
    <w:p w:rsidR="004B02B0" w:rsidRPr="004B02B0" w:rsidRDefault="004B02B0" w:rsidP="004B02B0">
      <w:pPr>
        <w:ind w:left="1134"/>
        <w:outlineLvl w:val="0"/>
        <w:rPr>
          <w:rFonts w:asciiTheme="majorHAnsi" w:hAnsiTheme="majorHAnsi"/>
          <w:kern w:val="28"/>
        </w:rPr>
      </w:pPr>
      <w:r w:rsidRPr="004B02B0">
        <w:rPr>
          <w:rFonts w:asciiTheme="majorHAnsi" w:hAnsiTheme="majorHAnsi"/>
          <w:kern w:val="28"/>
        </w:rPr>
        <w:t>Différents organismes de normalisation</w:t>
      </w:r>
    </w:p>
    <w:p w:rsidR="004B02B0" w:rsidRPr="004B02B0" w:rsidRDefault="004B02B0" w:rsidP="004B02B0">
      <w:pPr>
        <w:ind w:left="1134"/>
        <w:rPr>
          <w:rFonts w:asciiTheme="majorHAnsi" w:hAnsiTheme="majorHAnsi"/>
          <w:kern w:val="28"/>
        </w:rPr>
      </w:pPr>
      <w:r w:rsidRPr="004B02B0">
        <w:rPr>
          <w:rFonts w:asciiTheme="majorHAnsi" w:hAnsiTheme="majorHAnsi"/>
          <w:kern w:val="28"/>
        </w:rPr>
        <w:t>Norme Française NFC</w:t>
      </w:r>
    </w:p>
    <w:p w:rsidR="004B02B0" w:rsidRPr="004B02B0" w:rsidRDefault="004B02B0" w:rsidP="004B02B0">
      <w:pPr>
        <w:ind w:left="1134"/>
        <w:rPr>
          <w:rFonts w:asciiTheme="majorHAnsi" w:hAnsiTheme="majorHAnsi"/>
          <w:kern w:val="28"/>
        </w:rPr>
      </w:pPr>
      <w:r w:rsidRPr="004B02B0">
        <w:rPr>
          <w:rFonts w:asciiTheme="majorHAnsi" w:hAnsiTheme="majorHAnsi"/>
          <w:kern w:val="28"/>
        </w:rPr>
        <w:t>Norme européenne EN</w:t>
      </w:r>
    </w:p>
    <w:p w:rsidR="004B02B0" w:rsidRPr="004B02B0" w:rsidRDefault="004B02B0" w:rsidP="004B02B0">
      <w:pPr>
        <w:ind w:left="1134"/>
        <w:rPr>
          <w:rFonts w:asciiTheme="majorHAnsi" w:hAnsiTheme="majorHAnsi"/>
          <w:kern w:val="28"/>
        </w:rPr>
      </w:pPr>
      <w:r w:rsidRPr="004B02B0">
        <w:rPr>
          <w:rFonts w:asciiTheme="majorHAnsi" w:hAnsiTheme="majorHAnsi"/>
          <w:kern w:val="28"/>
        </w:rPr>
        <w:t>Norme internationale CEI</w:t>
      </w:r>
    </w:p>
    <w:p w:rsidR="004B02B0" w:rsidRPr="004B02B0" w:rsidRDefault="004B02B0" w:rsidP="004B02B0">
      <w:pPr>
        <w:ind w:left="1134"/>
        <w:rPr>
          <w:rFonts w:asciiTheme="majorHAnsi" w:hAnsiTheme="majorHAnsi"/>
          <w:kern w:val="28"/>
        </w:rPr>
      </w:pPr>
      <w:r w:rsidRPr="004B02B0">
        <w:rPr>
          <w:rFonts w:asciiTheme="majorHAnsi" w:hAnsiTheme="majorHAnsi"/>
          <w:kern w:val="28"/>
        </w:rPr>
        <w:t>Normes et symboles</w:t>
      </w:r>
    </w:p>
    <w:p w:rsidR="004B02B0" w:rsidRPr="004B02B0" w:rsidRDefault="004B02B0" w:rsidP="004B02B0">
      <w:pPr>
        <w:pStyle w:val="Paragraphedeliste"/>
        <w:ind w:left="0"/>
        <w:jc w:val="both"/>
        <w:outlineLvl w:val="0"/>
        <w:rPr>
          <w:rFonts w:asciiTheme="majorHAnsi" w:hAnsiTheme="majorHAnsi" w:cstheme="majorBidi"/>
          <w:bCs/>
          <w:sz w:val="24"/>
          <w:szCs w:val="24"/>
        </w:rPr>
      </w:pPr>
      <w:r w:rsidRPr="004B02B0">
        <w:rPr>
          <w:rFonts w:asciiTheme="majorHAnsi" w:hAnsiTheme="majorHAnsi" w:cstheme="majorBidi"/>
          <w:bCs/>
          <w:sz w:val="24"/>
          <w:szCs w:val="24"/>
        </w:rPr>
        <w:t>Partie III : Certification</w:t>
      </w:r>
    </w:p>
    <w:p w:rsidR="004B02B0" w:rsidRPr="004B02B0" w:rsidRDefault="004B02B0" w:rsidP="009521A2">
      <w:pPr>
        <w:numPr>
          <w:ilvl w:val="0"/>
          <w:numId w:val="18"/>
        </w:numPr>
        <w:spacing w:line="360" w:lineRule="auto"/>
        <w:jc w:val="both"/>
        <w:rPr>
          <w:rFonts w:asciiTheme="majorHAnsi" w:hAnsiTheme="majorHAnsi"/>
          <w:kern w:val="28"/>
        </w:rPr>
      </w:pPr>
      <w:r w:rsidRPr="004B02B0">
        <w:rPr>
          <w:rFonts w:asciiTheme="majorHAnsi" w:hAnsiTheme="majorHAnsi"/>
          <w:kern w:val="28"/>
        </w:rPr>
        <w:t>Mise en place d’un système management qualité (SMQ)</w:t>
      </w:r>
    </w:p>
    <w:p w:rsidR="004B02B0" w:rsidRPr="004B02B0" w:rsidRDefault="004B02B0" w:rsidP="004B02B0">
      <w:pPr>
        <w:ind w:left="1134"/>
        <w:rPr>
          <w:rFonts w:asciiTheme="majorHAnsi" w:hAnsiTheme="majorHAnsi"/>
          <w:kern w:val="28"/>
        </w:rPr>
      </w:pPr>
      <w:r w:rsidRPr="004B02B0">
        <w:rPr>
          <w:rFonts w:asciiTheme="majorHAnsi" w:hAnsiTheme="majorHAnsi"/>
          <w:kern w:val="28"/>
        </w:rPr>
        <w:t>Comment faire ?</w:t>
      </w:r>
    </w:p>
    <w:p w:rsidR="004B02B0" w:rsidRPr="004B02B0" w:rsidRDefault="004B02B0" w:rsidP="004B02B0">
      <w:pPr>
        <w:ind w:left="1134"/>
        <w:rPr>
          <w:rFonts w:asciiTheme="majorHAnsi" w:hAnsiTheme="majorHAnsi"/>
          <w:kern w:val="28"/>
        </w:rPr>
      </w:pPr>
      <w:r w:rsidRPr="004B02B0">
        <w:rPr>
          <w:rFonts w:asciiTheme="majorHAnsi" w:hAnsiTheme="majorHAnsi"/>
          <w:kern w:val="28"/>
        </w:rPr>
        <w:t>Pourquoi faire ?</w:t>
      </w:r>
    </w:p>
    <w:p w:rsidR="004B02B0" w:rsidRPr="004B02B0" w:rsidRDefault="004B02B0" w:rsidP="009521A2">
      <w:pPr>
        <w:numPr>
          <w:ilvl w:val="0"/>
          <w:numId w:val="18"/>
        </w:numPr>
        <w:spacing w:line="360" w:lineRule="auto"/>
        <w:jc w:val="both"/>
        <w:rPr>
          <w:rFonts w:asciiTheme="majorHAnsi" w:hAnsiTheme="majorHAnsi"/>
          <w:kern w:val="28"/>
        </w:rPr>
      </w:pPr>
      <w:r w:rsidRPr="004B02B0">
        <w:rPr>
          <w:rFonts w:asciiTheme="majorHAnsi" w:hAnsiTheme="majorHAnsi"/>
          <w:kern w:val="28"/>
        </w:rPr>
        <w:t>La qualité un moyen de faire prospérer l’entreprise</w:t>
      </w:r>
    </w:p>
    <w:p w:rsidR="004B02B0" w:rsidRPr="004B02B0" w:rsidRDefault="004B02B0" w:rsidP="004B02B0">
      <w:pPr>
        <w:ind w:left="1134"/>
        <w:rPr>
          <w:rFonts w:asciiTheme="majorHAnsi" w:hAnsiTheme="majorHAnsi"/>
          <w:kern w:val="28"/>
        </w:rPr>
      </w:pPr>
      <w:r w:rsidRPr="004B02B0">
        <w:rPr>
          <w:rFonts w:asciiTheme="majorHAnsi" w:hAnsiTheme="majorHAnsi" w:cstheme="majorBidi"/>
          <w:bCs/>
          <w:sz w:val="20"/>
        </w:rPr>
        <w:t>2</w:t>
      </w:r>
      <w:r w:rsidRPr="004B02B0">
        <w:rPr>
          <w:rFonts w:asciiTheme="majorHAnsi" w:hAnsiTheme="majorHAnsi"/>
          <w:kern w:val="28"/>
        </w:rPr>
        <w:t>-1 Politique qualité (PQ) ;</w:t>
      </w:r>
    </w:p>
    <w:p w:rsidR="004B02B0" w:rsidRPr="004B02B0" w:rsidRDefault="004B02B0" w:rsidP="004B02B0">
      <w:pPr>
        <w:ind w:left="1134"/>
        <w:rPr>
          <w:rFonts w:asciiTheme="majorHAnsi" w:hAnsiTheme="majorHAnsi"/>
          <w:kern w:val="28"/>
        </w:rPr>
      </w:pPr>
      <w:r w:rsidRPr="004B02B0">
        <w:rPr>
          <w:rFonts w:asciiTheme="majorHAnsi" w:hAnsiTheme="majorHAnsi"/>
          <w:kern w:val="28"/>
        </w:rPr>
        <w:t>2-2 Démarche qualité (DM) ;</w:t>
      </w:r>
    </w:p>
    <w:p w:rsidR="004B02B0" w:rsidRPr="004B02B0" w:rsidRDefault="004B02B0" w:rsidP="004B02B0">
      <w:pPr>
        <w:ind w:left="1134"/>
        <w:rPr>
          <w:rFonts w:asciiTheme="majorHAnsi" w:hAnsiTheme="majorHAnsi"/>
          <w:kern w:val="28"/>
        </w:rPr>
      </w:pPr>
      <w:r w:rsidRPr="004B02B0">
        <w:rPr>
          <w:rFonts w:asciiTheme="majorHAnsi" w:hAnsiTheme="majorHAnsi"/>
          <w:kern w:val="28"/>
        </w:rPr>
        <w:t>2-3 Responsable management qualité (RMQ) ;</w:t>
      </w:r>
    </w:p>
    <w:p w:rsidR="004B02B0" w:rsidRPr="004B02B0" w:rsidRDefault="004B02B0" w:rsidP="004B02B0">
      <w:pPr>
        <w:ind w:left="1134"/>
        <w:rPr>
          <w:rFonts w:asciiTheme="majorHAnsi" w:hAnsiTheme="majorHAnsi"/>
          <w:kern w:val="28"/>
        </w:rPr>
      </w:pPr>
      <w:r w:rsidRPr="004B02B0">
        <w:rPr>
          <w:rFonts w:asciiTheme="majorHAnsi" w:hAnsiTheme="majorHAnsi"/>
          <w:kern w:val="28"/>
        </w:rPr>
        <w:t>2-4 Outil PCDA (Plan, Do, Check, Act)</w:t>
      </w:r>
    </w:p>
    <w:p w:rsidR="004B02B0" w:rsidRPr="004B02B0" w:rsidRDefault="004B02B0" w:rsidP="009521A2">
      <w:pPr>
        <w:numPr>
          <w:ilvl w:val="0"/>
          <w:numId w:val="18"/>
        </w:numPr>
        <w:spacing w:line="360" w:lineRule="auto"/>
        <w:jc w:val="both"/>
        <w:rPr>
          <w:rFonts w:asciiTheme="majorHAnsi" w:hAnsiTheme="majorHAnsi"/>
          <w:kern w:val="28"/>
        </w:rPr>
      </w:pPr>
      <w:r w:rsidRPr="004B02B0">
        <w:rPr>
          <w:rFonts w:asciiTheme="majorHAnsi" w:hAnsiTheme="majorHAnsi"/>
          <w:kern w:val="28"/>
        </w:rPr>
        <w:t xml:space="preserve">Processus de certification </w:t>
      </w:r>
    </w:p>
    <w:p w:rsidR="004B02B0" w:rsidRPr="004B02B0" w:rsidRDefault="004B02B0" w:rsidP="004B02B0">
      <w:pPr>
        <w:ind w:left="1134"/>
        <w:rPr>
          <w:rFonts w:asciiTheme="majorHAnsi" w:hAnsiTheme="majorHAnsi"/>
          <w:kern w:val="28"/>
        </w:rPr>
      </w:pPr>
      <w:r w:rsidRPr="004B02B0">
        <w:rPr>
          <w:rFonts w:asciiTheme="majorHAnsi" w:hAnsiTheme="majorHAnsi"/>
          <w:kern w:val="28"/>
        </w:rPr>
        <w:t>Certification de la norme ISO9001,</w:t>
      </w:r>
    </w:p>
    <w:p w:rsidR="004B02B0" w:rsidRPr="004B02B0" w:rsidRDefault="004B02B0" w:rsidP="004B02B0">
      <w:pPr>
        <w:ind w:left="1134"/>
        <w:rPr>
          <w:rFonts w:asciiTheme="majorHAnsi" w:hAnsiTheme="majorHAnsi"/>
          <w:kern w:val="28"/>
        </w:rPr>
      </w:pPr>
      <w:r w:rsidRPr="004B02B0">
        <w:rPr>
          <w:rFonts w:asciiTheme="majorHAnsi" w:hAnsiTheme="majorHAnsi"/>
          <w:kern w:val="28"/>
        </w:rPr>
        <w:t>Étapes à suivre,</w:t>
      </w:r>
    </w:p>
    <w:p w:rsidR="004B02B0" w:rsidRPr="004B02B0" w:rsidRDefault="004B02B0" w:rsidP="004B02B0">
      <w:pPr>
        <w:ind w:left="1134"/>
        <w:rPr>
          <w:rFonts w:asciiTheme="majorHAnsi" w:hAnsiTheme="majorHAnsi"/>
          <w:kern w:val="28"/>
        </w:rPr>
      </w:pPr>
      <w:r w:rsidRPr="004B02B0">
        <w:rPr>
          <w:rFonts w:asciiTheme="majorHAnsi" w:hAnsiTheme="majorHAnsi"/>
          <w:kern w:val="28"/>
        </w:rPr>
        <w:t>Sensibilisation, diagnostic, Actions,</w:t>
      </w:r>
    </w:p>
    <w:p w:rsidR="004B02B0" w:rsidRPr="004B02B0" w:rsidRDefault="004B02B0" w:rsidP="004B02B0">
      <w:pPr>
        <w:ind w:left="1134"/>
        <w:rPr>
          <w:rFonts w:asciiTheme="majorHAnsi" w:hAnsiTheme="majorHAnsi"/>
        </w:rPr>
      </w:pPr>
      <w:r w:rsidRPr="004B02B0">
        <w:rPr>
          <w:rFonts w:asciiTheme="majorHAnsi" w:hAnsiTheme="majorHAnsi"/>
          <w:kern w:val="28"/>
        </w:rPr>
        <w:t>Audit et dossier technique de certification</w:t>
      </w:r>
    </w:p>
    <w:p w:rsidR="004B02B0" w:rsidRPr="004B02B0" w:rsidRDefault="004B02B0" w:rsidP="004B02B0">
      <w:pPr>
        <w:rPr>
          <w:rFonts w:asciiTheme="majorHAnsi" w:hAnsiTheme="majorHAnsi"/>
        </w:rPr>
      </w:pPr>
    </w:p>
    <w:p w:rsidR="000A0979" w:rsidRDefault="004B02B0" w:rsidP="000A0979">
      <w:pPr>
        <w:rPr>
          <w:rFonts w:asciiTheme="majorHAnsi" w:hAnsiTheme="majorHAnsi" w:cstheme="majorBidi"/>
        </w:rPr>
        <w:sectPr w:rsidR="000A0979" w:rsidSect="00B516E0">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326"/>
        </w:sectPr>
      </w:pPr>
      <w:r w:rsidRPr="004B02B0">
        <w:rPr>
          <w:rFonts w:asciiTheme="majorHAnsi" w:hAnsiTheme="majorHAnsi" w:cstheme="majorBidi"/>
          <w:b/>
        </w:rPr>
        <w:t>Mode d’évaluation : </w:t>
      </w:r>
      <w:r w:rsidRPr="004B02B0">
        <w:rPr>
          <w:rFonts w:asciiTheme="majorHAnsi" w:hAnsiTheme="majorHAnsi" w:cstheme="majorBidi"/>
        </w:rPr>
        <w:t>Examen: 100%.</w:t>
      </w:r>
    </w:p>
    <w:p w:rsidR="004B02B0" w:rsidRPr="004B02B0" w:rsidRDefault="004B02B0" w:rsidP="004B02B0">
      <w:pPr>
        <w:spacing w:line="276" w:lineRule="auto"/>
        <w:jc w:val="both"/>
        <w:rPr>
          <w:rFonts w:asciiTheme="majorHAnsi" w:hAnsiTheme="majorHAnsi" w:cstheme="majorBidi"/>
          <w:b/>
        </w:rPr>
      </w:pP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rPr>
      </w:pPr>
      <w:r w:rsidRPr="004B02B0">
        <w:rPr>
          <w:rFonts w:asciiTheme="majorHAnsi" w:hAnsiTheme="majorHAnsi" w:cs="Calibri"/>
          <w:b/>
        </w:rPr>
        <w:t>Semestre: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Calibri"/>
          <w:b/>
          <w:bCs/>
          <w:color w:val="000000"/>
        </w:rPr>
        <w:t>UE Découverte</w:t>
      </w:r>
      <w:r w:rsidRPr="004B02B0">
        <w:rPr>
          <w:rFonts w:asciiTheme="majorHAnsi" w:hAnsiTheme="majorHAnsi" w:cs="Calibri"/>
          <w:b/>
          <w:bCs/>
          <w:iCs/>
        </w:rPr>
        <w:t xml:space="preserve"> Code : UED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sz w:val="20"/>
          <w:szCs w:val="20"/>
        </w:rPr>
      </w:pPr>
      <w:r w:rsidRPr="004B02B0">
        <w:rPr>
          <w:rFonts w:asciiTheme="majorHAnsi" w:hAnsiTheme="majorHAnsi" w:cs="Calibri"/>
          <w:b/>
          <w:bCs/>
          <w:iCs/>
        </w:rPr>
        <w:t>Matière</w:t>
      </w:r>
      <w:r w:rsidRPr="004B02B0">
        <w:rPr>
          <w:rFonts w:asciiTheme="majorHAnsi" w:hAnsiTheme="majorHAnsi" w:cstheme="majorBidi"/>
          <w:iCs/>
        </w:rPr>
        <w:t>:</w:t>
      </w:r>
      <w:r w:rsidRPr="004B02B0">
        <w:rPr>
          <w:rFonts w:asciiTheme="majorHAnsi" w:hAnsiTheme="majorHAnsi" w:cstheme="majorBidi"/>
          <w:b/>
          <w:bCs/>
          <w:lang w:eastAsia="fr-FR"/>
        </w:rPr>
        <w:t xml:space="preserve"> Maintenance et sûreté de fonctionnement</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eastAsia="Calibri" w:hAnsiTheme="majorHAnsi" w:cs="Arial"/>
          <w:b/>
          <w:bCs/>
          <w:color w:val="000000"/>
          <w:sz w:val="22"/>
          <w:szCs w:val="22"/>
          <w:lang w:eastAsia="en-US"/>
        </w:rPr>
        <w:t xml:space="preserve">VHS: </w:t>
      </w:r>
      <w:r w:rsidRPr="004B02B0">
        <w:rPr>
          <w:rFonts w:asciiTheme="majorHAnsi" w:eastAsia="Calibri" w:hAnsiTheme="majorHAnsi"/>
          <w:b/>
          <w:bCs/>
          <w:color w:val="000000"/>
        </w:rPr>
        <w:t>22h30</w:t>
      </w:r>
      <w:r w:rsidRPr="004B02B0">
        <w:rPr>
          <w:rFonts w:asciiTheme="majorHAnsi" w:eastAsia="Calibri" w:hAnsiTheme="majorHAnsi" w:cs="Arial"/>
          <w:b/>
          <w:bCs/>
          <w:color w:val="000000"/>
          <w:sz w:val="22"/>
          <w:szCs w:val="22"/>
          <w:lang w:eastAsia="en-US"/>
        </w:rPr>
        <w:t>(Cours: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Crédits: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pStyle w:val="Default"/>
        <w:rPr>
          <w:rFonts w:asciiTheme="majorHAnsi" w:hAnsiTheme="majorHAnsi" w:cstheme="majorBidi"/>
          <w:sz w:val="20"/>
          <w:szCs w:val="20"/>
        </w:rPr>
      </w:pPr>
    </w:p>
    <w:p w:rsidR="004B02B0" w:rsidRPr="004B02B0" w:rsidRDefault="004B02B0" w:rsidP="004B02B0">
      <w:pPr>
        <w:spacing w:after="120"/>
        <w:jc w:val="both"/>
        <w:rPr>
          <w:rFonts w:asciiTheme="majorHAnsi" w:hAnsiTheme="majorHAnsi"/>
          <w:b/>
        </w:rPr>
      </w:pPr>
      <w:r w:rsidRPr="004B02B0">
        <w:rPr>
          <w:rFonts w:asciiTheme="majorHAnsi" w:hAnsiTheme="majorHAnsi"/>
          <w:b/>
        </w:rPr>
        <w:t>Contenu de la matière : </w:t>
      </w:r>
    </w:p>
    <w:p w:rsidR="004B02B0" w:rsidRPr="004B02B0" w:rsidRDefault="004B02B0" w:rsidP="004B02B0">
      <w:pPr>
        <w:spacing w:after="120"/>
        <w:ind w:left="426" w:hanging="426"/>
        <w:rPr>
          <w:rFonts w:asciiTheme="majorHAnsi" w:hAnsiTheme="majorHAnsi"/>
        </w:rPr>
      </w:pPr>
      <w:r w:rsidRPr="004B02B0">
        <w:rPr>
          <w:rFonts w:asciiTheme="majorHAnsi" w:hAnsiTheme="majorHAnsi"/>
          <w:b/>
          <w:bCs/>
        </w:rPr>
        <w:t>I-Historique</w:t>
      </w:r>
      <w:r w:rsidRPr="004B02B0">
        <w:rPr>
          <w:rFonts w:asciiTheme="majorHAnsi" w:hAnsiTheme="majorHAnsi"/>
        </w:rPr>
        <w:t>, contexte et définitions de la SdF</w:t>
      </w:r>
    </w:p>
    <w:p w:rsidR="004B02B0" w:rsidRPr="004B02B0" w:rsidRDefault="004B02B0" w:rsidP="004B02B0">
      <w:pPr>
        <w:spacing w:after="120"/>
        <w:ind w:left="426" w:hanging="426"/>
        <w:rPr>
          <w:rFonts w:asciiTheme="majorHAnsi" w:hAnsiTheme="majorHAnsi"/>
        </w:rPr>
      </w:pPr>
      <w:r w:rsidRPr="004B02B0">
        <w:rPr>
          <w:rFonts w:asciiTheme="majorHAnsi" w:hAnsiTheme="majorHAnsi"/>
          <w:b/>
          <w:bCs/>
        </w:rPr>
        <w:t>II-Analyse</w:t>
      </w:r>
      <w:r w:rsidRPr="004B02B0">
        <w:rPr>
          <w:rFonts w:asciiTheme="majorHAnsi" w:hAnsiTheme="majorHAnsi"/>
        </w:rPr>
        <w:t xml:space="preserve"> des systèmes à composants indépendants (-Modélisation  de la logique de disfonctionnement par arbres de défaillance, -Exploitation qualitative et quantitative booléen, -Limites de la méthode)</w:t>
      </w:r>
    </w:p>
    <w:p w:rsidR="004B02B0" w:rsidRPr="004B02B0" w:rsidRDefault="004B02B0" w:rsidP="004B02B0">
      <w:pPr>
        <w:spacing w:after="120"/>
        <w:ind w:left="426" w:hanging="426"/>
        <w:rPr>
          <w:rFonts w:asciiTheme="majorHAnsi" w:hAnsiTheme="majorHAnsi"/>
        </w:rPr>
      </w:pPr>
      <w:r w:rsidRPr="004B02B0">
        <w:rPr>
          <w:rFonts w:asciiTheme="majorHAnsi" w:hAnsiTheme="majorHAnsi"/>
          <w:b/>
          <w:bCs/>
        </w:rPr>
        <w:t>III- Analyse des systèmes avec prise en compte de certaines dépendances (</w:t>
      </w:r>
      <w:r w:rsidRPr="004B02B0">
        <w:rPr>
          <w:rFonts w:asciiTheme="majorHAnsi" w:hAnsiTheme="majorHAnsi"/>
        </w:rPr>
        <w:t xml:space="preserve"> -Modélisation des systèmes, -Markovienne par graphes des états,  - Exploitation quantitative du modèle,  - Limite de la méthode)</w:t>
      </w:r>
    </w:p>
    <w:p w:rsidR="004B02B0" w:rsidRPr="004B02B0" w:rsidRDefault="004B02B0" w:rsidP="004B02B0">
      <w:pPr>
        <w:spacing w:after="120"/>
        <w:ind w:left="426" w:hanging="426"/>
        <w:rPr>
          <w:rFonts w:asciiTheme="majorHAnsi" w:hAnsiTheme="majorHAnsi"/>
        </w:rPr>
      </w:pPr>
      <w:r w:rsidRPr="004B02B0">
        <w:rPr>
          <w:rFonts w:asciiTheme="majorHAnsi" w:hAnsiTheme="majorHAnsi"/>
          <w:b/>
          <w:bCs/>
        </w:rPr>
        <w:t>IV- Analyse des systèmes avec prise en compte généralisé des dépendances (-</w:t>
      </w:r>
      <w:r w:rsidRPr="004B02B0">
        <w:rPr>
          <w:rFonts w:asciiTheme="majorHAnsi" w:hAnsiTheme="majorHAnsi"/>
        </w:rPr>
        <w:t>Modélisation par les réseaux de pétrie (RdP),  - Exploitation quantitative du modèle : RdP : stochastique)</w:t>
      </w:r>
    </w:p>
    <w:p w:rsidR="004B02B0" w:rsidRPr="004B02B0" w:rsidRDefault="004B02B0" w:rsidP="004B02B0">
      <w:pPr>
        <w:spacing w:after="120"/>
        <w:ind w:left="426" w:hanging="426"/>
        <w:rPr>
          <w:rFonts w:asciiTheme="majorHAnsi" w:hAnsiTheme="majorHAnsi"/>
        </w:rPr>
      </w:pPr>
      <w:r w:rsidRPr="004B02B0">
        <w:rPr>
          <w:rFonts w:asciiTheme="majorHAnsi" w:hAnsiTheme="majorHAnsi"/>
          <w:b/>
          <w:bCs/>
        </w:rPr>
        <w:t>V- Application des méthodologies de sûreté de fonctionnement (</w:t>
      </w:r>
      <w:r w:rsidRPr="004B02B0">
        <w:rPr>
          <w:rFonts w:asciiTheme="majorHAnsi" w:hAnsiTheme="majorHAnsi"/>
        </w:rPr>
        <w:t>- fiabilité, -maintenabilité, -Disponibilité,- sécurité)</w:t>
      </w:r>
    </w:p>
    <w:p w:rsidR="004B02B0" w:rsidRPr="004B02B0" w:rsidRDefault="004B02B0" w:rsidP="004B02B0">
      <w:pPr>
        <w:spacing w:after="120"/>
        <w:ind w:left="426" w:hanging="426"/>
        <w:rPr>
          <w:rFonts w:asciiTheme="majorHAnsi" w:hAnsiTheme="majorHAnsi"/>
        </w:rPr>
      </w:pPr>
      <w:r w:rsidRPr="004B02B0">
        <w:rPr>
          <w:rFonts w:asciiTheme="majorHAnsi" w:hAnsiTheme="majorHAnsi"/>
          <w:b/>
          <w:bCs/>
        </w:rPr>
        <w:t xml:space="preserve"> VI- Méthodologie de prévision de fiabilité (-</w:t>
      </w:r>
      <w:r w:rsidRPr="004B02B0">
        <w:rPr>
          <w:rFonts w:asciiTheme="majorHAnsi" w:hAnsiTheme="majorHAnsi"/>
        </w:rPr>
        <w:t>Calcul prévisionnels  la fiabilité, -Analyse  des modes de défaillance, -techniques de diagnostic de panne et de maintenance)</w:t>
      </w:r>
    </w:p>
    <w:p w:rsidR="004B02B0" w:rsidRPr="004B02B0" w:rsidRDefault="004B02B0" w:rsidP="004B02B0">
      <w:pPr>
        <w:spacing w:after="120" w:line="276" w:lineRule="auto"/>
        <w:jc w:val="both"/>
        <w:rPr>
          <w:rFonts w:asciiTheme="majorHAnsi" w:hAnsiTheme="majorHAnsi" w:cstheme="majorBidi"/>
          <w:b/>
        </w:rPr>
      </w:pPr>
      <w:r w:rsidRPr="004B02B0">
        <w:rPr>
          <w:rFonts w:asciiTheme="majorHAnsi" w:hAnsiTheme="majorHAnsi" w:cstheme="majorBidi"/>
          <w:b/>
        </w:rPr>
        <w:t>Mode d’évaluation : </w:t>
      </w:r>
      <w:r w:rsidRPr="004B02B0">
        <w:rPr>
          <w:rFonts w:asciiTheme="majorHAnsi" w:hAnsiTheme="majorHAnsi" w:cstheme="majorBidi"/>
          <w:bCs/>
        </w:rPr>
        <w:t>Contrôle continu</w:t>
      </w:r>
      <w:r w:rsidRPr="004B02B0">
        <w:rPr>
          <w:rFonts w:asciiTheme="majorHAnsi" w:hAnsiTheme="majorHAnsi" w:cstheme="majorBidi"/>
          <w:i/>
        </w:rPr>
        <w:t>40%, examen : 60%</w:t>
      </w:r>
    </w:p>
    <w:p w:rsidR="004B02B0" w:rsidRPr="004B02B0" w:rsidRDefault="004B02B0" w:rsidP="004B02B0">
      <w:pPr>
        <w:spacing w:after="120"/>
        <w:rPr>
          <w:rFonts w:asciiTheme="majorHAnsi" w:eastAsia="Calibri" w:hAnsiTheme="majorHAnsi" w:cstheme="majorBidi"/>
          <w:lang w:eastAsia="fr-FR"/>
        </w:rPr>
      </w:pPr>
      <w:r w:rsidRPr="004B02B0">
        <w:rPr>
          <w:rFonts w:asciiTheme="majorHAnsi" w:eastAsia="Calibri" w:hAnsiTheme="majorHAnsi" w:cstheme="majorBidi"/>
          <w:b/>
          <w:bCs/>
          <w:lang w:eastAsia="fr-FR"/>
        </w:rPr>
        <w:t>Références bibliographiques</w:t>
      </w:r>
      <w:r w:rsidRPr="004B02B0">
        <w:rPr>
          <w:rFonts w:asciiTheme="majorHAnsi" w:eastAsia="Calibri" w:hAnsiTheme="majorHAnsi" w:cstheme="majorBidi"/>
          <w:lang w:eastAsia="fr-FR"/>
        </w:rPr>
        <w:t>:</w:t>
      </w:r>
    </w:p>
    <w:p w:rsidR="004B02B0" w:rsidRPr="004B02B0" w:rsidRDefault="004B02B0" w:rsidP="009521A2">
      <w:pPr>
        <w:numPr>
          <w:ilvl w:val="1"/>
          <w:numId w:val="19"/>
        </w:numPr>
        <w:autoSpaceDE w:val="0"/>
        <w:autoSpaceDN w:val="0"/>
        <w:adjustRightInd w:val="0"/>
        <w:spacing w:after="120" w:line="360" w:lineRule="auto"/>
        <w:rPr>
          <w:rFonts w:asciiTheme="majorHAnsi" w:hAnsiTheme="majorHAnsi" w:cstheme="majorBidi"/>
        </w:rPr>
      </w:pPr>
      <w:r w:rsidRPr="004B02B0">
        <w:rPr>
          <w:rFonts w:asciiTheme="majorHAnsi" w:hAnsiTheme="majorHAnsi" w:cstheme="majorBidi"/>
        </w:rPr>
        <w:t>Patrick Lyonnet, "Ingénierie de la fiabilité, Edition TEC &amp; DOC, Lavoisier, 2006.</w:t>
      </w:r>
    </w:p>
    <w:p w:rsidR="004B02B0" w:rsidRPr="004B02B0" w:rsidRDefault="004B02B0" w:rsidP="009521A2">
      <w:pPr>
        <w:numPr>
          <w:ilvl w:val="1"/>
          <w:numId w:val="19"/>
        </w:numPr>
        <w:spacing w:after="120" w:line="276" w:lineRule="auto"/>
        <w:rPr>
          <w:rFonts w:asciiTheme="majorHAnsi" w:hAnsiTheme="majorHAnsi" w:cstheme="majorBidi"/>
        </w:rPr>
      </w:pPr>
      <w:r w:rsidRPr="004B02B0">
        <w:rPr>
          <w:rFonts w:asciiTheme="majorHAnsi" w:hAnsiTheme="majorHAnsi" w:cstheme="majorBidi"/>
        </w:rPr>
        <w:t>Roger Serra, "Fiabilité et maintenance industrielle", Cours, Ecole de technologie supérieure ETS, Université de Québec, 2013.</w:t>
      </w:r>
    </w:p>
    <w:p w:rsidR="004B02B0" w:rsidRPr="004B02B0" w:rsidRDefault="004B02B0" w:rsidP="004B02B0">
      <w:pPr>
        <w:ind w:firstLine="600"/>
        <w:jc w:val="center"/>
        <w:rPr>
          <w:rFonts w:asciiTheme="majorHAnsi" w:hAnsiTheme="majorHAnsi" w:cstheme="majorBidi"/>
        </w:rPr>
      </w:pPr>
      <w:r w:rsidRPr="004B02B0">
        <w:rPr>
          <w:rFonts w:asciiTheme="majorHAnsi" w:hAnsiTheme="majorHAnsi" w:cstheme="majorBidi"/>
        </w:rPr>
        <w:t>David Smith, Fiabilité, maintenance et risque, DUNOD, Paris 2006.</w:t>
      </w:r>
    </w:p>
    <w:p w:rsidR="004B02B0" w:rsidRPr="004B02B0" w:rsidRDefault="004B02B0" w:rsidP="004B02B0">
      <w:pPr>
        <w:ind w:firstLine="600"/>
        <w:jc w:val="center"/>
        <w:rPr>
          <w:rFonts w:asciiTheme="majorHAnsi" w:hAnsiTheme="majorHAnsi" w:cstheme="majorBidi"/>
        </w:rPr>
      </w:pPr>
    </w:p>
    <w:p w:rsidR="004B02B0" w:rsidRPr="004B02B0" w:rsidRDefault="004B02B0" w:rsidP="004B02B0">
      <w:pPr>
        <w:ind w:firstLine="600"/>
        <w:jc w:val="center"/>
        <w:rPr>
          <w:rFonts w:asciiTheme="majorHAnsi" w:hAnsiTheme="majorHAnsi" w:cstheme="majorBidi"/>
        </w:rPr>
      </w:pPr>
    </w:p>
    <w:p w:rsidR="004B02B0" w:rsidRPr="004B02B0" w:rsidRDefault="004B02B0" w:rsidP="004B02B0">
      <w:pPr>
        <w:spacing w:line="276" w:lineRule="auto"/>
        <w:jc w:val="both"/>
        <w:rPr>
          <w:rFonts w:asciiTheme="majorHAnsi" w:hAnsiTheme="majorHAnsi" w:cstheme="majorBidi"/>
          <w:i/>
        </w:rPr>
      </w:pPr>
    </w:p>
    <w:p w:rsidR="004B02B0" w:rsidRPr="004B02B0" w:rsidRDefault="004B02B0" w:rsidP="004B02B0">
      <w:pPr>
        <w:spacing w:after="200" w:line="276" w:lineRule="auto"/>
        <w:jc w:val="center"/>
        <w:rPr>
          <w:rFonts w:asciiTheme="majorHAnsi" w:eastAsia="Times New Roman" w:hAnsiTheme="majorHAnsi"/>
          <w:b/>
          <w:iCs/>
          <w:sz w:val="28"/>
          <w:szCs w:val="28"/>
          <w:lang w:eastAsia="fr-FR"/>
        </w:rPr>
      </w:pPr>
      <w:r w:rsidRPr="004B02B0">
        <w:rPr>
          <w:rFonts w:asciiTheme="majorHAnsi" w:eastAsia="Times New Roman" w:hAnsiTheme="majorHAnsi"/>
          <w:b/>
          <w:iCs/>
          <w:sz w:val="28"/>
          <w:szCs w:val="28"/>
          <w:lang w:eastAsia="fr-FR"/>
        </w:rPr>
        <w:br w:type="page"/>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4B02B0">
        <w:rPr>
          <w:rFonts w:asciiTheme="majorHAnsi" w:hAnsiTheme="majorHAnsi" w:cs="Calibri"/>
          <w:b/>
        </w:rPr>
        <w:t>Semestre: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B02B0">
        <w:rPr>
          <w:rFonts w:asciiTheme="majorHAnsi" w:hAnsiTheme="majorHAnsi" w:cs="Calibri"/>
          <w:b/>
          <w:bCs/>
          <w:iCs/>
        </w:rPr>
        <w:t xml:space="preserve">UE Découverte Code : </w:t>
      </w:r>
      <w:r w:rsidRPr="004B02B0">
        <w:rPr>
          <w:rFonts w:asciiTheme="majorHAnsi" w:hAnsiTheme="majorHAnsi" w:cs="Calibri"/>
          <w:b/>
          <w:bCs/>
          <w:color w:val="000000"/>
        </w:rPr>
        <w:t>UED …</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b/>
          <w:bCs/>
          <w:color w:val="000000"/>
        </w:rPr>
      </w:pPr>
      <w:r w:rsidRPr="004B02B0">
        <w:rPr>
          <w:rFonts w:asciiTheme="majorHAnsi" w:hAnsiTheme="majorHAnsi"/>
          <w:b/>
          <w:bCs/>
          <w:iCs/>
        </w:rPr>
        <w:t xml:space="preserve">Matière: </w:t>
      </w:r>
      <w:r w:rsidRPr="004B02B0">
        <w:rPr>
          <w:rFonts w:asciiTheme="majorHAnsi" w:hAnsiTheme="majorHAnsi"/>
          <w:b/>
        </w:rPr>
        <w:t>Implémentation d’une commande numérique en temps réel</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B02B0">
        <w:rPr>
          <w:rFonts w:asciiTheme="majorHAnsi" w:hAnsiTheme="majorHAnsi"/>
          <w:b/>
          <w:bCs/>
          <w:color w:val="000000"/>
        </w:rPr>
        <w:t>VHS: 22h30 (Cours: 1h30)</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B02B0">
        <w:rPr>
          <w:rFonts w:asciiTheme="majorHAnsi" w:hAnsiTheme="majorHAnsi" w:cs="Calibri"/>
          <w:b/>
          <w:bCs/>
          <w:iCs/>
        </w:rPr>
        <w:t>Crédits: 1</w:t>
      </w:r>
    </w:p>
    <w:p w:rsidR="004B02B0" w:rsidRPr="004B02B0" w:rsidRDefault="004B02B0" w:rsidP="004B02B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4B02B0">
        <w:rPr>
          <w:rFonts w:asciiTheme="majorHAnsi" w:hAnsiTheme="majorHAnsi" w:cs="Calibri"/>
          <w:b/>
          <w:bCs/>
          <w:iCs/>
        </w:rPr>
        <w:t>Coefficient: 1</w:t>
      </w:r>
    </w:p>
    <w:p w:rsidR="004B02B0" w:rsidRPr="004B02B0" w:rsidRDefault="004B02B0" w:rsidP="004B02B0">
      <w:pPr>
        <w:pStyle w:val="Default"/>
        <w:jc w:val="both"/>
        <w:rPr>
          <w:rFonts w:asciiTheme="majorHAnsi" w:hAnsiTheme="majorHAnsi"/>
          <w:b/>
        </w:rPr>
      </w:pPr>
    </w:p>
    <w:p w:rsidR="004B02B0" w:rsidRPr="004B02B0" w:rsidRDefault="004B02B0" w:rsidP="004B02B0">
      <w:pPr>
        <w:pStyle w:val="Paragraphedeliste"/>
        <w:spacing w:before="120" w:after="0"/>
        <w:ind w:left="0"/>
        <w:jc w:val="both"/>
        <w:rPr>
          <w:rFonts w:asciiTheme="majorHAnsi" w:hAnsiTheme="majorHAnsi" w:cs="Calibri"/>
          <w:b/>
          <w:sz w:val="24"/>
          <w:szCs w:val="24"/>
          <w:u w:val="thick" w:color="F79646"/>
        </w:rPr>
      </w:pPr>
      <w:r w:rsidRPr="004B02B0">
        <w:rPr>
          <w:rFonts w:asciiTheme="majorHAnsi" w:hAnsiTheme="majorHAnsi" w:cs="Calibri"/>
          <w:b/>
          <w:sz w:val="24"/>
          <w:szCs w:val="24"/>
          <w:u w:val="thick" w:color="F79646"/>
        </w:rPr>
        <w:t>Objectifs de l’enseignement:</w:t>
      </w:r>
    </w:p>
    <w:p w:rsidR="004B02B0" w:rsidRPr="004B02B0" w:rsidRDefault="004B02B0" w:rsidP="004B02B0">
      <w:pPr>
        <w:spacing w:line="276" w:lineRule="auto"/>
        <w:rPr>
          <w:rFonts w:asciiTheme="majorHAnsi" w:hAnsiTheme="majorHAnsi"/>
          <w:sz w:val="22"/>
          <w:szCs w:val="22"/>
        </w:rPr>
      </w:pPr>
      <w:r w:rsidRPr="004B02B0">
        <w:rPr>
          <w:rFonts w:asciiTheme="majorHAnsi" w:hAnsiTheme="majorHAnsi"/>
          <w:sz w:val="22"/>
          <w:szCs w:val="22"/>
        </w:rPr>
        <w:t xml:space="preserve">Cette unité d’enseignement traite la commande numérique des ensembles convertisseurs machines par  composants programmables (µContrôleurs, DSP, ARM, FPGA). </w:t>
      </w:r>
    </w:p>
    <w:p w:rsidR="004B02B0" w:rsidRPr="004B02B0" w:rsidRDefault="004B02B0" w:rsidP="004B02B0">
      <w:pPr>
        <w:jc w:val="both"/>
        <w:rPr>
          <w:rFonts w:asciiTheme="majorHAnsi" w:hAnsiTheme="majorHAnsi" w:cs="Calibri"/>
          <w:i/>
          <w:u w:val="thick" w:color="F79646"/>
        </w:rPr>
      </w:pPr>
      <w:r w:rsidRPr="004B02B0">
        <w:rPr>
          <w:rFonts w:asciiTheme="majorHAnsi" w:hAnsiTheme="majorHAnsi" w:cs="Calibri"/>
          <w:b/>
          <w:u w:val="thick" w:color="F79646"/>
        </w:rPr>
        <w:t>Connaissances préalables recommandées :</w:t>
      </w:r>
    </w:p>
    <w:p w:rsidR="004B02B0" w:rsidRPr="004B02B0" w:rsidRDefault="004B02B0" w:rsidP="004B02B0">
      <w:pPr>
        <w:spacing w:line="276" w:lineRule="auto"/>
        <w:rPr>
          <w:rFonts w:asciiTheme="majorHAnsi" w:hAnsiTheme="majorHAnsi"/>
          <w:sz w:val="22"/>
          <w:szCs w:val="22"/>
        </w:rPr>
      </w:pPr>
      <w:r w:rsidRPr="004B02B0">
        <w:rPr>
          <w:rFonts w:asciiTheme="majorHAnsi" w:hAnsiTheme="majorHAnsi"/>
          <w:sz w:val="22"/>
          <w:szCs w:val="22"/>
        </w:rPr>
        <w:t>µ-processeurs et µ-contrôleurs, informatique, Commande, Machines électriques, Convertisseurs de puissance.</w:t>
      </w:r>
    </w:p>
    <w:p w:rsidR="004B02B0" w:rsidRPr="004B02B0" w:rsidRDefault="004B02B0" w:rsidP="004B02B0">
      <w:pPr>
        <w:jc w:val="both"/>
        <w:rPr>
          <w:rFonts w:asciiTheme="majorHAnsi" w:hAnsiTheme="majorHAnsi" w:cs="Calibri"/>
          <w:b/>
          <w:u w:val="thick" w:color="F79646"/>
        </w:rPr>
      </w:pPr>
      <w:r w:rsidRPr="004B02B0">
        <w:rPr>
          <w:rFonts w:asciiTheme="majorHAnsi" w:hAnsiTheme="majorHAnsi" w:cs="Calibri"/>
          <w:b/>
          <w:u w:val="thick" w:color="F79646"/>
        </w:rPr>
        <w:t>Contenu de la matière : </w:t>
      </w:r>
    </w:p>
    <w:p w:rsidR="004B02B0" w:rsidRPr="004B02B0" w:rsidRDefault="004B02B0" w:rsidP="004B02B0">
      <w:pPr>
        <w:jc w:val="both"/>
        <w:rPr>
          <w:rFonts w:asciiTheme="majorHAnsi" w:hAnsiTheme="majorHAnsi"/>
          <w:lang w:eastAsia="fr-FR"/>
        </w:rPr>
      </w:pPr>
    </w:p>
    <w:p w:rsidR="004B02B0" w:rsidRPr="004B02B0" w:rsidRDefault="004B02B0" w:rsidP="004B02B0">
      <w:pPr>
        <w:spacing w:line="360" w:lineRule="auto"/>
        <w:rPr>
          <w:rFonts w:asciiTheme="majorHAnsi" w:hAnsiTheme="majorHAnsi"/>
          <w:sz w:val="22"/>
          <w:szCs w:val="22"/>
        </w:rPr>
      </w:pPr>
      <w:r w:rsidRPr="004B02B0">
        <w:rPr>
          <w:rFonts w:asciiTheme="majorHAnsi" w:hAnsiTheme="majorHAnsi"/>
          <w:b/>
          <w:bCs/>
          <w:sz w:val="22"/>
          <w:szCs w:val="22"/>
        </w:rPr>
        <w:t xml:space="preserve">Chapitre 1 : </w:t>
      </w:r>
      <w:r w:rsidRPr="004B02B0">
        <w:rPr>
          <w:rFonts w:asciiTheme="majorHAnsi" w:hAnsiTheme="majorHAnsi"/>
          <w:sz w:val="22"/>
          <w:szCs w:val="22"/>
        </w:rPr>
        <w:t xml:space="preserve">Description des systèmes temps réel ;                                                                      </w:t>
      </w:r>
      <w:r w:rsidRPr="004B02B0">
        <w:rPr>
          <w:rFonts w:asciiTheme="majorHAnsi" w:hAnsiTheme="majorHAnsi"/>
          <w:b/>
          <w:bCs/>
          <w:sz w:val="22"/>
          <w:szCs w:val="22"/>
        </w:rPr>
        <w:t>(03 semaines)</w:t>
      </w:r>
    </w:p>
    <w:p w:rsidR="004B02B0" w:rsidRPr="004B02B0" w:rsidRDefault="004B02B0" w:rsidP="004B02B0">
      <w:pPr>
        <w:spacing w:line="360" w:lineRule="auto"/>
        <w:rPr>
          <w:rFonts w:asciiTheme="majorHAnsi" w:hAnsiTheme="majorHAnsi"/>
          <w:sz w:val="22"/>
          <w:szCs w:val="22"/>
        </w:rPr>
      </w:pPr>
      <w:r w:rsidRPr="004B02B0">
        <w:rPr>
          <w:rFonts w:asciiTheme="majorHAnsi" w:hAnsiTheme="majorHAnsi"/>
          <w:b/>
          <w:bCs/>
          <w:sz w:val="22"/>
          <w:szCs w:val="22"/>
        </w:rPr>
        <w:t xml:space="preserve">Chapitre 2 : </w:t>
      </w:r>
      <w:r w:rsidRPr="004B02B0">
        <w:rPr>
          <w:rFonts w:asciiTheme="majorHAnsi" w:hAnsiTheme="majorHAnsi"/>
          <w:sz w:val="22"/>
          <w:szCs w:val="22"/>
        </w:rPr>
        <w:t xml:space="preserve">La commande numérique des systèmes ;                                                                 </w:t>
      </w:r>
      <w:r w:rsidRPr="004B02B0">
        <w:rPr>
          <w:rFonts w:asciiTheme="majorHAnsi" w:hAnsiTheme="majorHAnsi"/>
          <w:b/>
          <w:bCs/>
          <w:sz w:val="22"/>
          <w:szCs w:val="22"/>
        </w:rPr>
        <w:t>(04 semaines)</w:t>
      </w:r>
    </w:p>
    <w:p w:rsidR="000A0979" w:rsidRDefault="004B02B0" w:rsidP="004B02B0">
      <w:pPr>
        <w:spacing w:line="360" w:lineRule="auto"/>
        <w:rPr>
          <w:rFonts w:asciiTheme="majorHAnsi" w:hAnsiTheme="majorHAnsi"/>
          <w:sz w:val="22"/>
          <w:szCs w:val="22"/>
        </w:rPr>
      </w:pPr>
      <w:r w:rsidRPr="004B02B0">
        <w:rPr>
          <w:rFonts w:asciiTheme="majorHAnsi" w:hAnsiTheme="majorHAnsi"/>
          <w:b/>
          <w:bCs/>
          <w:sz w:val="22"/>
          <w:szCs w:val="22"/>
        </w:rPr>
        <w:t xml:space="preserve">Chapitre 3 : </w:t>
      </w:r>
      <w:r w:rsidRPr="004B02B0">
        <w:rPr>
          <w:rFonts w:asciiTheme="majorHAnsi" w:hAnsiTheme="majorHAnsi"/>
          <w:sz w:val="22"/>
          <w:szCs w:val="22"/>
        </w:rPr>
        <w:t xml:space="preserve">Etude de l’implémentation des techniques MLI sur un processeur numérique ; </w:t>
      </w:r>
    </w:p>
    <w:p w:rsidR="004B02B0" w:rsidRPr="004B02B0" w:rsidRDefault="000A0979" w:rsidP="004B02B0">
      <w:pPr>
        <w:spacing w:line="360"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4B02B0" w:rsidRPr="004B02B0">
        <w:rPr>
          <w:rFonts w:asciiTheme="majorHAnsi" w:hAnsiTheme="majorHAnsi"/>
          <w:b/>
          <w:bCs/>
          <w:sz w:val="22"/>
          <w:szCs w:val="22"/>
        </w:rPr>
        <w:t>(04 semaines)</w:t>
      </w:r>
    </w:p>
    <w:p w:rsidR="004B02B0" w:rsidRPr="004B02B0" w:rsidRDefault="004B02B0" w:rsidP="004B02B0">
      <w:pPr>
        <w:spacing w:line="360" w:lineRule="auto"/>
        <w:jc w:val="both"/>
        <w:rPr>
          <w:rFonts w:asciiTheme="majorHAnsi" w:hAnsiTheme="majorHAnsi"/>
          <w:sz w:val="22"/>
          <w:szCs w:val="22"/>
        </w:rPr>
      </w:pPr>
      <w:r w:rsidRPr="004B02B0">
        <w:rPr>
          <w:rFonts w:asciiTheme="majorHAnsi" w:hAnsiTheme="majorHAnsi"/>
          <w:b/>
          <w:bCs/>
          <w:sz w:val="22"/>
          <w:szCs w:val="22"/>
        </w:rPr>
        <w:t xml:space="preserve">Chapitre 4 : </w:t>
      </w:r>
      <w:r w:rsidRPr="004B02B0">
        <w:rPr>
          <w:rFonts w:asciiTheme="majorHAnsi" w:hAnsiTheme="majorHAnsi"/>
          <w:sz w:val="22"/>
          <w:szCs w:val="22"/>
        </w:rPr>
        <w:t xml:space="preserve">Exemples d’implémentation de commandes des machines : Machine à Courant Continu, Machine Asynchrone, Machine Synchrone.                                                                                  </w:t>
      </w:r>
      <w:r w:rsidRPr="004B02B0">
        <w:rPr>
          <w:rFonts w:asciiTheme="majorHAnsi" w:hAnsiTheme="majorHAnsi"/>
          <w:b/>
          <w:bCs/>
          <w:sz w:val="22"/>
          <w:szCs w:val="22"/>
        </w:rPr>
        <w:t>(04 semaines)</w:t>
      </w:r>
    </w:p>
    <w:p w:rsidR="004B02B0" w:rsidRPr="004B02B0" w:rsidRDefault="004B02B0" w:rsidP="004B02B0">
      <w:pPr>
        <w:rPr>
          <w:rFonts w:asciiTheme="majorHAnsi" w:hAnsiTheme="majorHAnsi"/>
          <w:lang w:eastAsia="fr-FR"/>
        </w:rPr>
      </w:pPr>
    </w:p>
    <w:p w:rsidR="004B02B0" w:rsidRPr="004B02B0" w:rsidRDefault="004B02B0" w:rsidP="004B02B0">
      <w:pPr>
        <w:jc w:val="both"/>
        <w:rPr>
          <w:rFonts w:asciiTheme="majorHAnsi" w:hAnsiTheme="majorHAnsi" w:cs="Arial"/>
          <w:b/>
        </w:rPr>
      </w:pPr>
      <w:r w:rsidRPr="004B02B0">
        <w:rPr>
          <w:rFonts w:asciiTheme="majorHAnsi" w:hAnsiTheme="majorHAnsi" w:cs="Arial"/>
          <w:b/>
          <w:u w:val="thick" w:color="F79646"/>
        </w:rPr>
        <w:t>Mode d’évaluation :</w:t>
      </w:r>
    </w:p>
    <w:p w:rsidR="004B02B0" w:rsidRPr="004B02B0" w:rsidRDefault="004B02B0" w:rsidP="004B02B0">
      <w:pPr>
        <w:spacing w:line="360" w:lineRule="auto"/>
        <w:rPr>
          <w:rFonts w:asciiTheme="majorHAnsi" w:hAnsiTheme="majorHAnsi"/>
          <w:sz w:val="22"/>
          <w:szCs w:val="22"/>
        </w:rPr>
      </w:pPr>
      <w:r w:rsidRPr="004B02B0">
        <w:rPr>
          <w:rFonts w:asciiTheme="majorHAnsi" w:hAnsiTheme="majorHAnsi"/>
          <w:sz w:val="22"/>
          <w:szCs w:val="22"/>
        </w:rPr>
        <w:t xml:space="preserve">Examen : 100%. </w:t>
      </w:r>
    </w:p>
    <w:p w:rsidR="004B02B0" w:rsidRPr="004B02B0" w:rsidRDefault="004B02B0" w:rsidP="004B02B0">
      <w:pPr>
        <w:spacing w:line="360" w:lineRule="auto"/>
        <w:rPr>
          <w:rFonts w:asciiTheme="majorHAnsi" w:hAnsiTheme="majorHAnsi"/>
        </w:rPr>
      </w:pPr>
    </w:p>
    <w:p w:rsidR="004B02B0" w:rsidRPr="004B02B0" w:rsidRDefault="004B02B0" w:rsidP="004B02B0">
      <w:pPr>
        <w:jc w:val="both"/>
        <w:rPr>
          <w:rFonts w:asciiTheme="majorHAnsi" w:hAnsiTheme="majorHAnsi" w:cs="Arial"/>
          <w:b/>
          <w:iCs/>
          <w:u w:val="thick" w:color="F79646"/>
        </w:rPr>
      </w:pPr>
      <w:r w:rsidRPr="004B02B0">
        <w:rPr>
          <w:rFonts w:asciiTheme="majorHAnsi" w:hAnsiTheme="majorHAnsi" w:cs="Arial"/>
          <w:b/>
          <w:u w:val="thick" w:color="F79646"/>
        </w:rPr>
        <w:t>Références bibliographiques</w:t>
      </w:r>
      <w:r w:rsidRPr="004B02B0">
        <w:rPr>
          <w:rFonts w:asciiTheme="majorHAnsi" w:hAnsiTheme="majorHAnsi" w:cs="Arial"/>
          <w:b/>
          <w:iCs/>
          <w:u w:val="thick" w:color="F79646"/>
        </w:rPr>
        <w:t>:</w:t>
      </w:r>
    </w:p>
    <w:p w:rsidR="004B02B0" w:rsidRPr="004B02B0" w:rsidRDefault="004B02B0" w:rsidP="004B02B0">
      <w:pPr>
        <w:rPr>
          <w:rFonts w:asciiTheme="majorHAnsi" w:hAnsiTheme="majorHAnsi"/>
          <w:lang w:eastAsia="fr-FR"/>
        </w:rPr>
      </w:pPr>
    </w:p>
    <w:p w:rsidR="004B02B0" w:rsidRPr="004B02B0" w:rsidRDefault="004B02B0" w:rsidP="009521A2">
      <w:pPr>
        <w:pStyle w:val="Paragraphedeliste"/>
        <w:numPr>
          <w:ilvl w:val="0"/>
          <w:numId w:val="41"/>
        </w:numPr>
        <w:spacing w:after="0" w:line="240" w:lineRule="auto"/>
        <w:contextualSpacing w:val="0"/>
        <w:rPr>
          <w:rFonts w:asciiTheme="majorHAnsi" w:hAnsiTheme="majorHAnsi" w:cs="Times New Roman"/>
          <w:sz w:val="20"/>
          <w:szCs w:val="20"/>
          <w:lang w:eastAsia="fr-FR"/>
        </w:rPr>
      </w:pPr>
      <w:r w:rsidRPr="004B02B0">
        <w:rPr>
          <w:rFonts w:asciiTheme="majorHAnsi" w:hAnsiTheme="majorHAnsi" w:cs="Times New Roman"/>
          <w:sz w:val="20"/>
          <w:szCs w:val="20"/>
          <w:lang w:eastAsia="fr-FR"/>
        </w:rPr>
        <w:t xml:space="preserve">B. Bouchez « Applications audionumériques des DSP : Théorie et pratique du traitement numérique », Elektor, 2003. </w:t>
      </w:r>
    </w:p>
    <w:p w:rsidR="004B02B0" w:rsidRPr="004B02B0" w:rsidRDefault="004B02B0" w:rsidP="009521A2">
      <w:pPr>
        <w:pStyle w:val="Paragraphedeliste"/>
        <w:numPr>
          <w:ilvl w:val="0"/>
          <w:numId w:val="41"/>
        </w:numPr>
        <w:spacing w:after="0" w:line="240" w:lineRule="auto"/>
        <w:ind w:left="714" w:hanging="357"/>
        <w:contextualSpacing w:val="0"/>
        <w:rPr>
          <w:rFonts w:asciiTheme="majorHAnsi" w:hAnsiTheme="majorHAnsi" w:cs="Times New Roman"/>
          <w:sz w:val="20"/>
          <w:szCs w:val="20"/>
          <w:lang w:eastAsia="fr-FR"/>
        </w:rPr>
      </w:pPr>
      <w:r w:rsidRPr="004B02B0">
        <w:rPr>
          <w:rFonts w:asciiTheme="majorHAnsi" w:hAnsiTheme="majorHAnsi" w:cs="Times New Roman"/>
          <w:sz w:val="20"/>
          <w:szCs w:val="20"/>
          <w:lang w:eastAsia="fr-FR"/>
        </w:rPr>
        <w:t>Baudoin, Geneviève &amp;Virolleau, Férial, « Les DSP famille, TMS 320C54X [texte imprimé] : développement d'applications », Paris : Francis Lefebvre, 2000, ISBN : 2100046462.</w:t>
      </w:r>
    </w:p>
    <w:p w:rsidR="004B02B0" w:rsidRPr="004B02B0" w:rsidRDefault="004B02B0" w:rsidP="009521A2">
      <w:pPr>
        <w:pStyle w:val="Paragraphedeliste"/>
        <w:numPr>
          <w:ilvl w:val="0"/>
          <w:numId w:val="41"/>
        </w:numPr>
        <w:spacing w:after="0" w:line="240" w:lineRule="auto"/>
        <w:ind w:left="714" w:hanging="357"/>
        <w:contextualSpacing w:val="0"/>
        <w:rPr>
          <w:rFonts w:asciiTheme="majorHAnsi" w:hAnsiTheme="majorHAnsi" w:cs="Times New Roman"/>
          <w:sz w:val="20"/>
          <w:szCs w:val="20"/>
          <w:lang w:eastAsia="fr-FR"/>
        </w:rPr>
      </w:pPr>
      <w:r w:rsidRPr="004B02B0">
        <w:rPr>
          <w:rFonts w:asciiTheme="majorHAnsi" w:hAnsiTheme="majorHAnsi" w:cs="Times New Roman"/>
          <w:sz w:val="20"/>
          <w:szCs w:val="20"/>
          <w:lang w:eastAsia="fr-FR"/>
        </w:rPr>
        <w:t>Pinard, Michel, « Les DSP, famille ADSP218x [texte imprimé] : principes et applications », Paris : Francis Lefebvre, 2000, ISBN : 2100043439 ;</w:t>
      </w:r>
    </w:p>
    <w:p w:rsidR="004B02B0" w:rsidRPr="004B02B0" w:rsidRDefault="004B02B0" w:rsidP="009521A2">
      <w:pPr>
        <w:pStyle w:val="Paragraphedeliste"/>
        <w:numPr>
          <w:ilvl w:val="0"/>
          <w:numId w:val="41"/>
        </w:numPr>
        <w:spacing w:after="0" w:line="240" w:lineRule="auto"/>
        <w:ind w:left="714" w:hanging="357"/>
        <w:contextualSpacing w:val="0"/>
        <w:rPr>
          <w:rFonts w:asciiTheme="majorHAnsi" w:hAnsiTheme="majorHAnsi" w:cs="Times New Roman"/>
          <w:sz w:val="20"/>
          <w:szCs w:val="20"/>
          <w:lang w:eastAsia="fr-FR"/>
        </w:rPr>
      </w:pPr>
      <w:r w:rsidRPr="004B02B0">
        <w:rPr>
          <w:rFonts w:asciiTheme="majorHAnsi" w:hAnsiTheme="majorHAnsi" w:cs="Times New Roman"/>
          <w:sz w:val="20"/>
          <w:szCs w:val="20"/>
          <w:lang w:eastAsia="fr-FR"/>
        </w:rPr>
        <w:t>Tavernier, Ch., « Les microcontrôleurs PIC : applications », Paris : Francis Lefebvre, 2000, ISBN : 2100059572.</w:t>
      </w:r>
    </w:p>
    <w:p w:rsidR="004B02B0" w:rsidRPr="004B02B0" w:rsidRDefault="004B02B0" w:rsidP="004B02B0">
      <w:pPr>
        <w:pStyle w:val="Paragraphedeliste"/>
        <w:ind w:left="0"/>
        <w:rPr>
          <w:rFonts w:asciiTheme="majorHAnsi" w:hAnsiTheme="majorHAnsi"/>
          <w:b/>
        </w:rPr>
      </w:pPr>
    </w:p>
    <w:p w:rsidR="004B02B0" w:rsidRPr="004B02B0" w:rsidRDefault="004B02B0" w:rsidP="004B02B0">
      <w:pPr>
        <w:rPr>
          <w:rFonts w:asciiTheme="majorHAnsi" w:hAnsiTheme="majorHAnsi" w:cs="Calibri"/>
          <w:b/>
          <w:bCs/>
          <w:color w:val="000000"/>
          <w:u w:val="thick" w:color="F79646"/>
        </w:rPr>
      </w:pPr>
    </w:p>
    <w:p w:rsidR="004B02B0" w:rsidRPr="004B02B0" w:rsidRDefault="004B02B0" w:rsidP="004B02B0">
      <w:pPr>
        <w:rPr>
          <w:rFonts w:asciiTheme="majorHAnsi" w:hAnsiTheme="majorHAnsi" w:cs="Calibri"/>
          <w:b/>
          <w:bCs/>
          <w:color w:val="000000"/>
          <w:u w:val="thick" w:color="F79646"/>
        </w:rPr>
      </w:pPr>
    </w:p>
    <w:p w:rsidR="004B02B0" w:rsidRPr="004B02B0" w:rsidRDefault="004B02B0" w:rsidP="004B02B0">
      <w:pPr>
        <w:rPr>
          <w:rFonts w:asciiTheme="majorHAnsi" w:eastAsia="Times New Roman" w:hAnsiTheme="majorHAnsi"/>
          <w:b/>
          <w:iCs/>
          <w:sz w:val="28"/>
          <w:szCs w:val="28"/>
          <w:lang w:eastAsia="fr-FR"/>
        </w:rPr>
      </w:pPr>
    </w:p>
    <w:p w:rsidR="004B02B0" w:rsidRPr="004B02B0" w:rsidRDefault="004B02B0" w:rsidP="005423AC">
      <w:pPr>
        <w:pStyle w:val="Titre1"/>
        <w:jc w:val="center"/>
        <w:rPr>
          <w:rFonts w:asciiTheme="majorHAnsi" w:hAnsiTheme="majorHAnsi" w:cs="Calibri"/>
          <w:bCs w:val="0"/>
          <w:sz w:val="32"/>
          <w:szCs w:val="32"/>
          <w:u w:val="single" w:color="F79646" w:themeColor="accent6"/>
        </w:rPr>
      </w:pPr>
    </w:p>
    <w:p w:rsidR="004B02B0" w:rsidRPr="004B02B0" w:rsidRDefault="004B02B0" w:rsidP="005423AC">
      <w:pPr>
        <w:pStyle w:val="Titre1"/>
        <w:jc w:val="center"/>
        <w:rPr>
          <w:rFonts w:asciiTheme="majorHAnsi" w:hAnsiTheme="majorHAnsi" w:cs="Calibri"/>
          <w:bCs w:val="0"/>
          <w:sz w:val="32"/>
          <w:szCs w:val="32"/>
          <w:u w:val="single" w:color="F79646" w:themeColor="accent6"/>
        </w:rPr>
      </w:pPr>
    </w:p>
    <w:p w:rsidR="004B02B0" w:rsidRPr="004B02B0" w:rsidRDefault="004B02B0" w:rsidP="005423AC">
      <w:pPr>
        <w:pStyle w:val="Titre1"/>
        <w:jc w:val="center"/>
        <w:rPr>
          <w:rFonts w:asciiTheme="majorHAnsi" w:hAnsiTheme="majorHAnsi" w:cs="Calibri"/>
          <w:bCs w:val="0"/>
          <w:sz w:val="32"/>
          <w:szCs w:val="32"/>
          <w:u w:val="single" w:color="F79646" w:themeColor="accent6"/>
        </w:rPr>
      </w:pPr>
    </w:p>
    <w:p w:rsidR="004B02B0" w:rsidRDefault="004B02B0" w:rsidP="005423AC">
      <w:pPr>
        <w:pStyle w:val="Titre1"/>
        <w:jc w:val="center"/>
        <w:rPr>
          <w:rFonts w:ascii="Cambria" w:hAnsi="Cambria" w:cs="Calibri"/>
          <w:bCs w:val="0"/>
          <w:sz w:val="32"/>
          <w:szCs w:val="32"/>
          <w:u w:val="single" w:color="F79646" w:themeColor="accent6"/>
        </w:rPr>
      </w:pPr>
    </w:p>
    <w:sectPr w:rsidR="004B02B0" w:rsidSect="00B516E0">
      <w:pgSz w:w="11906" w:h="16838"/>
      <w:pgMar w:top="1134" w:right="1134" w:bottom="1134" w:left="1134" w:header="709" w:footer="709" w:gutter="0"/>
      <w:pgBorders w:offsetFrom="page">
        <w:top w:val="threeDEngrave" w:sz="24" w:space="24" w:color="F79646"/>
        <w:left w:val="threeDEngrave" w:sz="24" w:space="24" w:color="F79646"/>
        <w:bottom w:val="threeDEmboss" w:sz="24" w:space="24" w:color="F79646"/>
        <w:right w:val="threeDEmboss" w:sz="24" w:space="24" w:color="F79646"/>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D98" w:rsidRDefault="00F00D98" w:rsidP="0094433B">
      <w:r>
        <w:separator/>
      </w:r>
    </w:p>
  </w:endnote>
  <w:endnote w:type="continuationSeparator" w:id="1">
    <w:p w:rsidR="00F00D98" w:rsidRDefault="00F00D98" w:rsidP="0094433B">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Univers-Black">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SMincho">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D98" w:rsidRDefault="00F00D98" w:rsidP="0094433B">
      <w:r>
        <w:separator/>
      </w:r>
    </w:p>
  </w:footnote>
  <w:footnote w:type="continuationSeparator" w:id="1">
    <w:p w:rsidR="00F00D98" w:rsidRDefault="00F00D98" w:rsidP="009443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625A"/>
    <w:multiLevelType w:val="hybridMultilevel"/>
    <w:tmpl w:val="2D2C41CA"/>
    <w:lvl w:ilvl="0" w:tplc="BD3642C6">
      <w:start w:val="7"/>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5B5E"/>
    <w:multiLevelType w:val="hybridMultilevel"/>
    <w:tmpl w:val="BB10FEE8"/>
    <w:lvl w:ilvl="0" w:tplc="4434FC72">
      <w:numFmt w:val="bullet"/>
      <w:lvlText w:val="-"/>
      <w:lvlJc w:val="left"/>
      <w:pPr>
        <w:ind w:left="360" w:hanging="360"/>
      </w:pPr>
      <w:rPr>
        <w:rFonts w:ascii="Arial" w:eastAsia="Calibri" w:hAnsi="Arial" w:cs="Arial" w:hint="default"/>
        <w:lang w:val="fr-FR"/>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0B40519E"/>
    <w:multiLevelType w:val="hybridMultilevel"/>
    <w:tmpl w:val="B5C85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7D3CF3"/>
    <w:multiLevelType w:val="singleLevel"/>
    <w:tmpl w:val="E3D02370"/>
    <w:lvl w:ilvl="0">
      <w:start w:val="7"/>
      <w:numFmt w:val="bullet"/>
      <w:lvlText w:val="-"/>
      <w:lvlJc w:val="left"/>
      <w:pPr>
        <w:tabs>
          <w:tab w:val="num" w:pos="360"/>
        </w:tabs>
        <w:ind w:left="360" w:hanging="360"/>
      </w:pPr>
      <w:rPr>
        <w:rFonts w:hint="default"/>
      </w:rPr>
    </w:lvl>
  </w:abstractNum>
  <w:abstractNum w:abstractNumId="4">
    <w:nsid w:val="0F5A3566"/>
    <w:multiLevelType w:val="hybridMultilevel"/>
    <w:tmpl w:val="66AA07B0"/>
    <w:lvl w:ilvl="0" w:tplc="EBEEB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A22F1D"/>
    <w:multiLevelType w:val="hybridMultilevel"/>
    <w:tmpl w:val="A01A7534"/>
    <w:lvl w:ilvl="0" w:tplc="CABE8E3A">
      <w:start w:val="1"/>
      <w:numFmt w:val="upperRoman"/>
      <w:pStyle w:val="Numro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18787415"/>
    <w:multiLevelType w:val="hybridMultilevel"/>
    <w:tmpl w:val="4CB406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D15009"/>
    <w:multiLevelType w:val="hybridMultilevel"/>
    <w:tmpl w:val="2B941A1E"/>
    <w:lvl w:ilvl="0" w:tplc="D3A02D1A">
      <w:start w:val="1"/>
      <w:numFmt w:val="upperRoman"/>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2F4678"/>
    <w:multiLevelType w:val="hybridMultilevel"/>
    <w:tmpl w:val="373A3AE2"/>
    <w:lvl w:ilvl="0" w:tplc="040C000B">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0">
    <w:nsid w:val="1D394CB1"/>
    <w:multiLevelType w:val="hybridMultilevel"/>
    <w:tmpl w:val="CA64E988"/>
    <w:lvl w:ilvl="0" w:tplc="A68AABDE">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F2D26C3"/>
    <w:multiLevelType w:val="hybridMultilevel"/>
    <w:tmpl w:val="E9E8FB7A"/>
    <w:lvl w:ilvl="0" w:tplc="23500B06">
      <w:start w:val="1"/>
      <w:numFmt w:val="decimal"/>
      <w:lvlText w:val="%1."/>
      <w:lvlJc w:val="left"/>
      <w:pPr>
        <w:ind w:left="720" w:hanging="360"/>
      </w:pPr>
      <w:rPr>
        <w:rFonts w:ascii="Cambria" w:eastAsia="SimSun" w:hAnsi="Cambria"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0C43095"/>
    <w:multiLevelType w:val="hybridMultilevel"/>
    <w:tmpl w:val="6D164FFA"/>
    <w:lvl w:ilvl="0" w:tplc="EF9CB98A">
      <w:start w:val="7"/>
      <w:numFmt w:val="bullet"/>
      <w:lvlText w:val="-"/>
      <w:lvlJc w:val="left"/>
      <w:pPr>
        <w:ind w:left="720" w:hanging="360"/>
      </w:pPr>
      <w:rPr>
        <w:rFonts w:ascii="Bookman Old Style" w:eastAsia="Times New Roman" w:hAnsi="Bookman Old Styl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2FC591E"/>
    <w:multiLevelType w:val="hybridMultilevel"/>
    <w:tmpl w:val="3A567A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5C94AC4"/>
    <w:multiLevelType w:val="hybridMultilevel"/>
    <w:tmpl w:val="EED62986"/>
    <w:lvl w:ilvl="0" w:tplc="0E902D5E">
      <w:start w:val="1"/>
      <w:numFmt w:val="bullet"/>
      <w:lvlText w:val="-"/>
      <w:lvlJc w:val="left"/>
      <w:pPr>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27220CE8"/>
    <w:multiLevelType w:val="hybridMultilevel"/>
    <w:tmpl w:val="9FB8DF90"/>
    <w:lvl w:ilvl="0" w:tplc="CF9C1F72">
      <w:start w:val="1"/>
      <w:numFmt w:val="decimal"/>
      <w:lvlText w:val="%1."/>
      <w:lvlJc w:val="left"/>
      <w:pPr>
        <w:tabs>
          <w:tab w:val="num" w:pos="360"/>
        </w:tabs>
        <w:ind w:left="360" w:hanging="360"/>
      </w:pPr>
      <w:rPr>
        <w:b w:val="0"/>
        <w:color w:val="111111"/>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340D0D06"/>
    <w:multiLevelType w:val="hybridMultilevel"/>
    <w:tmpl w:val="80547700"/>
    <w:lvl w:ilvl="0" w:tplc="3788D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5B33AC"/>
    <w:multiLevelType w:val="hybridMultilevel"/>
    <w:tmpl w:val="CE2CFE56"/>
    <w:lvl w:ilvl="0" w:tplc="384E8E1C">
      <w:start w:val="4"/>
      <w:numFmt w:val="bullet"/>
      <w:lvlText w:val="-"/>
      <w:lvlJc w:val="left"/>
      <w:pPr>
        <w:ind w:left="644" w:hanging="360"/>
      </w:pPr>
      <w:rPr>
        <w:rFonts w:ascii="Calibri" w:eastAsia="Calibri" w:hAnsi="Calibri" w:cs="Arial" w:hint="default"/>
      </w:rPr>
    </w:lvl>
    <w:lvl w:ilvl="1" w:tplc="040C0019" w:tentative="1">
      <w:start w:val="1"/>
      <w:numFmt w:val="bullet"/>
      <w:lvlText w:val="o"/>
      <w:lvlJc w:val="left"/>
      <w:pPr>
        <w:ind w:left="1364" w:hanging="360"/>
      </w:pPr>
      <w:rPr>
        <w:rFonts w:ascii="Courier New" w:hAnsi="Courier New" w:cs="Courier New" w:hint="default"/>
      </w:rPr>
    </w:lvl>
    <w:lvl w:ilvl="2" w:tplc="040C001B" w:tentative="1">
      <w:start w:val="1"/>
      <w:numFmt w:val="bullet"/>
      <w:lvlText w:val=""/>
      <w:lvlJc w:val="left"/>
      <w:pPr>
        <w:ind w:left="2084" w:hanging="360"/>
      </w:pPr>
      <w:rPr>
        <w:rFonts w:ascii="Wingdings" w:hAnsi="Wingdings" w:hint="default"/>
      </w:rPr>
    </w:lvl>
    <w:lvl w:ilvl="3" w:tplc="040C000F" w:tentative="1">
      <w:start w:val="1"/>
      <w:numFmt w:val="bullet"/>
      <w:lvlText w:val=""/>
      <w:lvlJc w:val="left"/>
      <w:pPr>
        <w:ind w:left="2804" w:hanging="360"/>
      </w:pPr>
      <w:rPr>
        <w:rFonts w:ascii="Symbol" w:hAnsi="Symbol" w:hint="default"/>
      </w:rPr>
    </w:lvl>
    <w:lvl w:ilvl="4" w:tplc="040C0019" w:tentative="1">
      <w:start w:val="1"/>
      <w:numFmt w:val="bullet"/>
      <w:lvlText w:val="o"/>
      <w:lvlJc w:val="left"/>
      <w:pPr>
        <w:ind w:left="3524" w:hanging="360"/>
      </w:pPr>
      <w:rPr>
        <w:rFonts w:ascii="Courier New" w:hAnsi="Courier New" w:cs="Courier New" w:hint="default"/>
      </w:rPr>
    </w:lvl>
    <w:lvl w:ilvl="5" w:tplc="040C001B" w:tentative="1">
      <w:start w:val="1"/>
      <w:numFmt w:val="bullet"/>
      <w:lvlText w:val=""/>
      <w:lvlJc w:val="left"/>
      <w:pPr>
        <w:ind w:left="4244" w:hanging="360"/>
      </w:pPr>
      <w:rPr>
        <w:rFonts w:ascii="Wingdings" w:hAnsi="Wingdings" w:hint="default"/>
      </w:rPr>
    </w:lvl>
    <w:lvl w:ilvl="6" w:tplc="040C000F" w:tentative="1">
      <w:start w:val="1"/>
      <w:numFmt w:val="bullet"/>
      <w:lvlText w:val=""/>
      <w:lvlJc w:val="left"/>
      <w:pPr>
        <w:ind w:left="4964" w:hanging="360"/>
      </w:pPr>
      <w:rPr>
        <w:rFonts w:ascii="Symbol" w:hAnsi="Symbol" w:hint="default"/>
      </w:rPr>
    </w:lvl>
    <w:lvl w:ilvl="7" w:tplc="040C0019" w:tentative="1">
      <w:start w:val="1"/>
      <w:numFmt w:val="bullet"/>
      <w:lvlText w:val="o"/>
      <w:lvlJc w:val="left"/>
      <w:pPr>
        <w:ind w:left="5684" w:hanging="360"/>
      </w:pPr>
      <w:rPr>
        <w:rFonts w:ascii="Courier New" w:hAnsi="Courier New" w:cs="Courier New" w:hint="default"/>
      </w:rPr>
    </w:lvl>
    <w:lvl w:ilvl="8" w:tplc="040C001B" w:tentative="1">
      <w:start w:val="1"/>
      <w:numFmt w:val="bullet"/>
      <w:lvlText w:val=""/>
      <w:lvlJc w:val="left"/>
      <w:pPr>
        <w:ind w:left="6404" w:hanging="360"/>
      </w:pPr>
      <w:rPr>
        <w:rFonts w:ascii="Wingdings" w:hAnsi="Wingdings" w:hint="default"/>
      </w:rPr>
    </w:lvl>
  </w:abstractNum>
  <w:abstractNum w:abstractNumId="18">
    <w:nsid w:val="34847265"/>
    <w:multiLevelType w:val="hybridMultilevel"/>
    <w:tmpl w:val="7882B0B2"/>
    <w:lvl w:ilvl="0" w:tplc="2536DAA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5AB0E05"/>
    <w:multiLevelType w:val="hybridMultilevel"/>
    <w:tmpl w:val="52086038"/>
    <w:lvl w:ilvl="0" w:tplc="E64A52B8">
      <w:start w:val="1"/>
      <w:numFmt w:val="bullet"/>
      <w:lvlText w:val=""/>
      <w:lvlJc w:val="left"/>
      <w:pPr>
        <w:ind w:left="1004" w:hanging="360"/>
      </w:pPr>
      <w:rPr>
        <w:rFonts w:ascii="Wingdings" w:hAnsi="Wingdings" w:hint="default"/>
      </w:rPr>
    </w:lvl>
    <w:lvl w:ilvl="1" w:tplc="040C0003">
      <w:numFmt w:val="bullet"/>
      <w:lvlText w:val="-"/>
      <w:lvlJc w:val="left"/>
      <w:pPr>
        <w:ind w:left="1724" w:hanging="360"/>
      </w:pPr>
      <w:rPr>
        <w:rFonts w:ascii="Times New Roman" w:eastAsia="Times New Roman" w:hAnsi="Times New Roman"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nsid w:val="35CA4BB9"/>
    <w:multiLevelType w:val="hybridMultilevel"/>
    <w:tmpl w:val="CA2A64C0"/>
    <w:lvl w:ilvl="0" w:tplc="040C000D">
      <w:start w:val="1"/>
      <w:numFmt w:val="upperRoman"/>
      <w:lvlText w:val="%1."/>
      <w:lvlJc w:val="left"/>
      <w:pPr>
        <w:ind w:left="720" w:hanging="360"/>
      </w:pPr>
      <w:rPr>
        <w:rFonts w:hint="default"/>
      </w:rPr>
    </w:lvl>
    <w:lvl w:ilvl="1" w:tplc="DCE00EAA"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1">
    <w:nsid w:val="37C77FB3"/>
    <w:multiLevelType w:val="hybridMultilevel"/>
    <w:tmpl w:val="B978A88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2">
    <w:nsid w:val="38A24B01"/>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91B0838"/>
    <w:multiLevelType w:val="hybridMultilevel"/>
    <w:tmpl w:val="75ACBEE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4">
    <w:nsid w:val="3C5B2DCC"/>
    <w:multiLevelType w:val="hybridMultilevel"/>
    <w:tmpl w:val="380EF64E"/>
    <w:lvl w:ilvl="0" w:tplc="F92498B4">
      <w:start w:val="1"/>
      <w:numFmt w:val="bullet"/>
      <w:lvlText w:val=""/>
      <w:lvlJc w:val="left"/>
      <w:pPr>
        <w:tabs>
          <w:tab w:val="num" w:pos="397"/>
        </w:tabs>
        <w:ind w:left="284" w:hanging="284"/>
      </w:pPr>
      <w:rPr>
        <w:rFonts w:ascii="Symbol" w:hAnsi="Symbol" w:hint="default"/>
      </w:rPr>
    </w:lvl>
    <w:lvl w:ilvl="1" w:tplc="52DE5F7A">
      <w:start w:val="1"/>
      <w:numFmt w:val="decimal"/>
      <w:lvlText w:val="%2."/>
      <w:lvlJc w:val="left"/>
      <w:pPr>
        <w:tabs>
          <w:tab w:val="num" w:pos="340"/>
        </w:tabs>
        <w:ind w:left="340" w:hanging="34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3CEF6D29"/>
    <w:multiLevelType w:val="hybridMultilevel"/>
    <w:tmpl w:val="FDAE9A52"/>
    <w:lvl w:ilvl="0" w:tplc="ACC48D0C">
      <w:start w:val="1"/>
      <w:numFmt w:val="bullet"/>
      <w:lvlText w:val="-"/>
      <w:lvlJc w:val="left"/>
      <w:pPr>
        <w:tabs>
          <w:tab w:val="num" w:pos="1776"/>
        </w:tabs>
        <w:ind w:left="1776" w:hanging="360"/>
      </w:pPr>
      <w:rPr>
        <w:rFonts w:ascii="Times New Roman" w:hAnsi="Times New Roman" w:cs="Times New Roman" w:hint="default"/>
      </w:rPr>
    </w:lvl>
    <w:lvl w:ilvl="1" w:tplc="73587540">
      <w:start w:val="1"/>
      <w:numFmt w:val="bullet"/>
      <w:lvlText w:val="-"/>
      <w:lvlJc w:val="left"/>
      <w:pPr>
        <w:tabs>
          <w:tab w:val="num" w:pos="2496"/>
        </w:tabs>
        <w:ind w:left="2496" w:hanging="360"/>
      </w:pPr>
      <w:rPr>
        <w:rFonts w:ascii="Times New Roman" w:hAnsi="Times New Roman" w:cs="Times New Roman" w:hint="default"/>
      </w:rPr>
    </w:lvl>
    <w:lvl w:ilvl="2" w:tplc="83A2791A">
      <w:start w:val="1"/>
      <w:numFmt w:val="bullet"/>
      <w:lvlText w:val="-"/>
      <w:lvlJc w:val="left"/>
      <w:pPr>
        <w:tabs>
          <w:tab w:val="num" w:pos="3216"/>
        </w:tabs>
        <w:ind w:left="3216" w:hanging="360"/>
      </w:pPr>
      <w:rPr>
        <w:rFonts w:ascii="Times New Roman" w:hAnsi="Times New Roman" w:cs="Times New Roman" w:hint="default"/>
      </w:rPr>
    </w:lvl>
    <w:lvl w:ilvl="3" w:tplc="3AB20DF4">
      <w:start w:val="1"/>
      <w:numFmt w:val="decimal"/>
      <w:lvlText w:val="%4."/>
      <w:lvlJc w:val="left"/>
      <w:pPr>
        <w:tabs>
          <w:tab w:val="num" w:pos="2880"/>
        </w:tabs>
        <w:ind w:left="2880" w:hanging="360"/>
      </w:pPr>
    </w:lvl>
    <w:lvl w:ilvl="4" w:tplc="AA0C0B98">
      <w:start w:val="1"/>
      <w:numFmt w:val="decimal"/>
      <w:lvlText w:val="%5."/>
      <w:lvlJc w:val="left"/>
      <w:pPr>
        <w:tabs>
          <w:tab w:val="num" w:pos="3600"/>
        </w:tabs>
        <w:ind w:left="3600" w:hanging="360"/>
      </w:pPr>
    </w:lvl>
    <w:lvl w:ilvl="5" w:tplc="35B4AAC2">
      <w:start w:val="1"/>
      <w:numFmt w:val="decimal"/>
      <w:lvlText w:val="%6."/>
      <w:lvlJc w:val="left"/>
      <w:pPr>
        <w:tabs>
          <w:tab w:val="num" w:pos="4320"/>
        </w:tabs>
        <w:ind w:left="4320" w:hanging="360"/>
      </w:pPr>
    </w:lvl>
    <w:lvl w:ilvl="6" w:tplc="86969638">
      <w:start w:val="1"/>
      <w:numFmt w:val="decimal"/>
      <w:lvlText w:val="%7."/>
      <w:lvlJc w:val="left"/>
      <w:pPr>
        <w:tabs>
          <w:tab w:val="num" w:pos="5040"/>
        </w:tabs>
        <w:ind w:left="5040" w:hanging="360"/>
      </w:pPr>
    </w:lvl>
    <w:lvl w:ilvl="7" w:tplc="6FBCEA24">
      <w:start w:val="1"/>
      <w:numFmt w:val="decimal"/>
      <w:lvlText w:val="%8."/>
      <w:lvlJc w:val="left"/>
      <w:pPr>
        <w:tabs>
          <w:tab w:val="num" w:pos="5760"/>
        </w:tabs>
        <w:ind w:left="5760" w:hanging="360"/>
      </w:pPr>
    </w:lvl>
    <w:lvl w:ilvl="8" w:tplc="F3EAF514">
      <w:start w:val="1"/>
      <w:numFmt w:val="decimal"/>
      <w:lvlText w:val="%9."/>
      <w:lvlJc w:val="left"/>
      <w:pPr>
        <w:tabs>
          <w:tab w:val="num" w:pos="6480"/>
        </w:tabs>
        <w:ind w:left="6480" w:hanging="360"/>
      </w:pPr>
    </w:lvl>
  </w:abstractNum>
  <w:abstractNum w:abstractNumId="26">
    <w:nsid w:val="3D4300D7"/>
    <w:multiLevelType w:val="hybridMultilevel"/>
    <w:tmpl w:val="1FA6691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40165792"/>
    <w:multiLevelType w:val="hybridMultilevel"/>
    <w:tmpl w:val="96305C96"/>
    <w:lvl w:ilvl="0" w:tplc="040C000D">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8">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AF001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45E354FE"/>
    <w:multiLevelType w:val="hybridMultilevel"/>
    <w:tmpl w:val="10BA05AC"/>
    <w:lvl w:ilvl="0" w:tplc="E3A25E4C">
      <w:start w:val="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nsid w:val="4C910B54"/>
    <w:multiLevelType w:val="hybridMultilevel"/>
    <w:tmpl w:val="ABB8248A"/>
    <w:lvl w:ilvl="0" w:tplc="040C000F">
      <w:start w:val="1"/>
      <w:numFmt w:val="decimal"/>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32">
    <w:nsid w:val="4EC80362"/>
    <w:multiLevelType w:val="hybridMultilevel"/>
    <w:tmpl w:val="FCDC519A"/>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3">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2E85BCB"/>
    <w:multiLevelType w:val="hybridMultilevel"/>
    <w:tmpl w:val="B14EA806"/>
    <w:lvl w:ilvl="0" w:tplc="040C000F">
      <w:start w:val="3"/>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5136FCA"/>
    <w:multiLevelType w:val="hybridMultilevel"/>
    <w:tmpl w:val="7D7C5EE0"/>
    <w:lvl w:ilvl="0" w:tplc="20A852C4">
      <w:start w:val="1"/>
      <w:numFmt w:val="decimal"/>
      <w:lvlText w:val="%1"/>
      <w:lvlJc w:val="left"/>
      <w:pPr>
        <w:ind w:left="720" w:hanging="360"/>
      </w:pPr>
      <w:rPr>
        <w:rFonts w:hint="default"/>
      </w:rPr>
    </w:lvl>
    <w:lvl w:ilvl="1" w:tplc="E40A08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4656DE"/>
    <w:multiLevelType w:val="hybridMultilevel"/>
    <w:tmpl w:val="8EA276A6"/>
    <w:lvl w:ilvl="0" w:tplc="040C000F">
      <w:start w:val="1"/>
      <w:numFmt w:val="decimal"/>
      <w:lvlText w:val="%1."/>
      <w:lvlJc w:val="left"/>
      <w:pPr>
        <w:ind w:left="720" w:hanging="360"/>
      </w:pPr>
      <w:rPr>
        <w:rFonts w:ascii="Times New Roman" w:hAnsi="Times New Roman"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8">
    <w:nsid w:val="58492B30"/>
    <w:multiLevelType w:val="hybridMultilevel"/>
    <w:tmpl w:val="68AE6F02"/>
    <w:lvl w:ilvl="0" w:tplc="392A70E6">
      <w:start w:val="1"/>
      <w:numFmt w:val="upperRoman"/>
      <w:lvlText w:val="%1."/>
      <w:lvlJc w:val="left"/>
      <w:pPr>
        <w:ind w:left="1080" w:hanging="720"/>
      </w:pPr>
      <w:rPr>
        <w:rFonts w:hint="default"/>
      </w:rPr>
    </w:lvl>
    <w:lvl w:ilvl="1" w:tplc="94AC1FE4" w:tentative="1">
      <w:start w:val="1"/>
      <w:numFmt w:val="lowerLetter"/>
      <w:lvlText w:val="%2."/>
      <w:lvlJc w:val="left"/>
      <w:pPr>
        <w:ind w:left="1440" w:hanging="360"/>
      </w:pPr>
    </w:lvl>
    <w:lvl w:ilvl="2" w:tplc="C1740466" w:tentative="1">
      <w:start w:val="1"/>
      <w:numFmt w:val="lowerRoman"/>
      <w:lvlText w:val="%3."/>
      <w:lvlJc w:val="right"/>
      <w:pPr>
        <w:ind w:left="2160" w:hanging="180"/>
      </w:pPr>
    </w:lvl>
    <w:lvl w:ilvl="3" w:tplc="13724D84" w:tentative="1">
      <w:start w:val="1"/>
      <w:numFmt w:val="decimal"/>
      <w:lvlText w:val="%4."/>
      <w:lvlJc w:val="left"/>
      <w:pPr>
        <w:ind w:left="2880" w:hanging="360"/>
      </w:pPr>
    </w:lvl>
    <w:lvl w:ilvl="4" w:tplc="114832DA" w:tentative="1">
      <w:start w:val="1"/>
      <w:numFmt w:val="lowerLetter"/>
      <w:lvlText w:val="%5."/>
      <w:lvlJc w:val="left"/>
      <w:pPr>
        <w:ind w:left="3600" w:hanging="360"/>
      </w:pPr>
    </w:lvl>
    <w:lvl w:ilvl="5" w:tplc="1B84E010" w:tentative="1">
      <w:start w:val="1"/>
      <w:numFmt w:val="lowerRoman"/>
      <w:lvlText w:val="%6."/>
      <w:lvlJc w:val="right"/>
      <w:pPr>
        <w:ind w:left="4320" w:hanging="180"/>
      </w:pPr>
    </w:lvl>
    <w:lvl w:ilvl="6" w:tplc="58763C9E" w:tentative="1">
      <w:start w:val="1"/>
      <w:numFmt w:val="decimal"/>
      <w:lvlText w:val="%7."/>
      <w:lvlJc w:val="left"/>
      <w:pPr>
        <w:ind w:left="5040" w:hanging="360"/>
      </w:pPr>
    </w:lvl>
    <w:lvl w:ilvl="7" w:tplc="E9AAD6CA" w:tentative="1">
      <w:start w:val="1"/>
      <w:numFmt w:val="lowerLetter"/>
      <w:lvlText w:val="%8."/>
      <w:lvlJc w:val="left"/>
      <w:pPr>
        <w:ind w:left="5760" w:hanging="360"/>
      </w:pPr>
    </w:lvl>
    <w:lvl w:ilvl="8" w:tplc="887C977A" w:tentative="1">
      <w:start w:val="1"/>
      <w:numFmt w:val="lowerRoman"/>
      <w:lvlText w:val="%9."/>
      <w:lvlJc w:val="right"/>
      <w:pPr>
        <w:ind w:left="6480" w:hanging="180"/>
      </w:pPr>
    </w:lvl>
  </w:abstractNum>
  <w:abstractNum w:abstractNumId="39">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nsid w:val="5C725E5B"/>
    <w:multiLevelType w:val="hybridMultilevel"/>
    <w:tmpl w:val="CA2A64C0"/>
    <w:lvl w:ilvl="0" w:tplc="8B84E5B2">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5D083D10"/>
    <w:multiLevelType w:val="hybridMultilevel"/>
    <w:tmpl w:val="96305C96"/>
    <w:lvl w:ilvl="0" w:tplc="B2C22C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5D553F27"/>
    <w:multiLevelType w:val="hybridMultilevel"/>
    <w:tmpl w:val="1FA6691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3">
    <w:nsid w:val="60A84D91"/>
    <w:multiLevelType w:val="hybridMultilevel"/>
    <w:tmpl w:val="B19EAC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4457053"/>
    <w:multiLevelType w:val="hybridMultilevel"/>
    <w:tmpl w:val="96305C96"/>
    <w:lvl w:ilvl="0" w:tplc="B2C22C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5663D0D"/>
    <w:multiLevelType w:val="hybridMultilevel"/>
    <w:tmpl w:val="C7161F38"/>
    <w:lvl w:ilvl="0" w:tplc="F13C4786">
      <w:start w:val="1"/>
      <w:numFmt w:val="decimal"/>
      <w:lvlText w:val="%1."/>
      <w:lvlJc w:val="left"/>
      <w:pPr>
        <w:ind w:left="720" w:hanging="360"/>
      </w:pPr>
    </w:lvl>
    <w:lvl w:ilvl="1" w:tplc="3D287A7A">
      <w:start w:val="1"/>
      <w:numFmt w:val="lowerLetter"/>
      <w:lvlText w:val="%2."/>
      <w:lvlJc w:val="left"/>
      <w:pPr>
        <w:ind w:left="1440" w:hanging="360"/>
      </w:pPr>
    </w:lvl>
    <w:lvl w:ilvl="2" w:tplc="3F78570E">
      <w:start w:val="1"/>
      <w:numFmt w:val="lowerRoman"/>
      <w:lvlText w:val="%3."/>
      <w:lvlJc w:val="right"/>
      <w:pPr>
        <w:ind w:left="2160" w:hanging="180"/>
      </w:pPr>
    </w:lvl>
    <w:lvl w:ilvl="3" w:tplc="3C784CEA">
      <w:start w:val="1"/>
      <w:numFmt w:val="decimal"/>
      <w:lvlText w:val="%4."/>
      <w:lvlJc w:val="left"/>
      <w:pPr>
        <w:ind w:left="2880" w:hanging="360"/>
      </w:pPr>
    </w:lvl>
    <w:lvl w:ilvl="4" w:tplc="14D46788">
      <w:start w:val="1"/>
      <w:numFmt w:val="lowerLetter"/>
      <w:lvlText w:val="%5."/>
      <w:lvlJc w:val="left"/>
      <w:pPr>
        <w:ind w:left="3600" w:hanging="360"/>
      </w:pPr>
    </w:lvl>
    <w:lvl w:ilvl="5" w:tplc="600E93A8">
      <w:start w:val="1"/>
      <w:numFmt w:val="lowerRoman"/>
      <w:lvlText w:val="%6."/>
      <w:lvlJc w:val="right"/>
      <w:pPr>
        <w:ind w:left="4320" w:hanging="180"/>
      </w:pPr>
    </w:lvl>
    <w:lvl w:ilvl="6" w:tplc="06589A7A">
      <w:start w:val="1"/>
      <w:numFmt w:val="decimal"/>
      <w:lvlText w:val="%7."/>
      <w:lvlJc w:val="left"/>
      <w:pPr>
        <w:ind w:left="5040" w:hanging="360"/>
      </w:pPr>
    </w:lvl>
    <w:lvl w:ilvl="7" w:tplc="E166B936">
      <w:start w:val="1"/>
      <w:numFmt w:val="lowerLetter"/>
      <w:lvlText w:val="%8."/>
      <w:lvlJc w:val="left"/>
      <w:pPr>
        <w:ind w:left="5760" w:hanging="360"/>
      </w:pPr>
    </w:lvl>
    <w:lvl w:ilvl="8" w:tplc="E43C876E">
      <w:start w:val="1"/>
      <w:numFmt w:val="lowerRoman"/>
      <w:lvlText w:val="%9."/>
      <w:lvlJc w:val="right"/>
      <w:pPr>
        <w:ind w:left="6480" w:hanging="180"/>
      </w:pPr>
    </w:lvl>
  </w:abstractNum>
  <w:abstractNum w:abstractNumId="46">
    <w:nsid w:val="659B40C4"/>
    <w:multiLevelType w:val="hybridMultilevel"/>
    <w:tmpl w:val="CC44E70A"/>
    <w:lvl w:ilvl="0" w:tplc="D3A02D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20748B4"/>
    <w:multiLevelType w:val="hybridMultilevel"/>
    <w:tmpl w:val="EC088934"/>
    <w:lvl w:ilvl="0" w:tplc="51324DA0">
      <w:numFmt w:val="bullet"/>
      <w:lvlText w:val="-"/>
      <w:lvlJc w:val="left"/>
      <w:pPr>
        <w:ind w:left="1571" w:hanging="360"/>
      </w:pPr>
      <w:rPr>
        <w:rFonts w:ascii="Times New Roman" w:eastAsia="Times New Roman" w:hAnsi="Times New Roman" w:cs="Times New Roman"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8">
    <w:nsid w:val="728E0C53"/>
    <w:multiLevelType w:val="multilevel"/>
    <w:tmpl w:val="0C209EB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nsid w:val="753F5038"/>
    <w:multiLevelType w:val="hybridMultilevel"/>
    <w:tmpl w:val="3626B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9CF3D10"/>
    <w:multiLevelType w:val="hybridMultilevel"/>
    <w:tmpl w:val="942AB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B3A23BE"/>
    <w:multiLevelType w:val="hybridMultilevel"/>
    <w:tmpl w:val="73A28772"/>
    <w:lvl w:ilvl="0" w:tplc="BB9CECC0">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52">
    <w:nsid w:val="7BD44E90"/>
    <w:multiLevelType w:val="hybridMultilevel"/>
    <w:tmpl w:val="B2CCBB38"/>
    <w:lvl w:ilvl="0" w:tplc="040C000F">
      <w:start w:val="1"/>
      <w:numFmt w:val="decimal"/>
      <w:lvlText w:val="%1"/>
      <w:lvlJc w:val="left"/>
      <w:pPr>
        <w:ind w:left="660" w:hanging="360"/>
      </w:pPr>
      <w:rPr>
        <w:rFonts w:hint="default"/>
      </w:rPr>
    </w:lvl>
    <w:lvl w:ilvl="1" w:tplc="040C0019">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num w:numId="1">
    <w:abstractNumId w:val="22"/>
  </w:num>
  <w:num w:numId="2">
    <w:abstractNumId w:val="5"/>
  </w:num>
  <w:num w:numId="3">
    <w:abstractNumId w:val="0"/>
  </w:num>
  <w:num w:numId="4">
    <w:abstractNumId w:val="7"/>
  </w:num>
  <w:num w:numId="5">
    <w:abstractNumId w:val="12"/>
  </w:num>
  <w:num w:numId="6">
    <w:abstractNumId w:val="29"/>
  </w:num>
  <w:num w:numId="7">
    <w:abstractNumId w:val="49"/>
  </w:num>
  <w:num w:numId="8">
    <w:abstractNumId w:val="13"/>
  </w:num>
  <w:num w:numId="9">
    <w:abstractNumId w:val="31"/>
  </w:num>
  <w:num w:numId="10">
    <w:abstractNumId w:val="33"/>
  </w:num>
  <w:num w:numId="11">
    <w:abstractNumId w:val="16"/>
  </w:num>
  <w:num w:numId="12">
    <w:abstractNumId w:val="38"/>
  </w:num>
  <w:num w:numId="13">
    <w:abstractNumId w:val="17"/>
  </w:num>
  <w:num w:numId="14">
    <w:abstractNumId w:val="41"/>
  </w:num>
  <w:num w:numId="15">
    <w:abstractNumId w:val="27"/>
  </w:num>
  <w:num w:numId="16">
    <w:abstractNumId w:val="19"/>
  </w:num>
  <w:num w:numId="17">
    <w:abstractNumId w:val="40"/>
  </w:num>
  <w:num w:numId="18">
    <w:abstractNumId w:val="20"/>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
  </w:num>
  <w:num w:numId="22">
    <w:abstractNumId w:val="35"/>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51"/>
  </w:num>
  <w:num w:numId="31">
    <w:abstractNumId w:val="9"/>
  </w:num>
  <w:num w:numId="32">
    <w:abstractNumId w:val="52"/>
  </w:num>
  <w:num w:numId="33">
    <w:abstractNumId w:val="46"/>
  </w:num>
  <w:num w:numId="34">
    <w:abstractNumId w:val="48"/>
  </w:num>
  <w:num w:numId="35">
    <w:abstractNumId w:val="50"/>
  </w:num>
  <w:num w:numId="36">
    <w:abstractNumId w:val="4"/>
  </w:num>
  <w:num w:numId="37">
    <w:abstractNumId w:val="36"/>
  </w:num>
  <w:num w:numId="38">
    <w:abstractNumId w:val="8"/>
  </w:num>
  <w:num w:numId="39">
    <w:abstractNumId w:val="44"/>
  </w:num>
  <w:num w:numId="40">
    <w:abstractNumId w:val="45"/>
  </w:num>
  <w:num w:numId="41">
    <w:abstractNumId w:val="26"/>
  </w:num>
  <w:num w:numId="42">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21"/>
  </w:num>
  <w:num w:numId="49">
    <w:abstractNumId w:val="32"/>
  </w:num>
  <w:num w:numId="50">
    <w:abstractNumId w:val="18"/>
  </w:num>
  <w:num w:numId="51">
    <w:abstractNumId w:val="1"/>
  </w:num>
  <w:num w:numId="52">
    <w:abstractNumId w:val="34"/>
  </w:num>
  <w:num w:numId="53">
    <w:abstractNumId w:val="43"/>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savePreviewPicture/>
  <w:footnotePr>
    <w:footnote w:id="0"/>
    <w:footnote w:id="1"/>
  </w:footnotePr>
  <w:endnotePr>
    <w:endnote w:id="0"/>
    <w:endnote w:id="1"/>
  </w:endnotePr>
  <w:compat/>
  <w:rsids>
    <w:rsidRoot w:val="00A25DD7"/>
    <w:rsid w:val="00003CB9"/>
    <w:rsid w:val="00005AA7"/>
    <w:rsid w:val="00016DEA"/>
    <w:rsid w:val="0004550A"/>
    <w:rsid w:val="0004633F"/>
    <w:rsid w:val="00063C5D"/>
    <w:rsid w:val="000707CF"/>
    <w:rsid w:val="00075024"/>
    <w:rsid w:val="00083176"/>
    <w:rsid w:val="000A0979"/>
    <w:rsid w:val="000D6127"/>
    <w:rsid w:val="000D7F51"/>
    <w:rsid w:val="000F301D"/>
    <w:rsid w:val="000F5732"/>
    <w:rsid w:val="000F6E01"/>
    <w:rsid w:val="00127A9E"/>
    <w:rsid w:val="001326C2"/>
    <w:rsid w:val="00142F6D"/>
    <w:rsid w:val="001567F7"/>
    <w:rsid w:val="00160648"/>
    <w:rsid w:val="00161417"/>
    <w:rsid w:val="00164624"/>
    <w:rsid w:val="0016633A"/>
    <w:rsid w:val="001D2AD6"/>
    <w:rsid w:val="001E2352"/>
    <w:rsid w:val="00227A41"/>
    <w:rsid w:val="00252E89"/>
    <w:rsid w:val="0025557D"/>
    <w:rsid w:val="00270AF4"/>
    <w:rsid w:val="002826EC"/>
    <w:rsid w:val="00286A70"/>
    <w:rsid w:val="00294105"/>
    <w:rsid w:val="002A0A53"/>
    <w:rsid w:val="002B5A81"/>
    <w:rsid w:val="002C2BC5"/>
    <w:rsid w:val="002C3819"/>
    <w:rsid w:val="002D65E6"/>
    <w:rsid w:val="002F2B13"/>
    <w:rsid w:val="0030520D"/>
    <w:rsid w:val="00317AF2"/>
    <w:rsid w:val="00335F2C"/>
    <w:rsid w:val="0034593A"/>
    <w:rsid w:val="003460D7"/>
    <w:rsid w:val="0035043B"/>
    <w:rsid w:val="00380BD2"/>
    <w:rsid w:val="003823BF"/>
    <w:rsid w:val="00384409"/>
    <w:rsid w:val="00397023"/>
    <w:rsid w:val="003C629D"/>
    <w:rsid w:val="003F70A8"/>
    <w:rsid w:val="00441344"/>
    <w:rsid w:val="004642B9"/>
    <w:rsid w:val="00470C99"/>
    <w:rsid w:val="00485E12"/>
    <w:rsid w:val="00490ED1"/>
    <w:rsid w:val="004A7F25"/>
    <w:rsid w:val="004B02B0"/>
    <w:rsid w:val="004B6081"/>
    <w:rsid w:val="004C67A5"/>
    <w:rsid w:val="004D69F9"/>
    <w:rsid w:val="00511C09"/>
    <w:rsid w:val="00512396"/>
    <w:rsid w:val="005134C6"/>
    <w:rsid w:val="005215C4"/>
    <w:rsid w:val="00540B1A"/>
    <w:rsid w:val="00540EE5"/>
    <w:rsid w:val="005423AC"/>
    <w:rsid w:val="005451E4"/>
    <w:rsid w:val="00547C11"/>
    <w:rsid w:val="00560212"/>
    <w:rsid w:val="005743ED"/>
    <w:rsid w:val="005C4696"/>
    <w:rsid w:val="005D213E"/>
    <w:rsid w:val="005F7117"/>
    <w:rsid w:val="006173BA"/>
    <w:rsid w:val="00651573"/>
    <w:rsid w:val="00660E86"/>
    <w:rsid w:val="00661DC9"/>
    <w:rsid w:val="006721CF"/>
    <w:rsid w:val="0068191B"/>
    <w:rsid w:val="006C49AE"/>
    <w:rsid w:val="006C5708"/>
    <w:rsid w:val="006C6242"/>
    <w:rsid w:val="006D2E7B"/>
    <w:rsid w:val="006F386E"/>
    <w:rsid w:val="00704E87"/>
    <w:rsid w:val="007105EA"/>
    <w:rsid w:val="00711FBB"/>
    <w:rsid w:val="0073183D"/>
    <w:rsid w:val="00765BBC"/>
    <w:rsid w:val="0078056E"/>
    <w:rsid w:val="00783FE7"/>
    <w:rsid w:val="007C0E56"/>
    <w:rsid w:val="007C29D6"/>
    <w:rsid w:val="007D7E0B"/>
    <w:rsid w:val="007E0D29"/>
    <w:rsid w:val="007F158E"/>
    <w:rsid w:val="007F2A9D"/>
    <w:rsid w:val="008046D6"/>
    <w:rsid w:val="00810AA6"/>
    <w:rsid w:val="0081473A"/>
    <w:rsid w:val="00837F9E"/>
    <w:rsid w:val="00876B33"/>
    <w:rsid w:val="00886CAB"/>
    <w:rsid w:val="00890183"/>
    <w:rsid w:val="008911DD"/>
    <w:rsid w:val="008921E5"/>
    <w:rsid w:val="008A2AD1"/>
    <w:rsid w:val="008B6983"/>
    <w:rsid w:val="008C32D8"/>
    <w:rsid w:val="008D2D9C"/>
    <w:rsid w:val="008D49D8"/>
    <w:rsid w:val="008D58D0"/>
    <w:rsid w:val="008E2313"/>
    <w:rsid w:val="008E37CE"/>
    <w:rsid w:val="008E3BCD"/>
    <w:rsid w:val="00901E14"/>
    <w:rsid w:val="009031A1"/>
    <w:rsid w:val="00913308"/>
    <w:rsid w:val="009157A0"/>
    <w:rsid w:val="0094433B"/>
    <w:rsid w:val="009521A2"/>
    <w:rsid w:val="00957707"/>
    <w:rsid w:val="009660A6"/>
    <w:rsid w:val="009757A1"/>
    <w:rsid w:val="009C4C79"/>
    <w:rsid w:val="009D0B2C"/>
    <w:rsid w:val="009E6EAA"/>
    <w:rsid w:val="009E7FFA"/>
    <w:rsid w:val="009F1504"/>
    <w:rsid w:val="00A040F5"/>
    <w:rsid w:val="00A1372D"/>
    <w:rsid w:val="00A25DD7"/>
    <w:rsid w:val="00A2762C"/>
    <w:rsid w:val="00A42189"/>
    <w:rsid w:val="00A67349"/>
    <w:rsid w:val="00A77981"/>
    <w:rsid w:val="00A942CB"/>
    <w:rsid w:val="00A97322"/>
    <w:rsid w:val="00AB5A09"/>
    <w:rsid w:val="00AD267E"/>
    <w:rsid w:val="00AF228F"/>
    <w:rsid w:val="00B42FC1"/>
    <w:rsid w:val="00B50C23"/>
    <w:rsid w:val="00B516E0"/>
    <w:rsid w:val="00B556D1"/>
    <w:rsid w:val="00B577B9"/>
    <w:rsid w:val="00B608BB"/>
    <w:rsid w:val="00B60CDA"/>
    <w:rsid w:val="00B66A11"/>
    <w:rsid w:val="00B870CA"/>
    <w:rsid w:val="00B92D37"/>
    <w:rsid w:val="00B95CDE"/>
    <w:rsid w:val="00BC3F99"/>
    <w:rsid w:val="00BC4A00"/>
    <w:rsid w:val="00BF4B70"/>
    <w:rsid w:val="00C11F33"/>
    <w:rsid w:val="00C12620"/>
    <w:rsid w:val="00C27120"/>
    <w:rsid w:val="00C34E3B"/>
    <w:rsid w:val="00C448DD"/>
    <w:rsid w:val="00C507BC"/>
    <w:rsid w:val="00C5125E"/>
    <w:rsid w:val="00C56616"/>
    <w:rsid w:val="00C746E7"/>
    <w:rsid w:val="00C75735"/>
    <w:rsid w:val="00C85E85"/>
    <w:rsid w:val="00C92BE0"/>
    <w:rsid w:val="00CA3254"/>
    <w:rsid w:val="00CD2B34"/>
    <w:rsid w:val="00CF23AE"/>
    <w:rsid w:val="00D0363A"/>
    <w:rsid w:val="00D04F99"/>
    <w:rsid w:val="00D25C75"/>
    <w:rsid w:val="00D334D2"/>
    <w:rsid w:val="00D66A32"/>
    <w:rsid w:val="00D778B9"/>
    <w:rsid w:val="00D83E1A"/>
    <w:rsid w:val="00DA5828"/>
    <w:rsid w:val="00DB672E"/>
    <w:rsid w:val="00DB7368"/>
    <w:rsid w:val="00DD2880"/>
    <w:rsid w:val="00DD6130"/>
    <w:rsid w:val="00DD7F52"/>
    <w:rsid w:val="00DF60B8"/>
    <w:rsid w:val="00DF635D"/>
    <w:rsid w:val="00DF7BA8"/>
    <w:rsid w:val="00E02872"/>
    <w:rsid w:val="00E134FD"/>
    <w:rsid w:val="00E17EA9"/>
    <w:rsid w:val="00E36545"/>
    <w:rsid w:val="00E611AE"/>
    <w:rsid w:val="00E80FB6"/>
    <w:rsid w:val="00E922D6"/>
    <w:rsid w:val="00EB0F0C"/>
    <w:rsid w:val="00EB5D2C"/>
    <w:rsid w:val="00EC2418"/>
    <w:rsid w:val="00ED4B8D"/>
    <w:rsid w:val="00F00D98"/>
    <w:rsid w:val="00F03A47"/>
    <w:rsid w:val="00F11BCB"/>
    <w:rsid w:val="00F4138B"/>
    <w:rsid w:val="00F53ED7"/>
    <w:rsid w:val="00F60E3E"/>
    <w:rsid w:val="00F77E69"/>
    <w:rsid w:val="00F92E80"/>
    <w:rsid w:val="00FC147A"/>
    <w:rsid w:val="00FD0732"/>
    <w:rsid w:val="00FD39D5"/>
    <w:rsid w:val="00FF0F7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D7"/>
    <w:pPr>
      <w:spacing w:after="0" w:line="240" w:lineRule="auto"/>
      <w:jc w:val="left"/>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94433B"/>
    <w:pPr>
      <w:keepNext/>
      <w:outlineLvl w:val="0"/>
    </w:pPr>
    <w:rPr>
      <w:b/>
      <w:bCs/>
    </w:rPr>
  </w:style>
  <w:style w:type="paragraph" w:styleId="Titre2">
    <w:name w:val="heading 2"/>
    <w:basedOn w:val="Normal"/>
    <w:next w:val="Normal"/>
    <w:link w:val="Titre2Car"/>
    <w:uiPriority w:val="9"/>
    <w:semiHidden/>
    <w:unhideWhenUsed/>
    <w:qFormat/>
    <w:rsid w:val="005423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ramemoyenne2-Accent61">
    <w:name w:val="Trame moyenne 2 - Accent 61"/>
    <w:basedOn w:val="TableauNormal"/>
    <w:uiPriority w:val="64"/>
    <w:rsid w:val="00A25DD7"/>
    <w:pPr>
      <w:spacing w:after="0" w:line="240" w:lineRule="auto"/>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aragraphedeliste">
    <w:name w:val="List Paragraph"/>
    <w:aliases w:val="Paragraphe"/>
    <w:basedOn w:val="Normal"/>
    <w:link w:val="ParagraphedelisteCar"/>
    <w:uiPriority w:val="34"/>
    <w:qFormat/>
    <w:rsid w:val="00164624"/>
    <w:pPr>
      <w:spacing w:after="200" w:line="276" w:lineRule="auto"/>
      <w:ind w:left="720"/>
      <w:contextualSpacing/>
    </w:pPr>
    <w:rPr>
      <w:rFonts w:asciiTheme="minorHAnsi" w:eastAsiaTheme="minorHAnsi" w:hAnsiTheme="minorHAnsi" w:cstheme="minorBidi"/>
      <w:sz w:val="22"/>
      <w:szCs w:val="22"/>
      <w:lang w:eastAsia="en-US"/>
    </w:rPr>
  </w:style>
  <w:style w:type="table" w:styleId="Grilleclaire-Accent5">
    <w:name w:val="Light Grid Accent 5"/>
    <w:basedOn w:val="TableauNormal"/>
    <w:uiPriority w:val="62"/>
    <w:rsid w:val="00164624"/>
    <w:pPr>
      <w:spacing w:after="0" w:line="240" w:lineRule="auto"/>
      <w:jc w:val="left"/>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RfrencesBibliographiques">
    <w:name w:val="Références Bibliographiques"/>
    <w:basedOn w:val="Normal"/>
    <w:link w:val="RfrencesBibliographiquesCar"/>
    <w:autoRedefine/>
    <w:qFormat/>
    <w:rsid w:val="00F92E80"/>
    <w:pPr>
      <w:autoSpaceDE w:val="0"/>
      <w:autoSpaceDN w:val="0"/>
      <w:adjustRightInd w:val="0"/>
      <w:snapToGrid w:val="0"/>
    </w:pPr>
    <w:rPr>
      <w:rFonts w:ascii="Univers-Black" w:eastAsia="Times New Roman" w:hAnsi="Univers-Black" w:cs="Univers-Black"/>
      <w:color w:val="000000"/>
      <w:sz w:val="19"/>
      <w:lang w:eastAsia="en-US"/>
    </w:rPr>
  </w:style>
  <w:style w:type="character" w:customStyle="1" w:styleId="RfrencesBibliographiquesCar">
    <w:name w:val="Références Bibliographiques Car"/>
    <w:basedOn w:val="Policepardfaut"/>
    <w:link w:val="RfrencesBibliographiques"/>
    <w:rsid w:val="00F92E80"/>
    <w:rPr>
      <w:rFonts w:ascii="Univers-Black" w:eastAsia="Times New Roman" w:hAnsi="Univers-Black" w:cs="Univers-Black"/>
      <w:color w:val="000000"/>
      <w:sz w:val="19"/>
      <w:szCs w:val="24"/>
    </w:rPr>
  </w:style>
  <w:style w:type="character" w:customStyle="1" w:styleId="st">
    <w:name w:val="st"/>
    <w:basedOn w:val="Policepardfaut"/>
    <w:rsid w:val="00F92E80"/>
  </w:style>
  <w:style w:type="character" w:styleId="Accentuation">
    <w:name w:val="Emphasis"/>
    <w:basedOn w:val="Policepardfaut"/>
    <w:uiPriority w:val="20"/>
    <w:qFormat/>
    <w:rsid w:val="00F92E80"/>
    <w:rPr>
      <w:i/>
      <w:iCs/>
    </w:rPr>
  </w:style>
  <w:style w:type="paragraph" w:styleId="NormalWeb">
    <w:name w:val="Normal (Web)"/>
    <w:basedOn w:val="Normal"/>
    <w:uiPriority w:val="99"/>
    <w:unhideWhenUsed/>
    <w:rsid w:val="00EB0F0C"/>
    <w:pPr>
      <w:spacing w:before="100" w:beforeAutospacing="1" w:after="100" w:afterAutospacing="1"/>
    </w:pPr>
    <w:rPr>
      <w:rFonts w:eastAsia="Times New Roman"/>
      <w:lang w:eastAsia="fr-FR"/>
    </w:rPr>
  </w:style>
  <w:style w:type="character" w:customStyle="1" w:styleId="ParagraphedelisteCar">
    <w:name w:val="Paragraphe de liste Car"/>
    <w:aliases w:val="Paragraphe Car"/>
    <w:link w:val="Paragraphedeliste"/>
    <w:uiPriority w:val="34"/>
    <w:qFormat/>
    <w:locked/>
    <w:rsid w:val="00AD267E"/>
  </w:style>
  <w:style w:type="paragraph" w:customStyle="1" w:styleId="Default">
    <w:name w:val="Default"/>
    <w:uiPriority w:val="99"/>
    <w:rsid w:val="00AD267E"/>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Titre1Car">
    <w:name w:val="Titre 1 Car"/>
    <w:basedOn w:val="Policepardfaut"/>
    <w:link w:val="Titre1"/>
    <w:rsid w:val="0094433B"/>
    <w:rPr>
      <w:rFonts w:ascii="Times New Roman" w:eastAsia="SimSun" w:hAnsi="Times New Roman" w:cs="Times New Roman"/>
      <w:b/>
      <w:bCs/>
      <w:sz w:val="24"/>
      <w:szCs w:val="24"/>
      <w:lang w:eastAsia="zh-CN"/>
    </w:rPr>
  </w:style>
  <w:style w:type="paragraph" w:styleId="Titre">
    <w:name w:val="Title"/>
    <w:basedOn w:val="Normal"/>
    <w:link w:val="TitreCar"/>
    <w:qFormat/>
    <w:rsid w:val="0094433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94433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94433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94433B"/>
    <w:rPr>
      <w:rFonts w:ascii="Times New Roman" w:eastAsia="Times New Roman" w:hAnsi="Times New Roman" w:cs="Times New Roman"/>
      <w:sz w:val="24"/>
      <w:szCs w:val="24"/>
      <w:lang w:eastAsia="zh-CN"/>
    </w:rPr>
  </w:style>
  <w:style w:type="character" w:styleId="Numrodepage">
    <w:name w:val="page number"/>
    <w:basedOn w:val="Policepardfaut"/>
    <w:rsid w:val="0094433B"/>
  </w:style>
  <w:style w:type="paragraph" w:styleId="En-tte">
    <w:name w:val="header"/>
    <w:basedOn w:val="Normal"/>
    <w:link w:val="En-tteCar"/>
    <w:uiPriority w:val="99"/>
    <w:rsid w:val="0094433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94433B"/>
    <w:rPr>
      <w:rFonts w:ascii="Times New Roman" w:eastAsia="Times New Roman" w:hAnsi="Times New Roman" w:cs="Times New Roman"/>
      <w:sz w:val="20"/>
      <w:szCs w:val="20"/>
      <w:lang w:eastAsia="fr-FR"/>
    </w:rPr>
  </w:style>
  <w:style w:type="paragraph" w:styleId="Sous-titre">
    <w:name w:val="Subtitle"/>
    <w:basedOn w:val="Normal"/>
    <w:link w:val="Sous-titreCar"/>
    <w:qFormat/>
    <w:rsid w:val="0094433B"/>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94433B"/>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94433B"/>
  </w:style>
  <w:style w:type="paragraph" w:styleId="Corpsdetexte2">
    <w:name w:val="Body Text 2"/>
    <w:basedOn w:val="Normal"/>
    <w:link w:val="Corpsdetexte2Car"/>
    <w:rsid w:val="00C56616"/>
    <w:pPr>
      <w:ind w:right="426"/>
    </w:pPr>
    <w:rPr>
      <w:rFonts w:eastAsia="Times New Roman"/>
    </w:rPr>
  </w:style>
  <w:style w:type="character" w:customStyle="1" w:styleId="Corpsdetexte2Car">
    <w:name w:val="Corps de texte 2 Car"/>
    <w:basedOn w:val="Policepardfaut"/>
    <w:link w:val="Corpsdetexte2"/>
    <w:rsid w:val="00C56616"/>
    <w:rPr>
      <w:rFonts w:ascii="Times New Roman" w:eastAsia="Times New Roman" w:hAnsi="Times New Roman" w:cs="Times New Roman"/>
      <w:sz w:val="24"/>
      <w:szCs w:val="24"/>
      <w:lang w:eastAsia="zh-CN"/>
    </w:rPr>
  </w:style>
  <w:style w:type="character" w:styleId="Lienhypertexte">
    <w:name w:val="Hyperlink"/>
    <w:rsid w:val="00C56616"/>
    <w:rPr>
      <w:rFonts w:ascii="Arial" w:hAnsi="Arial" w:cs="Arial" w:hint="default"/>
      <w:color w:val="666699"/>
      <w:sz w:val="20"/>
      <w:szCs w:val="20"/>
      <w:u w:val="single"/>
    </w:rPr>
  </w:style>
  <w:style w:type="paragraph" w:customStyle="1" w:styleId="Numros">
    <w:name w:val="Numéros"/>
    <w:next w:val="Normal"/>
    <w:link w:val="NumrosCar"/>
    <w:autoRedefine/>
    <w:qFormat/>
    <w:rsid w:val="00C56616"/>
    <w:pPr>
      <w:numPr>
        <w:numId w:val="2"/>
      </w:numPr>
      <w:spacing w:after="0" w:line="240" w:lineRule="auto"/>
      <w:ind w:left="426" w:hanging="284"/>
      <w:jc w:val="left"/>
    </w:pPr>
    <w:rPr>
      <w:b/>
    </w:rPr>
  </w:style>
  <w:style w:type="character" w:customStyle="1" w:styleId="NumrosCar">
    <w:name w:val="Numéros Car"/>
    <w:basedOn w:val="ParagraphedelisteCar"/>
    <w:link w:val="Numros"/>
    <w:rsid w:val="00C56616"/>
    <w:rPr>
      <w:b/>
    </w:rPr>
  </w:style>
  <w:style w:type="paragraph" w:customStyle="1" w:styleId="Normal2">
    <w:name w:val="Normal+2"/>
    <w:basedOn w:val="Normal"/>
    <w:next w:val="Normal"/>
    <w:uiPriority w:val="99"/>
    <w:rsid w:val="00C56616"/>
    <w:pPr>
      <w:autoSpaceDE w:val="0"/>
      <w:autoSpaceDN w:val="0"/>
      <w:adjustRightInd w:val="0"/>
    </w:pPr>
    <w:rPr>
      <w:rFonts w:ascii="Calibri" w:eastAsiaTheme="minorHAnsi" w:hAnsi="Calibri" w:cstheme="minorBidi"/>
      <w:lang w:eastAsia="en-US"/>
    </w:rPr>
  </w:style>
  <w:style w:type="paragraph" w:styleId="Listepuces2">
    <w:name w:val="List Bullet 2"/>
    <w:basedOn w:val="Normal"/>
    <w:rsid w:val="0081473A"/>
    <w:pPr>
      <w:ind w:left="566" w:hanging="283"/>
    </w:pPr>
    <w:rPr>
      <w:rFonts w:eastAsia="Times New Roman"/>
      <w:sz w:val="20"/>
      <w:szCs w:val="20"/>
      <w:lang w:eastAsia="fr-FR"/>
    </w:rPr>
  </w:style>
  <w:style w:type="character" w:customStyle="1" w:styleId="Titre2Car">
    <w:name w:val="Titre 2 Car"/>
    <w:basedOn w:val="Policepardfaut"/>
    <w:link w:val="Titre2"/>
    <w:uiPriority w:val="9"/>
    <w:rsid w:val="005423AC"/>
    <w:rPr>
      <w:rFonts w:asciiTheme="majorHAnsi" w:eastAsiaTheme="majorEastAsia" w:hAnsiTheme="majorHAnsi" w:cstheme="majorBidi"/>
      <w:b/>
      <w:bCs/>
      <w:color w:val="4F81BD" w:themeColor="accent1"/>
      <w:sz w:val="26"/>
      <w:szCs w:val="26"/>
      <w:lang w:eastAsia="zh-CN"/>
    </w:rPr>
  </w:style>
  <w:style w:type="table" w:customStyle="1" w:styleId="Listeclaire-Accent611">
    <w:name w:val="Liste claire - Accent 611"/>
    <w:basedOn w:val="TableauNormal"/>
    <w:uiPriority w:val="61"/>
    <w:rsid w:val="00547C11"/>
    <w:pPr>
      <w:spacing w:after="0" w:line="240" w:lineRule="auto"/>
      <w:jc w:val="left"/>
    </w:pPr>
    <w:rPr>
      <w:rFonts w:ascii="Calibri" w:eastAsia="Calibri" w:hAnsi="Calibri" w:cs="Arial"/>
      <w:sz w:val="20"/>
      <w:szCs w:val="20"/>
      <w:lang w:eastAsia="fr-F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steclaire-Accent6">
    <w:name w:val="Light List Accent 6"/>
    <w:basedOn w:val="TableauNormal"/>
    <w:uiPriority w:val="61"/>
    <w:rsid w:val="00BC4A00"/>
    <w:pPr>
      <w:spacing w:after="0" w:line="240" w:lineRule="auto"/>
      <w:jc w:val="left"/>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eclaire-Accent612">
    <w:name w:val="Liste claire - Accent 612"/>
    <w:basedOn w:val="TableauNormal"/>
    <w:next w:val="Listeclaire-Accent6"/>
    <w:uiPriority w:val="61"/>
    <w:rsid w:val="00704E87"/>
    <w:pPr>
      <w:spacing w:after="0" w:line="240" w:lineRule="auto"/>
      <w:jc w:val="left"/>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titre0">
    <w:name w:val="titre"/>
    <w:basedOn w:val="Normal"/>
    <w:rsid w:val="004B02B0"/>
    <w:pPr>
      <w:spacing w:before="100" w:beforeAutospacing="1" w:after="100" w:afterAutospacing="1"/>
    </w:pPr>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D7"/>
    <w:pPr>
      <w:spacing w:after="0" w:line="240" w:lineRule="auto"/>
      <w:jc w:val="left"/>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94433B"/>
    <w:pPr>
      <w:keepNext/>
      <w:outlineLvl w:val="0"/>
    </w:pPr>
    <w:rPr>
      <w:b/>
      <w:bCs/>
    </w:rPr>
  </w:style>
  <w:style w:type="paragraph" w:styleId="Titre2">
    <w:name w:val="heading 2"/>
    <w:basedOn w:val="Normal"/>
    <w:next w:val="Normal"/>
    <w:link w:val="Titre2Car"/>
    <w:uiPriority w:val="9"/>
    <w:semiHidden/>
    <w:unhideWhenUsed/>
    <w:qFormat/>
    <w:rsid w:val="005423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ramemoyenne2-Accent61">
    <w:name w:val="Trame moyenne 2 - Accent 61"/>
    <w:basedOn w:val="TableauNormal"/>
    <w:uiPriority w:val="64"/>
    <w:rsid w:val="00A25DD7"/>
    <w:pPr>
      <w:spacing w:after="0" w:line="240" w:lineRule="auto"/>
      <w:jc w:val="left"/>
    </w:p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aragraphedeliste">
    <w:name w:val="List Paragraph"/>
    <w:aliases w:val="Paragraphe"/>
    <w:basedOn w:val="Normal"/>
    <w:link w:val="ParagraphedelisteCar"/>
    <w:uiPriority w:val="34"/>
    <w:qFormat/>
    <w:rsid w:val="00164624"/>
    <w:pPr>
      <w:spacing w:after="200" w:line="276" w:lineRule="auto"/>
      <w:ind w:left="720"/>
      <w:contextualSpacing/>
    </w:pPr>
    <w:rPr>
      <w:rFonts w:asciiTheme="minorHAnsi" w:eastAsiaTheme="minorHAnsi" w:hAnsiTheme="minorHAnsi" w:cstheme="minorBidi"/>
      <w:sz w:val="22"/>
      <w:szCs w:val="22"/>
      <w:lang w:eastAsia="en-US"/>
    </w:rPr>
  </w:style>
  <w:style w:type="table" w:styleId="Grilleclaire-Accent5">
    <w:name w:val="Light Grid Accent 5"/>
    <w:basedOn w:val="TableauNormal"/>
    <w:uiPriority w:val="62"/>
    <w:rsid w:val="00164624"/>
    <w:pPr>
      <w:spacing w:after="0" w:line="240" w:lineRule="auto"/>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RfrencesBibliographiques">
    <w:name w:val="Références Bibliographiques"/>
    <w:basedOn w:val="Normal"/>
    <w:link w:val="RfrencesBibliographiquesCar"/>
    <w:autoRedefine/>
    <w:qFormat/>
    <w:rsid w:val="00F92E80"/>
    <w:pPr>
      <w:autoSpaceDE w:val="0"/>
      <w:autoSpaceDN w:val="0"/>
      <w:adjustRightInd w:val="0"/>
      <w:snapToGrid w:val="0"/>
    </w:pPr>
    <w:rPr>
      <w:rFonts w:ascii="Univers-Black" w:eastAsia="Times New Roman" w:hAnsi="Univers-Black" w:cs="Univers-Black"/>
      <w:color w:val="000000"/>
      <w:sz w:val="19"/>
      <w:lang w:eastAsia="en-US"/>
    </w:rPr>
  </w:style>
  <w:style w:type="character" w:customStyle="1" w:styleId="RfrencesBibliographiquesCar">
    <w:name w:val="Références Bibliographiques Car"/>
    <w:basedOn w:val="Policepardfaut"/>
    <w:link w:val="RfrencesBibliographiques"/>
    <w:rsid w:val="00F92E80"/>
    <w:rPr>
      <w:rFonts w:ascii="Univers-Black" w:eastAsia="Times New Roman" w:hAnsi="Univers-Black" w:cs="Univers-Black"/>
      <w:color w:val="000000"/>
      <w:sz w:val="19"/>
      <w:szCs w:val="24"/>
    </w:rPr>
  </w:style>
  <w:style w:type="character" w:customStyle="1" w:styleId="st">
    <w:name w:val="st"/>
    <w:basedOn w:val="Policepardfaut"/>
    <w:rsid w:val="00F92E80"/>
  </w:style>
  <w:style w:type="character" w:styleId="Accentuation">
    <w:name w:val="Emphasis"/>
    <w:basedOn w:val="Policepardfaut"/>
    <w:uiPriority w:val="20"/>
    <w:qFormat/>
    <w:rsid w:val="00F92E80"/>
    <w:rPr>
      <w:i/>
      <w:iCs/>
    </w:rPr>
  </w:style>
  <w:style w:type="paragraph" w:styleId="NormalWeb">
    <w:name w:val="Normal (Web)"/>
    <w:basedOn w:val="Normal"/>
    <w:uiPriority w:val="99"/>
    <w:unhideWhenUsed/>
    <w:rsid w:val="00EB0F0C"/>
    <w:pPr>
      <w:spacing w:before="100" w:beforeAutospacing="1" w:after="100" w:afterAutospacing="1"/>
    </w:pPr>
    <w:rPr>
      <w:rFonts w:eastAsia="Times New Roman"/>
      <w:lang w:eastAsia="fr-FR"/>
    </w:rPr>
  </w:style>
  <w:style w:type="character" w:customStyle="1" w:styleId="ParagraphedelisteCar">
    <w:name w:val="Paragraphe de liste Car"/>
    <w:aliases w:val="Paragraphe Car"/>
    <w:link w:val="Paragraphedeliste"/>
    <w:uiPriority w:val="34"/>
    <w:qFormat/>
    <w:locked/>
    <w:rsid w:val="00AD267E"/>
  </w:style>
  <w:style w:type="paragraph" w:customStyle="1" w:styleId="Default">
    <w:name w:val="Default"/>
    <w:uiPriority w:val="99"/>
    <w:rsid w:val="00AD267E"/>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Titre1Car">
    <w:name w:val="Titre 1 Car"/>
    <w:basedOn w:val="Policepardfaut"/>
    <w:link w:val="Titre1"/>
    <w:rsid w:val="0094433B"/>
    <w:rPr>
      <w:rFonts w:ascii="Times New Roman" w:eastAsia="SimSun" w:hAnsi="Times New Roman" w:cs="Times New Roman"/>
      <w:b/>
      <w:bCs/>
      <w:sz w:val="24"/>
      <w:szCs w:val="24"/>
      <w:lang w:eastAsia="zh-CN"/>
    </w:rPr>
  </w:style>
  <w:style w:type="paragraph" w:styleId="Titre">
    <w:name w:val="Title"/>
    <w:basedOn w:val="Normal"/>
    <w:link w:val="TitreCar"/>
    <w:qFormat/>
    <w:rsid w:val="0094433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94433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94433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94433B"/>
    <w:rPr>
      <w:rFonts w:ascii="Times New Roman" w:eastAsia="Times New Roman" w:hAnsi="Times New Roman" w:cs="Times New Roman"/>
      <w:sz w:val="24"/>
      <w:szCs w:val="24"/>
      <w:lang w:eastAsia="zh-CN"/>
    </w:rPr>
  </w:style>
  <w:style w:type="character" w:styleId="Numrodepage">
    <w:name w:val="page number"/>
    <w:basedOn w:val="Policepardfaut"/>
    <w:rsid w:val="0094433B"/>
  </w:style>
  <w:style w:type="paragraph" w:styleId="En-tte">
    <w:name w:val="header"/>
    <w:basedOn w:val="Normal"/>
    <w:link w:val="En-tteCar"/>
    <w:uiPriority w:val="99"/>
    <w:rsid w:val="0094433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94433B"/>
    <w:rPr>
      <w:rFonts w:ascii="Times New Roman" w:eastAsia="Times New Roman" w:hAnsi="Times New Roman" w:cs="Times New Roman"/>
      <w:sz w:val="20"/>
      <w:szCs w:val="20"/>
      <w:lang w:eastAsia="fr-FR"/>
    </w:rPr>
  </w:style>
  <w:style w:type="paragraph" w:styleId="Sous-titre">
    <w:name w:val="Subtitle"/>
    <w:basedOn w:val="Normal"/>
    <w:link w:val="Sous-titreCar"/>
    <w:qFormat/>
    <w:rsid w:val="0094433B"/>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94433B"/>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94433B"/>
  </w:style>
  <w:style w:type="paragraph" w:styleId="Corpsdetexte2">
    <w:name w:val="Body Text 2"/>
    <w:basedOn w:val="Normal"/>
    <w:link w:val="Corpsdetexte2Car"/>
    <w:rsid w:val="00C56616"/>
    <w:pPr>
      <w:ind w:right="426"/>
    </w:pPr>
    <w:rPr>
      <w:rFonts w:eastAsia="Times New Roman"/>
    </w:rPr>
  </w:style>
  <w:style w:type="character" w:customStyle="1" w:styleId="Corpsdetexte2Car">
    <w:name w:val="Corps de texte 2 Car"/>
    <w:basedOn w:val="Policepardfaut"/>
    <w:link w:val="Corpsdetexte2"/>
    <w:rsid w:val="00C56616"/>
    <w:rPr>
      <w:rFonts w:ascii="Times New Roman" w:eastAsia="Times New Roman" w:hAnsi="Times New Roman" w:cs="Times New Roman"/>
      <w:sz w:val="24"/>
      <w:szCs w:val="24"/>
      <w:lang w:eastAsia="zh-CN"/>
    </w:rPr>
  </w:style>
  <w:style w:type="character" w:styleId="Lienhypertexte">
    <w:name w:val="Hyperlink"/>
    <w:rsid w:val="00C56616"/>
    <w:rPr>
      <w:rFonts w:ascii="Arial" w:hAnsi="Arial" w:cs="Arial" w:hint="default"/>
      <w:color w:val="666699"/>
      <w:sz w:val="20"/>
      <w:szCs w:val="20"/>
      <w:u w:val="single"/>
    </w:rPr>
  </w:style>
  <w:style w:type="paragraph" w:customStyle="1" w:styleId="Numros">
    <w:name w:val="Numéros"/>
    <w:next w:val="Normal"/>
    <w:link w:val="NumrosCar"/>
    <w:autoRedefine/>
    <w:qFormat/>
    <w:rsid w:val="00C56616"/>
    <w:pPr>
      <w:numPr>
        <w:numId w:val="2"/>
      </w:numPr>
      <w:spacing w:after="0" w:line="240" w:lineRule="auto"/>
      <w:ind w:left="426" w:hanging="284"/>
      <w:jc w:val="left"/>
    </w:pPr>
    <w:rPr>
      <w:b/>
    </w:rPr>
  </w:style>
  <w:style w:type="character" w:customStyle="1" w:styleId="NumrosCar">
    <w:name w:val="Numéros Car"/>
    <w:basedOn w:val="ParagraphedelisteCar"/>
    <w:link w:val="Numros"/>
    <w:rsid w:val="00C56616"/>
    <w:rPr>
      <w:b/>
    </w:rPr>
  </w:style>
  <w:style w:type="paragraph" w:customStyle="1" w:styleId="Normal2">
    <w:name w:val="Normal+2"/>
    <w:basedOn w:val="Normal"/>
    <w:next w:val="Normal"/>
    <w:uiPriority w:val="99"/>
    <w:rsid w:val="00C56616"/>
    <w:pPr>
      <w:autoSpaceDE w:val="0"/>
      <w:autoSpaceDN w:val="0"/>
      <w:adjustRightInd w:val="0"/>
    </w:pPr>
    <w:rPr>
      <w:rFonts w:ascii="Calibri" w:eastAsiaTheme="minorHAnsi" w:hAnsi="Calibri" w:cstheme="minorBidi"/>
      <w:lang w:eastAsia="en-US"/>
    </w:rPr>
  </w:style>
  <w:style w:type="paragraph" w:styleId="Listepuces2">
    <w:name w:val="List Bullet 2"/>
    <w:basedOn w:val="Normal"/>
    <w:rsid w:val="0081473A"/>
    <w:pPr>
      <w:ind w:left="566" w:hanging="283"/>
    </w:pPr>
    <w:rPr>
      <w:rFonts w:eastAsia="Times New Roman"/>
      <w:sz w:val="20"/>
      <w:szCs w:val="20"/>
      <w:lang w:eastAsia="fr-FR"/>
    </w:rPr>
  </w:style>
  <w:style w:type="character" w:customStyle="1" w:styleId="Titre2Car">
    <w:name w:val="Titre 2 Car"/>
    <w:basedOn w:val="Policepardfaut"/>
    <w:link w:val="Titre2"/>
    <w:uiPriority w:val="9"/>
    <w:rsid w:val="005423AC"/>
    <w:rPr>
      <w:rFonts w:asciiTheme="majorHAnsi" w:eastAsiaTheme="majorEastAsia" w:hAnsiTheme="majorHAnsi" w:cstheme="majorBidi"/>
      <w:b/>
      <w:bCs/>
      <w:color w:val="4F81BD" w:themeColor="accent1"/>
      <w:sz w:val="26"/>
      <w:szCs w:val="26"/>
      <w:lang w:eastAsia="zh-CN"/>
    </w:rPr>
  </w:style>
  <w:style w:type="table" w:customStyle="1" w:styleId="Listeclaire-Accent611">
    <w:name w:val="Liste claire - Accent 611"/>
    <w:basedOn w:val="TableauNormal"/>
    <w:uiPriority w:val="61"/>
    <w:rsid w:val="00547C11"/>
    <w:pPr>
      <w:spacing w:after="0" w:line="240" w:lineRule="auto"/>
      <w:jc w:val="left"/>
    </w:pPr>
    <w:rPr>
      <w:rFonts w:ascii="Calibri" w:eastAsia="Calibri" w:hAnsi="Calibri" w:cs="Arial"/>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steclaire-Accent6">
    <w:name w:val="Light List Accent 6"/>
    <w:basedOn w:val="TableauNormal"/>
    <w:uiPriority w:val="61"/>
    <w:rsid w:val="00BC4A00"/>
    <w:pPr>
      <w:spacing w:after="0" w:line="240" w:lineRule="auto"/>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steclaire-Accent612">
    <w:name w:val="Liste claire - Accent 612"/>
    <w:basedOn w:val="TableauNormal"/>
    <w:next w:val="Listeclaire-Accent6"/>
    <w:uiPriority w:val="61"/>
    <w:rsid w:val="00704E87"/>
    <w:pPr>
      <w:spacing w:after="0" w:line="240" w:lineRule="auto"/>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titre0">
    <w:name w:val="titre"/>
    <w:basedOn w:val="Normal"/>
    <w:rsid w:val="004B02B0"/>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350834973">
      <w:bodyDiv w:val="1"/>
      <w:marLeft w:val="0"/>
      <w:marRight w:val="0"/>
      <w:marTop w:val="0"/>
      <w:marBottom w:val="0"/>
      <w:divBdr>
        <w:top w:val="none" w:sz="0" w:space="0" w:color="auto"/>
        <w:left w:val="none" w:sz="0" w:space="0" w:color="auto"/>
        <w:bottom w:val="none" w:sz="0" w:space="0" w:color="auto"/>
        <w:right w:val="none" w:sz="0" w:space="0" w:color="auto"/>
      </w:divBdr>
    </w:div>
    <w:div w:id="428624588">
      <w:bodyDiv w:val="1"/>
      <w:marLeft w:val="0"/>
      <w:marRight w:val="0"/>
      <w:marTop w:val="0"/>
      <w:marBottom w:val="0"/>
      <w:divBdr>
        <w:top w:val="none" w:sz="0" w:space="0" w:color="auto"/>
        <w:left w:val="none" w:sz="0" w:space="0" w:color="auto"/>
        <w:bottom w:val="none" w:sz="0" w:space="0" w:color="auto"/>
        <w:right w:val="none" w:sz="0" w:space="0" w:color="auto"/>
      </w:divBdr>
    </w:div>
    <w:div w:id="556401464">
      <w:bodyDiv w:val="1"/>
      <w:marLeft w:val="0"/>
      <w:marRight w:val="0"/>
      <w:marTop w:val="0"/>
      <w:marBottom w:val="0"/>
      <w:divBdr>
        <w:top w:val="none" w:sz="0" w:space="0" w:color="auto"/>
        <w:left w:val="none" w:sz="0" w:space="0" w:color="auto"/>
        <w:bottom w:val="none" w:sz="0" w:space="0" w:color="auto"/>
        <w:right w:val="none" w:sz="0" w:space="0" w:color="auto"/>
      </w:divBdr>
    </w:div>
    <w:div w:id="828178465">
      <w:bodyDiv w:val="1"/>
      <w:marLeft w:val="0"/>
      <w:marRight w:val="0"/>
      <w:marTop w:val="0"/>
      <w:marBottom w:val="0"/>
      <w:divBdr>
        <w:top w:val="none" w:sz="0" w:space="0" w:color="auto"/>
        <w:left w:val="none" w:sz="0" w:space="0" w:color="auto"/>
        <w:bottom w:val="none" w:sz="0" w:space="0" w:color="auto"/>
        <w:right w:val="none" w:sz="0" w:space="0" w:color="auto"/>
      </w:divBdr>
    </w:div>
    <w:div w:id="1016155137">
      <w:bodyDiv w:val="1"/>
      <w:marLeft w:val="0"/>
      <w:marRight w:val="0"/>
      <w:marTop w:val="0"/>
      <w:marBottom w:val="0"/>
      <w:divBdr>
        <w:top w:val="none" w:sz="0" w:space="0" w:color="auto"/>
        <w:left w:val="none" w:sz="0" w:space="0" w:color="auto"/>
        <w:bottom w:val="none" w:sz="0" w:space="0" w:color="auto"/>
        <w:right w:val="none" w:sz="0" w:space="0" w:color="auto"/>
      </w:divBdr>
    </w:div>
    <w:div w:id="1203977540">
      <w:bodyDiv w:val="1"/>
      <w:marLeft w:val="0"/>
      <w:marRight w:val="0"/>
      <w:marTop w:val="0"/>
      <w:marBottom w:val="0"/>
      <w:divBdr>
        <w:top w:val="none" w:sz="0" w:space="0" w:color="auto"/>
        <w:left w:val="none" w:sz="0" w:space="0" w:color="auto"/>
        <w:bottom w:val="none" w:sz="0" w:space="0" w:color="auto"/>
        <w:right w:val="none" w:sz="0" w:space="0" w:color="auto"/>
      </w:divBdr>
    </w:div>
    <w:div w:id="1290286020">
      <w:bodyDiv w:val="1"/>
      <w:marLeft w:val="0"/>
      <w:marRight w:val="0"/>
      <w:marTop w:val="0"/>
      <w:marBottom w:val="0"/>
      <w:divBdr>
        <w:top w:val="none" w:sz="0" w:space="0" w:color="auto"/>
        <w:left w:val="none" w:sz="0" w:space="0" w:color="auto"/>
        <w:bottom w:val="none" w:sz="0" w:space="0" w:color="auto"/>
        <w:right w:val="none" w:sz="0" w:space="0" w:color="auto"/>
      </w:divBdr>
    </w:div>
    <w:div w:id="1368022218">
      <w:bodyDiv w:val="1"/>
      <w:marLeft w:val="0"/>
      <w:marRight w:val="0"/>
      <w:marTop w:val="0"/>
      <w:marBottom w:val="0"/>
      <w:divBdr>
        <w:top w:val="none" w:sz="0" w:space="0" w:color="auto"/>
        <w:left w:val="none" w:sz="0" w:space="0" w:color="auto"/>
        <w:bottom w:val="none" w:sz="0" w:space="0" w:color="auto"/>
        <w:right w:val="none" w:sz="0" w:space="0" w:color="auto"/>
      </w:divBdr>
    </w:div>
    <w:div w:id="1436091497">
      <w:bodyDiv w:val="1"/>
      <w:marLeft w:val="0"/>
      <w:marRight w:val="0"/>
      <w:marTop w:val="0"/>
      <w:marBottom w:val="0"/>
      <w:divBdr>
        <w:top w:val="none" w:sz="0" w:space="0" w:color="auto"/>
        <w:left w:val="none" w:sz="0" w:space="0" w:color="auto"/>
        <w:bottom w:val="none" w:sz="0" w:space="0" w:color="auto"/>
        <w:right w:val="none" w:sz="0" w:space="0" w:color="auto"/>
      </w:divBdr>
    </w:div>
    <w:div w:id="1551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srs.dz/documents/12221/26200/Charte+fran__ais+d__f.pdf/50d6de61-aabd-4829-84b3-8302b790bdce" TargetMode="External"/><Relationship Id="rId18" Type="http://schemas.openxmlformats.org/officeDocument/2006/relationships/hyperlink" Target="http://www.eyrolles.com/Accueil/Editeur/1906/hermes-lavoisier.php"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pressesdesmines.com/author?id=633" TargetMode="Externa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www.eyrolles.com/Accueil/Auteur/ahmed-zeddam-8098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yrolles.com/Accueil/Auteur/pierre-degauque-80985" TargetMode="External"/><Relationship Id="rId20" Type="http://schemas.openxmlformats.org/officeDocument/2006/relationships/hyperlink" Target="http://www.editionstechnip.com/fr/catalogue-auteur/89/cocquerelle-jean-lou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pp.asso.fr/" TargetMode="External"/><Relationship Id="rId23" Type="http://schemas.openxmlformats.org/officeDocument/2006/relationships/hyperlink" Target="https://books.google.com/books?hl=fr&amp;lr=&amp;id=Ja-N81qSk2kC&amp;oi=fnd&amp;pg=PA11&amp;dq=%C3%A9cologie++et+d%C3%A9veloppement+durable+livre+ISSN&amp;ots=dPCe6JUrhH&amp;sig=bU8G1KsUVcvmL-0t53mYuX5qm80" TargetMode="External"/><Relationship Id="rId10" Type="http://schemas.openxmlformats.org/officeDocument/2006/relationships/oleObject" Target="embeddings/oleObject2.bin"/><Relationship Id="rId19" Type="http://schemas.openxmlformats.org/officeDocument/2006/relationships/hyperlink" Target="http://www.decitre.fr/auteur/1105994/Alain+Charo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wipo.int/" TargetMode="External"/><Relationship Id="rId22" Type="http://schemas.openxmlformats.org/officeDocument/2006/relationships/hyperlink" Target="http://www.pressesdesmines.com/author?id=6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1E858-F147-4D46-9FC6-C4891BD7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61</Pages>
  <Words>13521</Words>
  <Characters>74369</Characters>
  <Application>Microsoft Office Word</Application>
  <DocSecurity>0</DocSecurity>
  <Lines>619</Lines>
  <Paragraphs>175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Bouzit</dc:creator>
  <cp:lastModifiedBy>XAVIER</cp:lastModifiedBy>
  <cp:revision>6</cp:revision>
  <dcterms:created xsi:type="dcterms:W3CDTF">2022-07-28T12:39:00Z</dcterms:created>
  <dcterms:modified xsi:type="dcterms:W3CDTF">2022-08-11T22:14:00Z</dcterms:modified>
</cp:coreProperties>
</file>